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0482" w14:textId="7F0A5FA5" w:rsidR="0035388A" w:rsidRPr="005E4247" w:rsidRDefault="0035388A" w:rsidP="00004657">
      <w:pPr>
        <w:spacing w:after="240"/>
        <w:jc w:val="both"/>
        <w:rPr>
          <w:rFonts w:ascii="Arial" w:eastAsia="Arial" w:hAnsi="Arial" w:cs="Arial"/>
          <w:b/>
          <w:sz w:val="22"/>
          <w:szCs w:val="22"/>
        </w:rPr>
      </w:pPr>
      <w:r>
        <w:rPr>
          <w:rFonts w:ascii="Arial" w:eastAsia="Arial" w:hAnsi="Arial" w:cs="Arial"/>
          <w:b/>
          <w:sz w:val="22"/>
          <w:szCs w:val="22"/>
        </w:rPr>
        <w:t xml:space="preserve">CUARTA SESIÓN ORDINARIA DEL GRUPO INTERDISCIPLINARIO DE ARCHIVO DE LA SECRETARÍA EJECUTIVA DEL SISTEMA ESTATAL ANTICORRUPCIÓN DE JALISCO </w:t>
      </w:r>
    </w:p>
    <w:p w14:paraId="1B0EC36A" w14:textId="543F9F2B" w:rsidR="0035388A" w:rsidRPr="0035388A" w:rsidRDefault="0035388A" w:rsidP="00004657">
      <w:pPr>
        <w:spacing w:after="240"/>
        <w:jc w:val="both"/>
        <w:rPr>
          <w:rFonts w:ascii="Arial" w:eastAsia="Arial" w:hAnsi="Arial" w:cs="Arial"/>
          <w:bCs/>
          <w:sz w:val="22"/>
          <w:szCs w:val="22"/>
        </w:rPr>
      </w:pPr>
      <w:r w:rsidRPr="00AD1B5E">
        <w:rPr>
          <w:rFonts w:ascii="Arial" w:eastAsia="Arial" w:hAnsi="Arial" w:cs="Arial"/>
          <w:bCs/>
          <w:sz w:val="22"/>
          <w:szCs w:val="22"/>
        </w:rPr>
        <w:t xml:space="preserve">En la Ciudad de Guadalajara, Jalisco siendo las </w:t>
      </w:r>
      <w:r>
        <w:rPr>
          <w:rFonts w:ascii="Arial" w:eastAsia="Arial" w:hAnsi="Arial" w:cs="Arial"/>
          <w:bCs/>
          <w:sz w:val="22"/>
          <w:szCs w:val="22"/>
        </w:rPr>
        <w:t>11</w:t>
      </w:r>
      <w:r w:rsidRPr="00AD1B5E">
        <w:rPr>
          <w:rFonts w:ascii="Arial" w:eastAsia="Arial" w:hAnsi="Arial" w:cs="Arial"/>
          <w:bCs/>
          <w:sz w:val="22"/>
          <w:szCs w:val="22"/>
        </w:rPr>
        <w:t>:</w:t>
      </w:r>
      <w:r>
        <w:rPr>
          <w:rFonts w:ascii="Arial" w:eastAsia="Arial" w:hAnsi="Arial" w:cs="Arial"/>
          <w:bCs/>
          <w:sz w:val="22"/>
          <w:szCs w:val="22"/>
        </w:rPr>
        <w:t>00</w:t>
      </w:r>
      <w:r w:rsidRPr="00AD1B5E">
        <w:rPr>
          <w:rFonts w:ascii="Arial" w:eastAsia="Arial" w:hAnsi="Arial" w:cs="Arial"/>
          <w:bCs/>
          <w:sz w:val="22"/>
          <w:szCs w:val="22"/>
        </w:rPr>
        <w:t xml:space="preserve"> </w:t>
      </w:r>
      <w:r>
        <w:rPr>
          <w:rFonts w:ascii="Arial" w:eastAsia="Arial" w:hAnsi="Arial" w:cs="Arial"/>
          <w:bCs/>
          <w:sz w:val="22"/>
          <w:szCs w:val="22"/>
        </w:rPr>
        <w:t>once</w:t>
      </w:r>
      <w:r w:rsidRPr="00AD1B5E">
        <w:rPr>
          <w:rFonts w:ascii="Arial" w:eastAsia="Arial" w:hAnsi="Arial" w:cs="Arial"/>
          <w:bCs/>
          <w:sz w:val="22"/>
          <w:szCs w:val="22"/>
        </w:rPr>
        <w:t xml:space="preserve"> hora</w:t>
      </w:r>
      <w:r>
        <w:rPr>
          <w:rFonts w:ascii="Arial" w:eastAsia="Arial" w:hAnsi="Arial" w:cs="Arial"/>
          <w:bCs/>
          <w:sz w:val="22"/>
          <w:szCs w:val="22"/>
        </w:rPr>
        <w:t>s</w:t>
      </w:r>
      <w:r w:rsidRPr="00AD1B5E">
        <w:rPr>
          <w:rFonts w:ascii="Arial" w:eastAsia="Arial" w:hAnsi="Arial" w:cs="Arial"/>
          <w:bCs/>
          <w:sz w:val="22"/>
          <w:szCs w:val="22"/>
        </w:rPr>
        <w:t xml:space="preserve"> del</w:t>
      </w:r>
      <w:r>
        <w:rPr>
          <w:rFonts w:ascii="Arial" w:eastAsia="Arial" w:hAnsi="Arial" w:cs="Arial"/>
          <w:bCs/>
          <w:sz w:val="22"/>
          <w:szCs w:val="22"/>
        </w:rPr>
        <w:t xml:space="preserve"> viernes,</w:t>
      </w:r>
      <w:r w:rsidRPr="00AD1B5E">
        <w:rPr>
          <w:rFonts w:ascii="Arial" w:eastAsia="Arial" w:hAnsi="Arial" w:cs="Arial"/>
          <w:bCs/>
          <w:sz w:val="22"/>
          <w:szCs w:val="22"/>
        </w:rPr>
        <w:t xml:space="preserve"> </w:t>
      </w:r>
      <w:r>
        <w:rPr>
          <w:rFonts w:ascii="Arial" w:eastAsia="Arial" w:hAnsi="Arial" w:cs="Arial"/>
          <w:bCs/>
          <w:sz w:val="22"/>
          <w:szCs w:val="22"/>
        </w:rPr>
        <w:t>16 dieciséis</w:t>
      </w:r>
      <w:r w:rsidRPr="00AD1B5E">
        <w:rPr>
          <w:rFonts w:ascii="Arial" w:eastAsia="Arial" w:hAnsi="Arial" w:cs="Arial"/>
          <w:bCs/>
          <w:sz w:val="22"/>
          <w:szCs w:val="22"/>
        </w:rPr>
        <w:t xml:space="preserve"> de </w:t>
      </w:r>
      <w:r>
        <w:rPr>
          <w:rFonts w:ascii="Arial" w:eastAsia="Arial" w:hAnsi="Arial" w:cs="Arial"/>
          <w:bCs/>
          <w:sz w:val="22"/>
          <w:szCs w:val="22"/>
        </w:rPr>
        <w:t xml:space="preserve">diciembre </w:t>
      </w:r>
      <w:r w:rsidRPr="00AD1B5E">
        <w:rPr>
          <w:rFonts w:ascii="Arial" w:eastAsia="Arial" w:hAnsi="Arial" w:cs="Arial"/>
          <w:bCs/>
          <w:sz w:val="22"/>
          <w:szCs w:val="22"/>
        </w:rPr>
        <w:t xml:space="preserve">del 2022, en las instalaciones de la sala de juntas de la Secretaría Ejecutiva del Sistema Estatal Anticorrupción de Jalisco, ubicado en la Avenida Arcos número 767 de la colonia Jardines del Bosque, del Municipio de Guadalajara; Jalisco, se encuentran </w:t>
      </w:r>
      <w:r w:rsidRPr="0035388A">
        <w:rPr>
          <w:rFonts w:ascii="Arial" w:eastAsia="Arial" w:hAnsi="Arial" w:cs="Arial"/>
          <w:bCs/>
          <w:sz w:val="22"/>
          <w:szCs w:val="22"/>
        </w:rPr>
        <w:t>Martha Iraí Arriola Flores</w:t>
      </w:r>
      <w:r>
        <w:rPr>
          <w:rFonts w:ascii="Arial" w:eastAsia="Arial" w:hAnsi="Arial" w:cs="Arial"/>
          <w:bCs/>
          <w:sz w:val="22"/>
          <w:szCs w:val="22"/>
        </w:rPr>
        <w:t xml:space="preserve">, </w:t>
      </w:r>
      <w:r w:rsidRPr="0035388A">
        <w:rPr>
          <w:rFonts w:ascii="Arial" w:eastAsia="Arial" w:hAnsi="Arial" w:cs="Arial"/>
          <w:bCs/>
          <w:sz w:val="22"/>
          <w:szCs w:val="22"/>
        </w:rPr>
        <w:t>Coordinadora Administrativa</w:t>
      </w:r>
      <w:r>
        <w:rPr>
          <w:rFonts w:ascii="Arial" w:eastAsia="Arial" w:hAnsi="Arial" w:cs="Arial"/>
          <w:bCs/>
          <w:sz w:val="22"/>
          <w:szCs w:val="22"/>
        </w:rPr>
        <w:t xml:space="preserve">; </w:t>
      </w:r>
      <w:r w:rsidRPr="0035388A">
        <w:rPr>
          <w:rFonts w:ascii="Arial" w:eastAsia="Arial" w:hAnsi="Arial" w:cs="Arial"/>
          <w:bCs/>
          <w:sz w:val="22"/>
          <w:szCs w:val="22"/>
        </w:rPr>
        <w:t>Paola Berenice Martínez Ruiz</w:t>
      </w:r>
      <w:r>
        <w:rPr>
          <w:rFonts w:ascii="Arial" w:eastAsia="Arial" w:hAnsi="Arial" w:cs="Arial"/>
          <w:bCs/>
          <w:sz w:val="22"/>
          <w:szCs w:val="22"/>
        </w:rPr>
        <w:t xml:space="preserve">, </w:t>
      </w:r>
      <w:r w:rsidRPr="0035388A">
        <w:rPr>
          <w:rFonts w:ascii="Arial" w:eastAsia="Arial" w:hAnsi="Arial" w:cs="Arial"/>
          <w:bCs/>
          <w:sz w:val="22"/>
          <w:szCs w:val="22"/>
        </w:rPr>
        <w:t>Secretaria Particular de la Secretaria Técnica de la SESAJ</w:t>
      </w:r>
      <w:r>
        <w:rPr>
          <w:rFonts w:ascii="Arial" w:eastAsia="Arial" w:hAnsi="Arial" w:cs="Arial"/>
          <w:bCs/>
          <w:sz w:val="22"/>
          <w:szCs w:val="22"/>
        </w:rPr>
        <w:t>;</w:t>
      </w:r>
      <w:r w:rsidRPr="0035388A">
        <w:rPr>
          <w:rFonts w:ascii="Arial" w:eastAsia="Arial" w:hAnsi="Arial" w:cs="Arial"/>
          <w:bCs/>
          <w:sz w:val="22"/>
          <w:szCs w:val="22"/>
        </w:rPr>
        <w:tab/>
        <w:t>Miguel Navarro Flores</w:t>
      </w:r>
      <w:r>
        <w:rPr>
          <w:rFonts w:ascii="Arial" w:eastAsia="Arial" w:hAnsi="Arial" w:cs="Arial"/>
          <w:bCs/>
          <w:sz w:val="22"/>
          <w:szCs w:val="22"/>
        </w:rPr>
        <w:t xml:space="preserve">, </w:t>
      </w:r>
      <w:r w:rsidRPr="0035388A">
        <w:rPr>
          <w:rFonts w:ascii="Arial" w:eastAsia="Arial" w:hAnsi="Arial" w:cs="Arial"/>
          <w:bCs/>
          <w:sz w:val="22"/>
          <w:szCs w:val="22"/>
        </w:rPr>
        <w:t>Titular de la Unidad de Transparencia</w:t>
      </w:r>
      <w:r>
        <w:rPr>
          <w:rFonts w:ascii="Arial" w:eastAsia="Arial" w:hAnsi="Arial" w:cs="Arial"/>
          <w:bCs/>
          <w:sz w:val="22"/>
          <w:szCs w:val="22"/>
        </w:rPr>
        <w:t xml:space="preserve">; </w:t>
      </w:r>
      <w:r w:rsidRPr="0035388A">
        <w:rPr>
          <w:rFonts w:ascii="Arial" w:eastAsia="Arial" w:hAnsi="Arial" w:cs="Arial"/>
          <w:bCs/>
          <w:sz w:val="22"/>
          <w:szCs w:val="22"/>
        </w:rPr>
        <w:t>Carlos Alberto Franco Reboreda</w:t>
      </w:r>
      <w:r>
        <w:rPr>
          <w:rFonts w:ascii="Arial" w:eastAsia="Arial" w:hAnsi="Arial" w:cs="Arial"/>
          <w:bCs/>
          <w:sz w:val="22"/>
          <w:szCs w:val="22"/>
        </w:rPr>
        <w:t xml:space="preserve">, </w:t>
      </w:r>
      <w:r w:rsidRPr="0035388A">
        <w:rPr>
          <w:rFonts w:ascii="Arial" w:eastAsia="Arial" w:hAnsi="Arial" w:cs="Arial"/>
          <w:bCs/>
          <w:sz w:val="22"/>
          <w:szCs w:val="22"/>
        </w:rPr>
        <w:t>Director de Tecnologías y Plataformas</w:t>
      </w:r>
      <w:r>
        <w:rPr>
          <w:rFonts w:ascii="Arial" w:eastAsia="Arial" w:hAnsi="Arial" w:cs="Arial"/>
          <w:bCs/>
          <w:sz w:val="22"/>
          <w:szCs w:val="22"/>
        </w:rPr>
        <w:t>;</w:t>
      </w:r>
      <w:r w:rsidRPr="0035388A">
        <w:rPr>
          <w:rFonts w:ascii="Arial" w:eastAsia="Arial" w:hAnsi="Arial" w:cs="Arial"/>
          <w:bCs/>
          <w:sz w:val="22"/>
          <w:szCs w:val="22"/>
        </w:rPr>
        <w:tab/>
        <w:t>Gabriel Alejandro Corona Ojeda</w:t>
      </w:r>
      <w:r>
        <w:rPr>
          <w:rFonts w:ascii="Arial" w:eastAsia="Arial" w:hAnsi="Arial" w:cs="Arial"/>
          <w:bCs/>
          <w:sz w:val="22"/>
          <w:szCs w:val="22"/>
        </w:rPr>
        <w:t xml:space="preserve">, </w:t>
      </w:r>
      <w:r w:rsidRPr="0035388A">
        <w:rPr>
          <w:rFonts w:ascii="Arial" w:eastAsia="Arial" w:hAnsi="Arial" w:cs="Arial"/>
          <w:bCs/>
          <w:sz w:val="22"/>
          <w:szCs w:val="22"/>
        </w:rPr>
        <w:t>Subdirector de Coordinación Interinstitucional Municipal</w:t>
      </w:r>
      <w:r w:rsidR="0043454D">
        <w:rPr>
          <w:rFonts w:ascii="Arial" w:eastAsia="Arial" w:hAnsi="Arial" w:cs="Arial"/>
          <w:bCs/>
          <w:sz w:val="22"/>
          <w:szCs w:val="22"/>
        </w:rPr>
        <w:t xml:space="preserve"> </w:t>
      </w:r>
      <w:r w:rsidR="0043454D" w:rsidRPr="0043454D">
        <w:rPr>
          <w:rFonts w:ascii="Arial" w:eastAsia="Arial" w:hAnsi="Arial" w:cs="Arial"/>
          <w:bCs/>
          <w:sz w:val="22"/>
          <w:szCs w:val="22"/>
        </w:rPr>
        <w:t>como suplente de María Azucena Salcido Ledezma, Subdirectora de Coordinación Interinstitucional Estatal</w:t>
      </w:r>
      <w:r>
        <w:rPr>
          <w:rFonts w:ascii="Arial" w:eastAsia="Arial" w:hAnsi="Arial" w:cs="Arial"/>
          <w:bCs/>
          <w:sz w:val="22"/>
          <w:szCs w:val="22"/>
        </w:rPr>
        <w:t xml:space="preserve">; </w:t>
      </w:r>
      <w:r w:rsidRPr="0035388A">
        <w:rPr>
          <w:rFonts w:ascii="Arial" w:eastAsia="Arial" w:hAnsi="Arial" w:cs="Arial"/>
          <w:bCs/>
          <w:sz w:val="22"/>
          <w:szCs w:val="22"/>
        </w:rPr>
        <w:t>Denis</w:t>
      </w:r>
      <w:r w:rsidR="00A8157D">
        <w:rPr>
          <w:rFonts w:ascii="Arial" w:eastAsia="Arial" w:hAnsi="Arial" w:cs="Arial"/>
          <w:bCs/>
          <w:sz w:val="22"/>
          <w:szCs w:val="22"/>
        </w:rPr>
        <w:t xml:space="preserve"> Paul</w:t>
      </w:r>
      <w:r w:rsidRPr="0035388A">
        <w:rPr>
          <w:rFonts w:ascii="Arial" w:eastAsia="Arial" w:hAnsi="Arial" w:cs="Arial"/>
          <w:bCs/>
          <w:sz w:val="22"/>
          <w:szCs w:val="22"/>
        </w:rPr>
        <w:t xml:space="preserve"> Rodríguez Romero</w:t>
      </w:r>
      <w:r>
        <w:rPr>
          <w:rFonts w:ascii="Arial" w:eastAsia="Arial" w:hAnsi="Arial" w:cs="Arial"/>
          <w:bCs/>
          <w:sz w:val="22"/>
          <w:szCs w:val="22"/>
        </w:rPr>
        <w:t xml:space="preserve">, </w:t>
      </w:r>
      <w:r w:rsidRPr="0035388A">
        <w:rPr>
          <w:rFonts w:ascii="Arial" w:eastAsia="Arial" w:hAnsi="Arial" w:cs="Arial"/>
          <w:bCs/>
          <w:sz w:val="22"/>
          <w:szCs w:val="22"/>
        </w:rPr>
        <w:t>Subdirector de Comunicación y Medios</w:t>
      </w:r>
      <w:r>
        <w:rPr>
          <w:rFonts w:ascii="Arial" w:eastAsia="Arial" w:hAnsi="Arial" w:cs="Arial"/>
          <w:bCs/>
          <w:sz w:val="22"/>
          <w:szCs w:val="22"/>
        </w:rPr>
        <w:t xml:space="preserve">; </w:t>
      </w:r>
      <w:r w:rsidRPr="0035388A">
        <w:rPr>
          <w:rFonts w:ascii="Arial" w:eastAsia="Arial" w:hAnsi="Arial" w:cs="Arial"/>
          <w:bCs/>
          <w:sz w:val="22"/>
          <w:szCs w:val="22"/>
        </w:rPr>
        <w:t>Rosa Angélica Cázares Alvarado, Subdirectora de Desarrollo Curricular</w:t>
      </w:r>
      <w:r>
        <w:rPr>
          <w:rFonts w:ascii="Arial" w:eastAsia="Arial" w:hAnsi="Arial" w:cs="Arial"/>
          <w:bCs/>
          <w:sz w:val="22"/>
          <w:szCs w:val="22"/>
        </w:rPr>
        <w:t xml:space="preserve">; </w:t>
      </w:r>
      <w:r w:rsidRPr="0035388A">
        <w:rPr>
          <w:rFonts w:ascii="Arial" w:eastAsia="Arial" w:hAnsi="Arial" w:cs="Arial"/>
          <w:bCs/>
          <w:sz w:val="22"/>
          <w:szCs w:val="22"/>
        </w:rPr>
        <w:t>Guadalupe Alejandra Cisneros Franco</w:t>
      </w:r>
      <w:r>
        <w:rPr>
          <w:rFonts w:ascii="Arial" w:eastAsia="Arial" w:hAnsi="Arial" w:cs="Arial"/>
          <w:bCs/>
          <w:sz w:val="22"/>
          <w:szCs w:val="22"/>
        </w:rPr>
        <w:t xml:space="preserve">, </w:t>
      </w:r>
      <w:r w:rsidRPr="0035388A">
        <w:rPr>
          <w:rFonts w:ascii="Arial" w:eastAsia="Arial" w:hAnsi="Arial" w:cs="Arial"/>
          <w:bCs/>
          <w:sz w:val="22"/>
          <w:szCs w:val="22"/>
        </w:rPr>
        <w:t>Auxiliar técnico de la Coordinación de Asuntos Jurídicos</w:t>
      </w:r>
      <w:r>
        <w:rPr>
          <w:rFonts w:ascii="Arial" w:eastAsia="Arial" w:hAnsi="Arial" w:cs="Arial"/>
          <w:bCs/>
          <w:sz w:val="22"/>
          <w:szCs w:val="22"/>
        </w:rPr>
        <w:t xml:space="preserve">; </w:t>
      </w:r>
      <w:r w:rsidRPr="0035388A">
        <w:rPr>
          <w:rFonts w:ascii="Arial" w:eastAsia="Arial" w:hAnsi="Arial" w:cs="Arial"/>
          <w:bCs/>
          <w:sz w:val="22"/>
          <w:szCs w:val="22"/>
        </w:rPr>
        <w:t>Sergio López Arciniega</w:t>
      </w:r>
      <w:r>
        <w:rPr>
          <w:rFonts w:ascii="Arial" w:eastAsia="Arial" w:hAnsi="Arial" w:cs="Arial"/>
          <w:bCs/>
          <w:sz w:val="22"/>
          <w:szCs w:val="22"/>
        </w:rPr>
        <w:t xml:space="preserve">, </w:t>
      </w:r>
      <w:r w:rsidRPr="0035388A">
        <w:rPr>
          <w:rFonts w:ascii="Arial" w:eastAsia="Arial" w:hAnsi="Arial" w:cs="Arial"/>
          <w:bCs/>
          <w:sz w:val="22"/>
          <w:szCs w:val="22"/>
        </w:rPr>
        <w:t>Subdirector de Análisis Jurídico</w:t>
      </w:r>
      <w:r>
        <w:rPr>
          <w:rFonts w:ascii="Arial" w:eastAsia="Arial" w:hAnsi="Arial" w:cs="Arial"/>
          <w:bCs/>
          <w:sz w:val="22"/>
          <w:szCs w:val="22"/>
        </w:rPr>
        <w:t xml:space="preserve">; </w:t>
      </w:r>
      <w:r w:rsidR="00BF0C1F" w:rsidRPr="0035388A">
        <w:rPr>
          <w:rFonts w:ascii="Arial" w:eastAsia="Arial" w:hAnsi="Arial" w:cs="Arial"/>
          <w:bCs/>
          <w:sz w:val="22"/>
          <w:szCs w:val="22"/>
        </w:rPr>
        <w:t>Claudia Verónica Gómez González</w:t>
      </w:r>
      <w:r w:rsidR="00BF0C1F">
        <w:rPr>
          <w:rFonts w:ascii="Arial" w:eastAsia="Arial" w:hAnsi="Arial" w:cs="Arial"/>
          <w:bCs/>
          <w:sz w:val="22"/>
          <w:szCs w:val="22"/>
        </w:rPr>
        <w:t xml:space="preserve">, como representante del Órgano Interno de Control, </w:t>
      </w:r>
      <w:r w:rsidR="00BF0C1F" w:rsidRPr="0035388A">
        <w:rPr>
          <w:rFonts w:ascii="Arial" w:eastAsia="Arial" w:hAnsi="Arial" w:cs="Arial"/>
          <w:bCs/>
          <w:sz w:val="22"/>
          <w:szCs w:val="22"/>
        </w:rPr>
        <w:t xml:space="preserve">Jessica Avalos Álvarez </w:t>
      </w:r>
      <w:r w:rsidR="00BF0C1F">
        <w:rPr>
          <w:rFonts w:ascii="Arial" w:eastAsia="Arial" w:hAnsi="Arial" w:cs="Arial"/>
          <w:bCs/>
          <w:sz w:val="22"/>
          <w:szCs w:val="22"/>
        </w:rPr>
        <w:t xml:space="preserve">Jefa de Archivo y </w:t>
      </w:r>
      <w:r w:rsidR="00BF0C1F" w:rsidRPr="0035388A">
        <w:rPr>
          <w:rFonts w:ascii="Arial" w:eastAsia="Arial" w:hAnsi="Arial" w:cs="Arial"/>
          <w:bCs/>
          <w:sz w:val="22"/>
          <w:szCs w:val="22"/>
        </w:rPr>
        <w:t>Secretaria Técnica</w:t>
      </w:r>
      <w:r w:rsidR="00BF0C1F">
        <w:rPr>
          <w:rFonts w:ascii="Arial" w:eastAsia="Arial" w:hAnsi="Arial" w:cs="Arial"/>
          <w:bCs/>
          <w:sz w:val="22"/>
          <w:szCs w:val="22"/>
        </w:rPr>
        <w:t xml:space="preserve"> del Grupo Interdisciplinario de Archivo (GIA); </w:t>
      </w:r>
      <w:r>
        <w:rPr>
          <w:rFonts w:ascii="Arial" w:eastAsia="Arial" w:hAnsi="Arial" w:cs="Arial"/>
          <w:bCs/>
          <w:sz w:val="22"/>
          <w:szCs w:val="22"/>
        </w:rPr>
        <w:t xml:space="preserve">así como </w:t>
      </w:r>
      <w:r w:rsidRPr="0035388A">
        <w:rPr>
          <w:rFonts w:ascii="Arial" w:eastAsia="Arial" w:hAnsi="Arial" w:cs="Arial"/>
          <w:bCs/>
          <w:sz w:val="22"/>
          <w:szCs w:val="22"/>
        </w:rPr>
        <w:t>Diana Vera Álvarez</w:t>
      </w:r>
      <w:r>
        <w:rPr>
          <w:rFonts w:ascii="Arial" w:eastAsia="Arial" w:hAnsi="Arial" w:cs="Arial"/>
          <w:bCs/>
          <w:sz w:val="22"/>
          <w:szCs w:val="22"/>
        </w:rPr>
        <w:t xml:space="preserve">, </w:t>
      </w:r>
      <w:r w:rsidRPr="0035388A">
        <w:rPr>
          <w:rFonts w:ascii="Arial" w:eastAsia="Arial" w:hAnsi="Arial" w:cs="Arial"/>
          <w:bCs/>
          <w:sz w:val="22"/>
          <w:szCs w:val="22"/>
        </w:rPr>
        <w:t>Enlace del Comité de Participación Social</w:t>
      </w:r>
      <w:r w:rsidR="00BF0C1F" w:rsidRPr="00BF0C1F">
        <w:rPr>
          <w:rFonts w:ascii="Arial" w:eastAsia="Arial" w:hAnsi="Arial" w:cs="Arial"/>
          <w:bCs/>
          <w:sz w:val="22"/>
          <w:szCs w:val="22"/>
        </w:rPr>
        <w:t xml:space="preserve"> </w:t>
      </w:r>
      <w:r w:rsidR="00BF0C1F">
        <w:rPr>
          <w:rFonts w:ascii="Arial" w:eastAsia="Arial" w:hAnsi="Arial" w:cs="Arial"/>
          <w:bCs/>
          <w:sz w:val="22"/>
          <w:szCs w:val="22"/>
        </w:rPr>
        <w:t>quien asiste como invitada permanente del GIA.</w:t>
      </w:r>
    </w:p>
    <w:p w14:paraId="75177958" w14:textId="3C352CDF" w:rsidR="00004657" w:rsidRDefault="00004657" w:rsidP="00004657">
      <w:pPr>
        <w:autoSpaceDE w:val="0"/>
        <w:autoSpaceDN w:val="0"/>
        <w:adjustRightInd w:val="0"/>
        <w:jc w:val="both"/>
        <w:rPr>
          <w:rFonts w:ascii="Arial" w:eastAsia="Cambria" w:hAnsi="Arial" w:cs="Arial"/>
          <w:color w:val="222222"/>
          <w:sz w:val="21"/>
          <w:szCs w:val="21"/>
          <w:lang w:val="es-MX" w:eastAsia="es-MX"/>
        </w:rPr>
      </w:pPr>
      <w:r>
        <w:rPr>
          <w:rFonts w:ascii="Arial" w:eastAsia="Cambria" w:hAnsi="Arial" w:cs="Arial"/>
          <w:color w:val="222222"/>
          <w:sz w:val="21"/>
          <w:szCs w:val="21"/>
          <w:lang w:val="es-MX" w:eastAsia="es-MX"/>
        </w:rPr>
        <w:t xml:space="preserve">Conforme a lo estipulado en el artículo 57, fracción IV de la Ley de Archivos del Estado de Jalisco y sus Municipios, así como en el artículo 14 de las Reglas de Operación en Materia de Archivos del </w:t>
      </w:r>
      <w:r>
        <w:rPr>
          <w:rFonts w:ascii="Arial" w:eastAsia="Cambria" w:hAnsi="Arial" w:cs="Arial"/>
          <w:b/>
          <w:bCs/>
          <w:color w:val="222222"/>
          <w:sz w:val="22"/>
          <w:szCs w:val="22"/>
          <w:lang w:val="es-MX" w:eastAsia="es-MX"/>
        </w:rPr>
        <w:t>Grupo interdisciplinario de la Secretaria Ejecutiva del Sistema Anticorrupción de</w:t>
      </w:r>
      <w:r>
        <w:rPr>
          <w:rFonts w:ascii="Arial" w:eastAsia="Cambria" w:hAnsi="Arial" w:cs="Arial"/>
          <w:color w:val="222222"/>
          <w:sz w:val="21"/>
          <w:szCs w:val="21"/>
          <w:lang w:val="es-MX" w:eastAsia="es-MX"/>
        </w:rPr>
        <w:t xml:space="preserve"> </w:t>
      </w:r>
      <w:r>
        <w:rPr>
          <w:rFonts w:ascii="Arial" w:eastAsia="Cambria" w:hAnsi="Arial" w:cs="Arial"/>
          <w:b/>
          <w:bCs/>
          <w:color w:val="222222"/>
          <w:sz w:val="22"/>
          <w:szCs w:val="22"/>
          <w:lang w:val="es-MX" w:eastAsia="es-MX"/>
        </w:rPr>
        <w:t xml:space="preserve">Jalisco </w:t>
      </w:r>
      <w:r>
        <w:rPr>
          <w:rFonts w:ascii="Arial" w:eastAsia="Cambria" w:hAnsi="Arial" w:cs="Arial"/>
          <w:color w:val="222222"/>
          <w:sz w:val="21"/>
          <w:szCs w:val="21"/>
          <w:lang w:val="es-MX" w:eastAsia="es-MX"/>
        </w:rPr>
        <w:t xml:space="preserve">quienes integran este órgano colegiado, celebran la </w:t>
      </w:r>
      <w:r>
        <w:rPr>
          <w:rFonts w:ascii="Arial" w:eastAsia="Cambria" w:hAnsi="Arial" w:cs="Arial"/>
          <w:b/>
          <w:bCs/>
          <w:color w:val="222222"/>
          <w:sz w:val="22"/>
          <w:szCs w:val="22"/>
          <w:lang w:val="es-MX" w:eastAsia="es-MX"/>
        </w:rPr>
        <w:t>Cuarta Sesión Ordinaria del</w:t>
      </w:r>
      <w:r>
        <w:rPr>
          <w:rFonts w:ascii="Arial" w:eastAsia="Cambria" w:hAnsi="Arial" w:cs="Arial"/>
          <w:color w:val="222222"/>
          <w:sz w:val="21"/>
          <w:szCs w:val="21"/>
          <w:lang w:val="es-MX" w:eastAsia="es-MX"/>
        </w:rPr>
        <w:t xml:space="preserve"> </w:t>
      </w:r>
      <w:r>
        <w:rPr>
          <w:rFonts w:ascii="Arial" w:eastAsia="Cambria" w:hAnsi="Arial" w:cs="Arial"/>
          <w:b/>
          <w:bCs/>
          <w:color w:val="222222"/>
          <w:sz w:val="22"/>
          <w:szCs w:val="22"/>
          <w:lang w:val="es-MX" w:eastAsia="es-MX"/>
        </w:rPr>
        <w:t xml:space="preserve">2022 </w:t>
      </w:r>
      <w:r>
        <w:rPr>
          <w:rFonts w:ascii="Arial" w:eastAsia="Cambria" w:hAnsi="Arial" w:cs="Arial"/>
          <w:color w:val="222222"/>
          <w:sz w:val="21"/>
          <w:szCs w:val="21"/>
          <w:lang w:val="es-MX" w:eastAsia="es-MX"/>
        </w:rPr>
        <w:t>bajo el siguiente:</w:t>
      </w:r>
    </w:p>
    <w:p w14:paraId="605D4775" w14:textId="77777777" w:rsidR="00004657" w:rsidRDefault="00004657" w:rsidP="00004657">
      <w:pPr>
        <w:jc w:val="center"/>
        <w:rPr>
          <w:rFonts w:ascii="Arial" w:eastAsia="Cambria" w:hAnsi="Arial" w:cs="Arial"/>
          <w:color w:val="222222"/>
          <w:sz w:val="21"/>
          <w:szCs w:val="21"/>
          <w:lang w:val="es-MX" w:eastAsia="es-MX"/>
        </w:rPr>
      </w:pPr>
    </w:p>
    <w:p w14:paraId="13C5F028" w14:textId="20971DC1" w:rsidR="0035388A" w:rsidRPr="00BC6BBE" w:rsidRDefault="0035388A" w:rsidP="00004657">
      <w:pPr>
        <w:jc w:val="center"/>
        <w:rPr>
          <w:rFonts w:ascii="Arial" w:eastAsia="Arial" w:hAnsi="Arial" w:cs="Arial"/>
          <w:b/>
          <w:sz w:val="22"/>
          <w:szCs w:val="22"/>
        </w:rPr>
      </w:pPr>
      <w:r w:rsidRPr="00BC6BBE">
        <w:rPr>
          <w:rFonts w:ascii="Arial" w:eastAsia="Arial" w:hAnsi="Arial" w:cs="Arial"/>
          <w:b/>
          <w:sz w:val="22"/>
          <w:szCs w:val="22"/>
        </w:rPr>
        <w:t>ORDEN DEL DÍA:</w:t>
      </w:r>
    </w:p>
    <w:p w14:paraId="3BCDF71B" w14:textId="77777777" w:rsidR="00004657" w:rsidRPr="00004657" w:rsidRDefault="00004657" w:rsidP="00004657">
      <w:pPr>
        <w:pStyle w:val="Prrafodelista"/>
        <w:numPr>
          <w:ilvl w:val="0"/>
          <w:numId w:val="4"/>
        </w:numPr>
        <w:jc w:val="left"/>
        <w:rPr>
          <w:rFonts w:ascii="Arial" w:eastAsia="Arial" w:hAnsi="Arial" w:cs="Arial"/>
          <w:b/>
          <w:bCs/>
          <w:sz w:val="22"/>
          <w:szCs w:val="22"/>
        </w:rPr>
      </w:pPr>
      <w:r w:rsidRPr="00004657">
        <w:rPr>
          <w:rFonts w:ascii="Arial" w:eastAsia="Arial" w:hAnsi="Arial" w:cs="Arial"/>
          <w:sz w:val="22"/>
          <w:szCs w:val="22"/>
        </w:rPr>
        <w:t xml:space="preserve">Lista de Asistencia </w:t>
      </w:r>
    </w:p>
    <w:p w14:paraId="678D8F0A"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 xml:space="preserve">Declaración del </w:t>
      </w:r>
      <w:r w:rsidRPr="00004657">
        <w:rPr>
          <w:rFonts w:ascii="Arial" w:eastAsia="Arial" w:hAnsi="Arial" w:cs="Arial"/>
          <w:i/>
          <w:iCs/>
          <w:sz w:val="22"/>
          <w:szCs w:val="22"/>
        </w:rPr>
        <w:t>quórum</w:t>
      </w:r>
      <w:r w:rsidRPr="00004657">
        <w:rPr>
          <w:rFonts w:ascii="Arial" w:eastAsia="Arial" w:hAnsi="Arial" w:cs="Arial"/>
          <w:sz w:val="22"/>
          <w:szCs w:val="22"/>
        </w:rPr>
        <w:t xml:space="preserve"> legal, así como la hora de inicio de la sesión.</w:t>
      </w:r>
    </w:p>
    <w:p w14:paraId="3CB5505E"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Lectura y aprobación del orden del día.</w:t>
      </w:r>
    </w:p>
    <w:p w14:paraId="12D908E8"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Ratificación del Acta de la Tercera Sesión Ordinaria de Grupo Interdisciplinario 2022</w:t>
      </w:r>
    </w:p>
    <w:p w14:paraId="2B376F32"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Presentación y en su caso, aprobación de las Fichas Técnicas de Valoración Documental por Unidad Administrativa.</w:t>
      </w:r>
    </w:p>
    <w:p w14:paraId="08B18C83"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Presentación y en su caso, aprobación de la actualización al Cuadro General de Clasificación Archivística.</w:t>
      </w:r>
    </w:p>
    <w:p w14:paraId="1E682BAC"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Presentación y en su caso, aprobación de la actualización del Catálogo de Disposición Documental.</w:t>
      </w:r>
    </w:p>
    <w:p w14:paraId="1D603429"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Presentación y, en su caso, aprobación de la Guía de Archivo Documental de la SESAJ.</w:t>
      </w:r>
    </w:p>
    <w:p w14:paraId="0EBDD819"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Presentación de la ubicación topográfica del Archivo de Concentración.</w:t>
      </w:r>
    </w:p>
    <w:p w14:paraId="2417EA56" w14:textId="77777777" w:rsidR="00004657" w:rsidRPr="00004657" w:rsidRDefault="00004657" w:rsidP="00004657">
      <w:pPr>
        <w:pStyle w:val="Prrafodelista"/>
        <w:numPr>
          <w:ilvl w:val="0"/>
          <w:numId w:val="4"/>
        </w:numPr>
        <w:rPr>
          <w:rFonts w:ascii="Arial" w:eastAsia="Arial" w:hAnsi="Arial" w:cs="Arial"/>
          <w:sz w:val="22"/>
          <w:szCs w:val="22"/>
        </w:rPr>
      </w:pPr>
      <w:r w:rsidRPr="00004657">
        <w:rPr>
          <w:rFonts w:ascii="Arial" w:eastAsia="Arial" w:hAnsi="Arial" w:cs="Arial"/>
          <w:sz w:val="22"/>
          <w:szCs w:val="22"/>
        </w:rPr>
        <w:t>Informe de Transferencias documentales primarias y reasignación de fechas de entrega a Archivo de Concentración.</w:t>
      </w:r>
    </w:p>
    <w:p w14:paraId="4485A202" w14:textId="77777777" w:rsidR="00004657" w:rsidRPr="00004657" w:rsidRDefault="00004657" w:rsidP="00004657">
      <w:pPr>
        <w:pStyle w:val="Prrafodelista"/>
        <w:numPr>
          <w:ilvl w:val="0"/>
          <w:numId w:val="4"/>
        </w:numPr>
        <w:jc w:val="left"/>
        <w:rPr>
          <w:rFonts w:ascii="Arial" w:eastAsia="Arial" w:hAnsi="Arial" w:cs="Arial"/>
          <w:sz w:val="22"/>
          <w:szCs w:val="22"/>
        </w:rPr>
      </w:pPr>
      <w:r w:rsidRPr="00004657">
        <w:rPr>
          <w:rFonts w:ascii="Arial" w:eastAsia="Arial" w:hAnsi="Arial" w:cs="Arial"/>
          <w:sz w:val="22"/>
          <w:szCs w:val="22"/>
        </w:rPr>
        <w:t>Asuntos Varios.</w:t>
      </w:r>
    </w:p>
    <w:p w14:paraId="55A50C7A" w14:textId="77777777" w:rsidR="00004657" w:rsidRPr="00004657" w:rsidRDefault="00004657" w:rsidP="00004657">
      <w:pPr>
        <w:pStyle w:val="Prrafodelista"/>
        <w:numPr>
          <w:ilvl w:val="0"/>
          <w:numId w:val="4"/>
        </w:numPr>
        <w:jc w:val="left"/>
        <w:rPr>
          <w:rFonts w:ascii="Arial" w:eastAsia="Arial" w:hAnsi="Arial" w:cs="Arial"/>
          <w:sz w:val="22"/>
          <w:szCs w:val="22"/>
        </w:rPr>
      </w:pPr>
      <w:r w:rsidRPr="00004657">
        <w:rPr>
          <w:rFonts w:ascii="Arial" w:eastAsia="Arial" w:hAnsi="Arial" w:cs="Arial"/>
          <w:sz w:val="22"/>
          <w:szCs w:val="22"/>
        </w:rPr>
        <w:t>Lectura y aprobación de los acuerdos del Grupo Interdisciplinario.</w:t>
      </w:r>
    </w:p>
    <w:p w14:paraId="37DC97C9" w14:textId="77777777" w:rsidR="00004657" w:rsidRPr="00004657" w:rsidRDefault="00004657" w:rsidP="00004657">
      <w:pPr>
        <w:pStyle w:val="Prrafodelista"/>
        <w:numPr>
          <w:ilvl w:val="0"/>
          <w:numId w:val="4"/>
        </w:numPr>
        <w:jc w:val="left"/>
        <w:rPr>
          <w:rFonts w:ascii="Arial" w:eastAsia="Arial" w:hAnsi="Arial" w:cs="Arial"/>
          <w:b/>
          <w:bCs/>
          <w:sz w:val="22"/>
          <w:szCs w:val="22"/>
        </w:rPr>
      </w:pPr>
      <w:r w:rsidRPr="00004657">
        <w:rPr>
          <w:rFonts w:ascii="Arial" w:eastAsia="Arial" w:hAnsi="Arial" w:cs="Arial"/>
          <w:sz w:val="22"/>
          <w:szCs w:val="22"/>
        </w:rPr>
        <w:t>Clausura de la sesión.</w:t>
      </w:r>
    </w:p>
    <w:p w14:paraId="5B254602" w14:textId="77777777" w:rsidR="0035388A" w:rsidRPr="005E4247" w:rsidRDefault="0035388A" w:rsidP="0035388A">
      <w:pPr>
        <w:spacing w:after="240"/>
        <w:jc w:val="center"/>
        <w:rPr>
          <w:rFonts w:ascii="Arial" w:eastAsia="Arial" w:hAnsi="Arial" w:cs="Arial"/>
          <w:b/>
          <w:sz w:val="22"/>
          <w:szCs w:val="22"/>
        </w:rPr>
      </w:pPr>
      <w:r w:rsidRPr="00BC6BBE">
        <w:rPr>
          <w:rFonts w:ascii="Arial" w:eastAsia="Arial" w:hAnsi="Arial" w:cs="Arial"/>
          <w:b/>
          <w:sz w:val="22"/>
          <w:szCs w:val="22"/>
        </w:rPr>
        <w:t>DESARROLLO DE LA SESIÓN:</w:t>
      </w:r>
    </w:p>
    <w:p w14:paraId="3FFBA832" w14:textId="77777777" w:rsidR="0035388A" w:rsidRDefault="0035388A" w:rsidP="0035388A">
      <w:pPr>
        <w:spacing w:after="240"/>
        <w:jc w:val="both"/>
        <w:rPr>
          <w:rFonts w:ascii="Arial" w:eastAsia="Arial" w:hAnsi="Arial" w:cs="Arial"/>
          <w:bCs/>
          <w:sz w:val="22"/>
          <w:szCs w:val="22"/>
        </w:rPr>
      </w:pPr>
      <w:r w:rsidRPr="00BC6BBE">
        <w:rPr>
          <w:rFonts w:ascii="Arial" w:eastAsia="Arial" w:hAnsi="Arial" w:cs="Arial"/>
          <w:b/>
          <w:sz w:val="22"/>
          <w:szCs w:val="22"/>
        </w:rPr>
        <w:t xml:space="preserve">I. </w:t>
      </w:r>
      <w:r>
        <w:rPr>
          <w:rFonts w:ascii="Arial" w:eastAsia="Arial" w:hAnsi="Arial" w:cs="Arial"/>
          <w:b/>
          <w:sz w:val="22"/>
          <w:szCs w:val="22"/>
        </w:rPr>
        <w:t>Lista de Asistencia</w:t>
      </w:r>
      <w:r w:rsidRPr="00BC6BBE">
        <w:rPr>
          <w:rFonts w:ascii="Arial" w:eastAsia="Arial" w:hAnsi="Arial" w:cs="Arial"/>
          <w:b/>
          <w:sz w:val="22"/>
          <w:szCs w:val="22"/>
        </w:rPr>
        <w:t>.</w:t>
      </w:r>
      <w:r w:rsidRPr="00BC6BBE">
        <w:rPr>
          <w:rFonts w:ascii="Arial" w:eastAsia="Arial" w:hAnsi="Arial" w:cs="Arial"/>
          <w:bCs/>
          <w:sz w:val="22"/>
          <w:szCs w:val="22"/>
        </w:rPr>
        <w:t xml:space="preserve"> </w:t>
      </w:r>
    </w:p>
    <w:p w14:paraId="584A9F13" w14:textId="6A3302D9" w:rsidR="0035388A" w:rsidRDefault="0035388A" w:rsidP="0035388A">
      <w:pPr>
        <w:jc w:val="both"/>
        <w:rPr>
          <w:rFonts w:ascii="Arial" w:eastAsia="Arial" w:hAnsi="Arial" w:cs="Arial"/>
          <w:bCs/>
          <w:sz w:val="22"/>
          <w:szCs w:val="22"/>
        </w:rPr>
      </w:pPr>
      <w:r w:rsidRPr="00BC6BBE">
        <w:rPr>
          <w:rFonts w:ascii="Arial" w:eastAsia="Arial" w:hAnsi="Arial" w:cs="Arial"/>
          <w:bCs/>
          <w:sz w:val="22"/>
          <w:szCs w:val="22"/>
        </w:rPr>
        <w:t>La</w:t>
      </w:r>
      <w:r>
        <w:rPr>
          <w:rFonts w:ascii="Arial" w:eastAsia="Arial" w:hAnsi="Arial" w:cs="Arial"/>
          <w:bCs/>
          <w:sz w:val="22"/>
          <w:szCs w:val="22"/>
        </w:rPr>
        <w:t xml:space="preserve"> Secretaria Técnica</w:t>
      </w:r>
      <w:r w:rsidRPr="00BC6BBE">
        <w:rPr>
          <w:rFonts w:ascii="Arial" w:eastAsia="Arial" w:hAnsi="Arial" w:cs="Arial"/>
          <w:bCs/>
          <w:sz w:val="22"/>
          <w:szCs w:val="22"/>
        </w:rPr>
        <w:t xml:space="preserve">, hace uso de la voz y procede a dar </w:t>
      </w:r>
      <w:r>
        <w:rPr>
          <w:rFonts w:ascii="Arial" w:eastAsia="Arial" w:hAnsi="Arial" w:cs="Arial"/>
          <w:bCs/>
          <w:sz w:val="22"/>
          <w:szCs w:val="22"/>
        </w:rPr>
        <w:t xml:space="preserve">cuenta de los asistentes a la </w:t>
      </w:r>
      <w:r w:rsidR="00F21568">
        <w:rPr>
          <w:rFonts w:ascii="Arial" w:eastAsia="Arial" w:hAnsi="Arial" w:cs="Arial"/>
          <w:bCs/>
          <w:sz w:val="22"/>
          <w:szCs w:val="22"/>
        </w:rPr>
        <w:t>Cuarta</w:t>
      </w:r>
      <w:r>
        <w:rPr>
          <w:rFonts w:ascii="Arial" w:eastAsia="Arial" w:hAnsi="Arial" w:cs="Arial"/>
          <w:bCs/>
          <w:sz w:val="22"/>
          <w:szCs w:val="22"/>
        </w:rPr>
        <w:t xml:space="preserve"> Sesión Ordinaria del Grupo Interdisciplinario de Archivo de la SESAJ</w:t>
      </w:r>
      <w:r w:rsidR="000C7050">
        <w:rPr>
          <w:rFonts w:ascii="Arial" w:eastAsia="Arial" w:hAnsi="Arial" w:cs="Arial"/>
          <w:bCs/>
          <w:sz w:val="22"/>
          <w:szCs w:val="22"/>
        </w:rPr>
        <w:t>.</w:t>
      </w:r>
    </w:p>
    <w:p w14:paraId="41C57F8F" w14:textId="77777777" w:rsidR="0035388A" w:rsidRDefault="0035388A" w:rsidP="0035388A">
      <w:pPr>
        <w:jc w:val="both"/>
        <w:rPr>
          <w:rFonts w:ascii="Arial" w:eastAsia="Arial" w:hAnsi="Arial" w:cs="Arial"/>
          <w:bCs/>
          <w:sz w:val="22"/>
          <w:szCs w:val="22"/>
        </w:rPr>
      </w:pPr>
    </w:p>
    <w:p w14:paraId="50BB5AC1" w14:textId="630035C8" w:rsidR="0035388A" w:rsidRDefault="0035388A" w:rsidP="0035388A">
      <w:pPr>
        <w:spacing w:after="240"/>
        <w:jc w:val="both"/>
        <w:rPr>
          <w:rFonts w:ascii="Arial" w:eastAsia="Arial" w:hAnsi="Arial" w:cs="Arial"/>
          <w:b/>
          <w:sz w:val="22"/>
          <w:szCs w:val="22"/>
        </w:rPr>
      </w:pPr>
      <w:r w:rsidRPr="005D616F">
        <w:rPr>
          <w:rFonts w:ascii="Arial" w:eastAsia="Arial" w:hAnsi="Arial" w:cs="Arial"/>
          <w:b/>
          <w:sz w:val="22"/>
          <w:szCs w:val="22"/>
        </w:rPr>
        <w:t xml:space="preserve">II. Declaración </w:t>
      </w:r>
      <w:r>
        <w:rPr>
          <w:rFonts w:ascii="Arial" w:eastAsia="Arial" w:hAnsi="Arial" w:cs="Arial"/>
          <w:b/>
          <w:sz w:val="22"/>
          <w:szCs w:val="22"/>
        </w:rPr>
        <w:t>d</w:t>
      </w:r>
      <w:r w:rsidRPr="005D616F">
        <w:rPr>
          <w:rFonts w:ascii="Arial" w:eastAsia="Arial" w:hAnsi="Arial" w:cs="Arial"/>
          <w:b/>
          <w:sz w:val="22"/>
          <w:szCs w:val="22"/>
        </w:rPr>
        <w:t xml:space="preserve">el </w:t>
      </w:r>
      <w:r w:rsidRPr="000B21BC">
        <w:rPr>
          <w:rFonts w:ascii="Arial" w:eastAsia="Arial" w:hAnsi="Arial" w:cs="Arial"/>
          <w:b/>
          <w:i/>
          <w:iCs/>
          <w:sz w:val="22"/>
          <w:szCs w:val="22"/>
        </w:rPr>
        <w:t>qu</w:t>
      </w:r>
      <w:r w:rsidR="000B21BC">
        <w:rPr>
          <w:rFonts w:ascii="Arial" w:eastAsia="Arial" w:hAnsi="Arial" w:cs="Arial"/>
          <w:b/>
          <w:i/>
          <w:iCs/>
          <w:sz w:val="22"/>
          <w:szCs w:val="22"/>
        </w:rPr>
        <w:t>ó</w:t>
      </w:r>
      <w:r w:rsidRPr="000B21BC">
        <w:rPr>
          <w:rFonts w:ascii="Arial" w:eastAsia="Arial" w:hAnsi="Arial" w:cs="Arial"/>
          <w:b/>
          <w:i/>
          <w:iCs/>
          <w:sz w:val="22"/>
          <w:szCs w:val="22"/>
        </w:rPr>
        <w:t>rum</w:t>
      </w:r>
      <w:r w:rsidRPr="005D616F">
        <w:rPr>
          <w:rFonts w:ascii="Arial" w:eastAsia="Arial" w:hAnsi="Arial" w:cs="Arial"/>
          <w:b/>
          <w:sz w:val="22"/>
          <w:szCs w:val="22"/>
        </w:rPr>
        <w:t xml:space="preserve"> Legal</w:t>
      </w:r>
      <w:r>
        <w:rPr>
          <w:rFonts w:ascii="Arial" w:eastAsia="Arial" w:hAnsi="Arial" w:cs="Arial"/>
          <w:b/>
          <w:sz w:val="22"/>
          <w:szCs w:val="22"/>
        </w:rPr>
        <w:t xml:space="preserve">, </w:t>
      </w:r>
      <w:r w:rsidRPr="00D8660D">
        <w:rPr>
          <w:rFonts w:ascii="Arial" w:eastAsia="Arial" w:hAnsi="Arial" w:cs="Arial"/>
          <w:b/>
          <w:bCs/>
          <w:sz w:val="22"/>
          <w:szCs w:val="22"/>
        </w:rPr>
        <w:t>así como la hora de inicio de la sesión.</w:t>
      </w:r>
      <w:r>
        <w:rPr>
          <w:rFonts w:ascii="Arial" w:eastAsia="Arial" w:hAnsi="Arial" w:cs="Arial"/>
          <w:b/>
          <w:sz w:val="22"/>
          <w:szCs w:val="22"/>
        </w:rPr>
        <w:t xml:space="preserve"> </w:t>
      </w:r>
    </w:p>
    <w:p w14:paraId="3E9574BB" w14:textId="44AA9433" w:rsidR="0035388A" w:rsidRPr="00D8660D" w:rsidRDefault="0035388A" w:rsidP="0035388A">
      <w:pPr>
        <w:jc w:val="both"/>
        <w:rPr>
          <w:rFonts w:ascii="Arial" w:eastAsia="Arial" w:hAnsi="Arial" w:cs="Arial"/>
          <w:bCs/>
          <w:sz w:val="22"/>
          <w:szCs w:val="22"/>
        </w:rPr>
      </w:pPr>
      <w:r>
        <w:rPr>
          <w:rFonts w:ascii="Arial" w:eastAsia="Arial" w:hAnsi="Arial" w:cs="Arial"/>
          <w:bCs/>
          <w:sz w:val="22"/>
          <w:szCs w:val="22"/>
        </w:rPr>
        <w:t xml:space="preserve">Una vez verificada la asistencia de la mayoría de los integrantes del Grupo Interdisciplinario </w:t>
      </w:r>
      <w:r w:rsidR="0063318A">
        <w:rPr>
          <w:rFonts w:ascii="Arial" w:eastAsia="Arial" w:hAnsi="Arial" w:cs="Arial"/>
          <w:bCs/>
          <w:sz w:val="22"/>
          <w:szCs w:val="22"/>
        </w:rPr>
        <w:t>de Archivo</w:t>
      </w:r>
      <w:r w:rsidR="00D11E34">
        <w:rPr>
          <w:rFonts w:ascii="Arial" w:eastAsia="Arial" w:hAnsi="Arial" w:cs="Arial"/>
          <w:bCs/>
          <w:sz w:val="22"/>
          <w:szCs w:val="22"/>
        </w:rPr>
        <w:t xml:space="preserve"> (GIA),</w:t>
      </w:r>
      <w:r w:rsidR="0063318A">
        <w:rPr>
          <w:rFonts w:ascii="Arial" w:eastAsia="Arial" w:hAnsi="Arial" w:cs="Arial"/>
          <w:bCs/>
          <w:sz w:val="22"/>
          <w:szCs w:val="22"/>
        </w:rPr>
        <w:t xml:space="preserve"> </w:t>
      </w:r>
      <w:r>
        <w:rPr>
          <w:rFonts w:ascii="Arial" w:eastAsia="Arial" w:hAnsi="Arial" w:cs="Arial"/>
          <w:bCs/>
          <w:sz w:val="22"/>
          <w:szCs w:val="22"/>
        </w:rPr>
        <w:t xml:space="preserve">la Secretaria Técnica declara la existencia de </w:t>
      </w:r>
      <w:r w:rsidRPr="000C7050">
        <w:rPr>
          <w:rFonts w:ascii="Arial" w:eastAsia="Arial" w:hAnsi="Arial" w:cs="Arial"/>
          <w:bCs/>
          <w:i/>
          <w:iCs/>
          <w:sz w:val="22"/>
          <w:szCs w:val="22"/>
        </w:rPr>
        <w:t>qu</w:t>
      </w:r>
      <w:r w:rsidR="000C7050">
        <w:rPr>
          <w:rFonts w:ascii="Arial" w:eastAsia="Arial" w:hAnsi="Arial" w:cs="Arial"/>
          <w:bCs/>
          <w:i/>
          <w:iCs/>
          <w:sz w:val="22"/>
          <w:szCs w:val="22"/>
        </w:rPr>
        <w:t>ó</w:t>
      </w:r>
      <w:r w:rsidRPr="000C7050">
        <w:rPr>
          <w:rFonts w:ascii="Arial" w:eastAsia="Arial" w:hAnsi="Arial" w:cs="Arial"/>
          <w:bCs/>
          <w:i/>
          <w:iCs/>
          <w:sz w:val="22"/>
          <w:szCs w:val="22"/>
        </w:rPr>
        <w:t xml:space="preserve">rum </w:t>
      </w:r>
      <w:r>
        <w:rPr>
          <w:rFonts w:ascii="Arial" w:eastAsia="Arial" w:hAnsi="Arial" w:cs="Arial"/>
          <w:bCs/>
          <w:sz w:val="22"/>
          <w:szCs w:val="22"/>
        </w:rPr>
        <w:t xml:space="preserve">legal y declara iniciada la sesión </w:t>
      </w:r>
      <w:r w:rsidR="006C7FF8">
        <w:rPr>
          <w:rFonts w:ascii="Arial" w:eastAsia="Arial" w:hAnsi="Arial" w:cs="Arial"/>
          <w:bCs/>
          <w:sz w:val="22"/>
          <w:szCs w:val="22"/>
        </w:rPr>
        <w:t>siendo las 11:00 once horas del viernes 16 de diciembre del 2022</w:t>
      </w:r>
    </w:p>
    <w:p w14:paraId="06AC02E1" w14:textId="77777777" w:rsidR="0035388A" w:rsidRPr="00D8660D" w:rsidRDefault="0035388A" w:rsidP="0035388A">
      <w:pPr>
        <w:jc w:val="both"/>
        <w:rPr>
          <w:rFonts w:ascii="Arial" w:eastAsia="Arial" w:hAnsi="Arial" w:cs="Arial"/>
          <w:bCs/>
          <w:sz w:val="22"/>
          <w:szCs w:val="22"/>
        </w:rPr>
      </w:pPr>
    </w:p>
    <w:p w14:paraId="0FF71628" w14:textId="77777777" w:rsidR="0035388A" w:rsidRDefault="0035388A" w:rsidP="0035388A">
      <w:pPr>
        <w:spacing w:after="240"/>
        <w:jc w:val="both"/>
        <w:rPr>
          <w:rFonts w:ascii="Arial" w:eastAsia="Arial" w:hAnsi="Arial" w:cs="Arial"/>
          <w:b/>
          <w:bCs/>
          <w:sz w:val="22"/>
          <w:szCs w:val="22"/>
        </w:rPr>
      </w:pPr>
      <w:r w:rsidRPr="00344B26">
        <w:rPr>
          <w:rFonts w:ascii="Arial" w:eastAsia="Arial" w:hAnsi="Arial" w:cs="Arial"/>
          <w:b/>
          <w:bCs/>
          <w:sz w:val="22"/>
          <w:szCs w:val="22"/>
        </w:rPr>
        <w:t>II</w:t>
      </w:r>
      <w:r>
        <w:rPr>
          <w:rFonts w:ascii="Arial" w:eastAsia="Arial" w:hAnsi="Arial" w:cs="Arial"/>
          <w:b/>
          <w:bCs/>
          <w:sz w:val="22"/>
          <w:szCs w:val="22"/>
        </w:rPr>
        <w:t xml:space="preserve">I Lectura y aprobación del Orden del Día. </w:t>
      </w:r>
    </w:p>
    <w:p w14:paraId="1519BAA6" w14:textId="77777777" w:rsidR="0035388A" w:rsidRDefault="0035388A" w:rsidP="0035388A">
      <w:pPr>
        <w:spacing w:after="240"/>
        <w:jc w:val="both"/>
        <w:rPr>
          <w:rFonts w:ascii="Arial" w:eastAsia="Arial" w:hAnsi="Arial" w:cs="Arial"/>
          <w:sz w:val="22"/>
          <w:szCs w:val="22"/>
        </w:rPr>
      </w:pPr>
      <w:r>
        <w:rPr>
          <w:rFonts w:ascii="Arial" w:eastAsia="Arial" w:hAnsi="Arial" w:cs="Arial"/>
          <w:sz w:val="22"/>
          <w:szCs w:val="22"/>
        </w:rPr>
        <w:t>La Jefa de Archivo procede dando lectura al correspondiente del Orden del Día y lo somete a votación de quienes integran el Grupo Interdisciplinario para su respectiva aprobación. El Orden del Día es aprobado por unanimidad en votación económica.</w:t>
      </w:r>
    </w:p>
    <w:p w14:paraId="171A3C09" w14:textId="77777777" w:rsidR="0035388A" w:rsidRDefault="0035388A" w:rsidP="0035388A">
      <w:pPr>
        <w:jc w:val="both"/>
        <w:rPr>
          <w:rFonts w:ascii="Arial" w:eastAsia="Arial" w:hAnsi="Arial" w:cs="Arial"/>
          <w:sz w:val="22"/>
          <w:szCs w:val="22"/>
        </w:rPr>
      </w:pPr>
      <w:r>
        <w:rPr>
          <w:rFonts w:ascii="Arial" w:eastAsia="Arial" w:hAnsi="Arial" w:cs="Arial"/>
          <w:sz w:val="22"/>
          <w:szCs w:val="22"/>
        </w:rPr>
        <w:lastRenderedPageBreak/>
        <w:t>La Secretaria Técnica procede a desahogar el siguiente punto del Orden del Día.</w:t>
      </w:r>
    </w:p>
    <w:p w14:paraId="7DBF673F" w14:textId="21B6E074" w:rsidR="007E4337" w:rsidRPr="007E4337" w:rsidRDefault="007E4337" w:rsidP="007E4337">
      <w:pPr>
        <w:pStyle w:val="Prrafodelista"/>
        <w:numPr>
          <w:ilvl w:val="0"/>
          <w:numId w:val="7"/>
        </w:numPr>
        <w:spacing w:before="240"/>
        <w:ind w:left="284" w:hanging="284"/>
        <w:rPr>
          <w:rFonts w:ascii="Arial" w:eastAsia="Arial" w:hAnsi="Arial" w:cs="Arial"/>
          <w:b/>
          <w:bCs/>
          <w:sz w:val="22"/>
          <w:szCs w:val="22"/>
        </w:rPr>
      </w:pPr>
      <w:r w:rsidRPr="007E4337">
        <w:rPr>
          <w:rFonts w:ascii="Arial" w:eastAsia="Arial" w:hAnsi="Arial" w:cs="Arial"/>
          <w:b/>
          <w:bCs/>
          <w:sz w:val="22"/>
          <w:szCs w:val="22"/>
        </w:rPr>
        <w:t>Ratificación del Acta de la Tercera Sesión Ordinaria de Grupo Interdisciplinario 2022</w:t>
      </w:r>
    </w:p>
    <w:p w14:paraId="4F29B86E" w14:textId="10234A9D" w:rsidR="0035388A" w:rsidRPr="007E4337" w:rsidRDefault="0035388A" w:rsidP="007E4337">
      <w:pPr>
        <w:spacing w:before="240"/>
        <w:jc w:val="both"/>
        <w:rPr>
          <w:rFonts w:ascii="Arial" w:eastAsia="Arial" w:hAnsi="Arial" w:cs="Arial"/>
          <w:sz w:val="22"/>
          <w:szCs w:val="22"/>
        </w:rPr>
      </w:pPr>
      <w:r w:rsidRPr="007E4337">
        <w:rPr>
          <w:rFonts w:ascii="Arial" w:eastAsia="Arial" w:hAnsi="Arial" w:cs="Arial"/>
          <w:sz w:val="22"/>
          <w:szCs w:val="22"/>
        </w:rPr>
        <w:t>La Secretaria Técnica pone a consideración del</w:t>
      </w:r>
      <w:r w:rsidR="00D11E34">
        <w:rPr>
          <w:rFonts w:ascii="Arial" w:eastAsia="Arial" w:hAnsi="Arial" w:cs="Arial"/>
          <w:sz w:val="22"/>
          <w:szCs w:val="22"/>
        </w:rPr>
        <w:t xml:space="preserve"> GIA </w:t>
      </w:r>
      <w:r w:rsidRPr="007E4337">
        <w:rPr>
          <w:rFonts w:ascii="Arial" w:eastAsia="Arial" w:hAnsi="Arial" w:cs="Arial"/>
          <w:sz w:val="22"/>
          <w:szCs w:val="22"/>
        </w:rPr>
        <w:t xml:space="preserve">la ratificación del acta de la </w:t>
      </w:r>
      <w:r w:rsidR="007E4337">
        <w:rPr>
          <w:rFonts w:ascii="Arial" w:eastAsia="Arial" w:hAnsi="Arial" w:cs="Arial"/>
          <w:sz w:val="22"/>
          <w:szCs w:val="22"/>
        </w:rPr>
        <w:t>Tercera</w:t>
      </w:r>
      <w:r w:rsidRPr="007E4337">
        <w:rPr>
          <w:rFonts w:ascii="Arial" w:eastAsia="Arial" w:hAnsi="Arial" w:cs="Arial"/>
          <w:sz w:val="22"/>
          <w:szCs w:val="22"/>
        </w:rPr>
        <w:t xml:space="preserve"> Sesión Ordinaria celebrada el </w:t>
      </w:r>
      <w:r w:rsidR="00322402">
        <w:rPr>
          <w:rFonts w:ascii="Arial" w:eastAsia="Arial" w:hAnsi="Arial" w:cs="Arial"/>
          <w:sz w:val="22"/>
          <w:szCs w:val="22"/>
        </w:rPr>
        <w:t xml:space="preserve">17 </w:t>
      </w:r>
      <w:r w:rsidRPr="007E4337">
        <w:rPr>
          <w:rFonts w:ascii="Arial" w:eastAsia="Arial" w:hAnsi="Arial" w:cs="Arial"/>
          <w:sz w:val="22"/>
          <w:szCs w:val="22"/>
        </w:rPr>
        <w:t xml:space="preserve">de </w:t>
      </w:r>
      <w:r w:rsidR="00322402">
        <w:rPr>
          <w:rFonts w:ascii="Arial" w:eastAsia="Arial" w:hAnsi="Arial" w:cs="Arial"/>
          <w:sz w:val="22"/>
          <w:szCs w:val="22"/>
        </w:rPr>
        <w:t>noviembr</w:t>
      </w:r>
      <w:r w:rsidRPr="007E4337">
        <w:rPr>
          <w:rFonts w:ascii="Arial" w:eastAsia="Arial" w:hAnsi="Arial" w:cs="Arial"/>
          <w:sz w:val="22"/>
          <w:szCs w:val="22"/>
        </w:rPr>
        <w:t>e del 202</w:t>
      </w:r>
      <w:r w:rsidR="00322402">
        <w:rPr>
          <w:rFonts w:ascii="Arial" w:eastAsia="Arial" w:hAnsi="Arial" w:cs="Arial"/>
          <w:sz w:val="22"/>
          <w:szCs w:val="22"/>
        </w:rPr>
        <w:t>2</w:t>
      </w:r>
      <w:r w:rsidRPr="007E4337">
        <w:rPr>
          <w:rFonts w:ascii="Arial" w:eastAsia="Arial" w:hAnsi="Arial" w:cs="Arial"/>
          <w:sz w:val="22"/>
          <w:szCs w:val="22"/>
        </w:rPr>
        <w:t>, por lo que solicita el sentido de su voto</w:t>
      </w:r>
      <w:r w:rsidR="000B21BC">
        <w:rPr>
          <w:rFonts w:ascii="Arial" w:eastAsia="Arial" w:hAnsi="Arial" w:cs="Arial"/>
          <w:sz w:val="22"/>
          <w:szCs w:val="22"/>
        </w:rPr>
        <w:t>, esta es</w:t>
      </w:r>
      <w:r w:rsidRPr="007E4337">
        <w:rPr>
          <w:rFonts w:ascii="Arial" w:eastAsia="Arial" w:hAnsi="Arial" w:cs="Arial"/>
          <w:sz w:val="22"/>
          <w:szCs w:val="22"/>
        </w:rPr>
        <w:t xml:space="preserve"> aprob</w:t>
      </w:r>
      <w:r w:rsidR="000B21BC">
        <w:rPr>
          <w:rFonts w:ascii="Arial" w:eastAsia="Arial" w:hAnsi="Arial" w:cs="Arial"/>
          <w:sz w:val="22"/>
          <w:szCs w:val="22"/>
        </w:rPr>
        <w:t>a</w:t>
      </w:r>
      <w:r w:rsidRPr="007E4337">
        <w:rPr>
          <w:rFonts w:ascii="Arial" w:eastAsia="Arial" w:hAnsi="Arial" w:cs="Arial"/>
          <w:sz w:val="22"/>
          <w:szCs w:val="22"/>
        </w:rPr>
        <w:t>d</w:t>
      </w:r>
      <w:r w:rsidR="000B21BC">
        <w:rPr>
          <w:rFonts w:ascii="Arial" w:eastAsia="Arial" w:hAnsi="Arial" w:cs="Arial"/>
          <w:sz w:val="22"/>
          <w:szCs w:val="22"/>
        </w:rPr>
        <w:t>a</w:t>
      </w:r>
      <w:r w:rsidRPr="007E4337">
        <w:rPr>
          <w:rFonts w:ascii="Arial" w:eastAsia="Arial" w:hAnsi="Arial" w:cs="Arial"/>
          <w:sz w:val="22"/>
          <w:szCs w:val="22"/>
        </w:rPr>
        <w:t xml:space="preserve"> por unanimidad.  </w:t>
      </w:r>
    </w:p>
    <w:p w14:paraId="0E9544BB" w14:textId="77777777" w:rsidR="0035388A" w:rsidRDefault="0035388A" w:rsidP="0035388A">
      <w:pPr>
        <w:jc w:val="both"/>
        <w:rPr>
          <w:rFonts w:ascii="Arial" w:eastAsia="Arial" w:hAnsi="Arial" w:cs="Arial"/>
          <w:sz w:val="22"/>
          <w:szCs w:val="22"/>
        </w:rPr>
      </w:pPr>
    </w:p>
    <w:p w14:paraId="0F7A7B93" w14:textId="77777777" w:rsidR="0035388A" w:rsidRPr="005E4247" w:rsidRDefault="0035388A" w:rsidP="0035388A">
      <w:pPr>
        <w:jc w:val="both"/>
        <w:rPr>
          <w:rFonts w:ascii="Arial" w:eastAsia="Arial" w:hAnsi="Arial" w:cs="Arial"/>
          <w:sz w:val="22"/>
          <w:szCs w:val="22"/>
        </w:rPr>
      </w:pPr>
      <w:r>
        <w:rPr>
          <w:rFonts w:ascii="Arial" w:eastAsia="Arial" w:hAnsi="Arial" w:cs="Arial"/>
          <w:sz w:val="22"/>
          <w:szCs w:val="22"/>
        </w:rPr>
        <w:t>La Jefa de Archivo procede a desahogar el siguiente punto del Orden del Día.</w:t>
      </w:r>
    </w:p>
    <w:p w14:paraId="68E36E5F" w14:textId="77777777" w:rsidR="0035388A" w:rsidRDefault="0035388A" w:rsidP="0035388A">
      <w:pPr>
        <w:jc w:val="both"/>
        <w:rPr>
          <w:rFonts w:ascii="Arial" w:eastAsia="Arial" w:hAnsi="Arial" w:cs="Arial"/>
          <w:b/>
          <w:bCs/>
          <w:sz w:val="22"/>
          <w:szCs w:val="22"/>
        </w:rPr>
      </w:pPr>
    </w:p>
    <w:p w14:paraId="780E26A6" w14:textId="2D7AD090" w:rsidR="0035388A" w:rsidRDefault="00322402" w:rsidP="0035388A">
      <w:pPr>
        <w:spacing w:after="240"/>
        <w:jc w:val="both"/>
        <w:rPr>
          <w:rFonts w:ascii="Arial" w:eastAsia="Arial" w:hAnsi="Arial" w:cs="Arial"/>
          <w:b/>
          <w:bCs/>
          <w:sz w:val="22"/>
          <w:szCs w:val="22"/>
        </w:rPr>
      </w:pPr>
      <w:r w:rsidRPr="00322402">
        <w:rPr>
          <w:rFonts w:ascii="Arial" w:eastAsia="Arial" w:hAnsi="Arial" w:cs="Arial"/>
          <w:b/>
          <w:bCs/>
          <w:sz w:val="22"/>
          <w:szCs w:val="22"/>
        </w:rPr>
        <w:t>V.</w:t>
      </w:r>
      <w:r w:rsidR="00D3181C">
        <w:rPr>
          <w:rFonts w:ascii="Arial" w:eastAsia="Arial" w:hAnsi="Arial" w:cs="Arial"/>
          <w:b/>
          <w:bCs/>
          <w:sz w:val="22"/>
          <w:szCs w:val="22"/>
        </w:rPr>
        <w:t xml:space="preserve"> </w:t>
      </w:r>
      <w:r w:rsidRPr="00322402">
        <w:rPr>
          <w:rFonts w:ascii="Arial" w:eastAsia="Arial" w:hAnsi="Arial" w:cs="Arial"/>
          <w:b/>
          <w:bCs/>
          <w:sz w:val="22"/>
          <w:szCs w:val="22"/>
        </w:rPr>
        <w:t>Presentación y en su caso, aprobación de las Fichas Técnicas de Valoración Documental por Unidad Administrativa</w:t>
      </w:r>
    </w:p>
    <w:p w14:paraId="3A11AAC5" w14:textId="79B1C5A9" w:rsidR="0035388A" w:rsidRDefault="0035388A" w:rsidP="00322402">
      <w:pPr>
        <w:spacing w:after="240"/>
        <w:jc w:val="both"/>
        <w:rPr>
          <w:rFonts w:ascii="Arial" w:eastAsia="Arial" w:hAnsi="Arial" w:cs="Arial"/>
          <w:sz w:val="22"/>
          <w:szCs w:val="22"/>
        </w:rPr>
      </w:pPr>
      <w:r>
        <w:rPr>
          <w:rFonts w:ascii="Arial" w:eastAsia="Arial" w:hAnsi="Arial" w:cs="Arial"/>
          <w:sz w:val="22"/>
          <w:szCs w:val="22"/>
        </w:rPr>
        <w:t xml:space="preserve">La Secretaria Técnica menciona que </w:t>
      </w:r>
      <w:r w:rsidR="002A79F5">
        <w:rPr>
          <w:rFonts w:ascii="Arial" w:eastAsia="Arial" w:hAnsi="Arial" w:cs="Arial"/>
          <w:sz w:val="22"/>
          <w:szCs w:val="22"/>
        </w:rPr>
        <w:t>derivado del trabajo realizado por la jefatura de archivos en coordinación con las Unidades Administrativas de la SESAJ, se actualizaron las Fichas Técnicas de Valoración Documental por cada serie documental</w:t>
      </w:r>
      <w:r w:rsidR="00D3181C">
        <w:rPr>
          <w:rFonts w:ascii="Arial" w:eastAsia="Arial" w:hAnsi="Arial" w:cs="Arial"/>
          <w:sz w:val="22"/>
          <w:szCs w:val="22"/>
        </w:rPr>
        <w:t>.</w:t>
      </w:r>
    </w:p>
    <w:p w14:paraId="33F8D337" w14:textId="70FCB465" w:rsidR="00D3181C" w:rsidRDefault="00D3181C" w:rsidP="00322402">
      <w:pPr>
        <w:spacing w:after="240"/>
        <w:jc w:val="both"/>
        <w:rPr>
          <w:rFonts w:ascii="Arial" w:eastAsia="Arial" w:hAnsi="Arial" w:cs="Arial"/>
          <w:sz w:val="22"/>
          <w:szCs w:val="22"/>
        </w:rPr>
      </w:pPr>
      <w:r>
        <w:rPr>
          <w:rFonts w:ascii="Arial" w:eastAsia="Arial" w:hAnsi="Arial" w:cs="Arial"/>
          <w:sz w:val="22"/>
          <w:szCs w:val="22"/>
        </w:rPr>
        <w:t xml:space="preserve">Menciona que dichos documentos se compartieron previamente a quienes integran en </w:t>
      </w:r>
      <w:r w:rsidR="0063318A">
        <w:rPr>
          <w:rFonts w:ascii="Arial" w:eastAsia="Arial" w:hAnsi="Arial" w:cs="Arial"/>
          <w:sz w:val="22"/>
          <w:szCs w:val="22"/>
        </w:rPr>
        <w:t>GIA</w:t>
      </w:r>
      <w:r>
        <w:rPr>
          <w:rFonts w:ascii="Arial" w:eastAsia="Arial" w:hAnsi="Arial" w:cs="Arial"/>
          <w:sz w:val="22"/>
          <w:szCs w:val="22"/>
        </w:rPr>
        <w:t>,</w:t>
      </w:r>
      <w:r w:rsidR="000507B5">
        <w:rPr>
          <w:rFonts w:ascii="Arial" w:eastAsia="Arial" w:hAnsi="Arial" w:cs="Arial"/>
          <w:sz w:val="22"/>
          <w:szCs w:val="22"/>
        </w:rPr>
        <w:t xml:space="preserve"> y al no existir observaciones,</w:t>
      </w:r>
      <w:r>
        <w:rPr>
          <w:rFonts w:ascii="Arial" w:eastAsia="Arial" w:hAnsi="Arial" w:cs="Arial"/>
          <w:sz w:val="22"/>
          <w:szCs w:val="22"/>
        </w:rPr>
        <w:t xml:space="preserve"> lo que lo somete este punto del Orden del Día a votación de quienes se encuentran presentes, </w:t>
      </w:r>
      <w:r w:rsidR="00D11E34">
        <w:rPr>
          <w:rFonts w:ascii="Arial" w:eastAsia="Arial" w:hAnsi="Arial" w:cs="Arial"/>
          <w:sz w:val="22"/>
          <w:szCs w:val="22"/>
        </w:rPr>
        <w:t>El cual e</w:t>
      </w:r>
      <w:r>
        <w:rPr>
          <w:rFonts w:ascii="Arial" w:eastAsia="Arial" w:hAnsi="Arial" w:cs="Arial"/>
          <w:sz w:val="22"/>
          <w:szCs w:val="22"/>
        </w:rPr>
        <w:t>s aprobado por unanimidad.</w:t>
      </w:r>
    </w:p>
    <w:p w14:paraId="52D11172" w14:textId="77777777" w:rsidR="0035388A" w:rsidRPr="00D16C3F" w:rsidRDefault="0035388A" w:rsidP="0035388A">
      <w:pPr>
        <w:rPr>
          <w:rFonts w:ascii="Arial" w:eastAsia="Arial" w:hAnsi="Arial" w:cs="Arial"/>
          <w:sz w:val="22"/>
          <w:szCs w:val="22"/>
        </w:rPr>
      </w:pPr>
      <w:r>
        <w:rPr>
          <w:rFonts w:ascii="Arial" w:eastAsia="Arial" w:hAnsi="Arial" w:cs="Arial"/>
          <w:sz w:val="22"/>
          <w:szCs w:val="22"/>
        </w:rPr>
        <w:t>La Secretaria Técnica prosigue con el siguiente punto del Orden del Día.</w:t>
      </w:r>
    </w:p>
    <w:p w14:paraId="39972000" w14:textId="77777777" w:rsidR="0035388A" w:rsidRDefault="0035388A" w:rsidP="0035388A">
      <w:pPr>
        <w:rPr>
          <w:rFonts w:ascii="Arial" w:eastAsia="Arial" w:hAnsi="Arial" w:cs="Arial"/>
          <w:b/>
          <w:bCs/>
          <w:sz w:val="22"/>
          <w:szCs w:val="22"/>
        </w:rPr>
      </w:pPr>
    </w:p>
    <w:p w14:paraId="313D7D4A" w14:textId="15146049" w:rsidR="00D3181C" w:rsidRPr="00D3181C" w:rsidRDefault="00D3181C" w:rsidP="00D3181C">
      <w:pPr>
        <w:spacing w:after="240"/>
        <w:jc w:val="both"/>
        <w:rPr>
          <w:rFonts w:ascii="Arial" w:eastAsia="Arial" w:hAnsi="Arial" w:cs="Arial"/>
          <w:b/>
          <w:bCs/>
          <w:sz w:val="22"/>
          <w:szCs w:val="22"/>
        </w:rPr>
      </w:pPr>
      <w:r w:rsidRPr="00D3181C">
        <w:rPr>
          <w:rFonts w:ascii="Arial" w:eastAsia="Arial" w:hAnsi="Arial" w:cs="Arial"/>
          <w:b/>
          <w:bCs/>
          <w:sz w:val="22"/>
          <w:szCs w:val="22"/>
        </w:rPr>
        <w:t>VI.</w:t>
      </w:r>
      <w:r>
        <w:rPr>
          <w:rFonts w:ascii="Arial" w:eastAsia="Arial" w:hAnsi="Arial" w:cs="Arial"/>
          <w:b/>
          <w:bCs/>
          <w:sz w:val="22"/>
          <w:szCs w:val="22"/>
        </w:rPr>
        <w:t xml:space="preserve"> </w:t>
      </w:r>
      <w:r w:rsidRPr="00D3181C">
        <w:rPr>
          <w:rFonts w:ascii="Arial" w:eastAsia="Arial" w:hAnsi="Arial" w:cs="Arial"/>
          <w:b/>
          <w:bCs/>
          <w:sz w:val="22"/>
          <w:szCs w:val="22"/>
        </w:rPr>
        <w:t xml:space="preserve">Presentación y en su caso, aprobación de la actualización al Cuadro General de Clasificación Archivística. </w:t>
      </w:r>
    </w:p>
    <w:p w14:paraId="4C400F17" w14:textId="0BE04978" w:rsidR="0035388A" w:rsidRDefault="0035388A" w:rsidP="00D11E34">
      <w:pPr>
        <w:spacing w:after="240"/>
        <w:jc w:val="both"/>
        <w:rPr>
          <w:rFonts w:ascii="Arial" w:eastAsia="Arial" w:hAnsi="Arial" w:cs="Arial"/>
          <w:sz w:val="22"/>
          <w:szCs w:val="22"/>
        </w:rPr>
      </w:pPr>
      <w:r w:rsidRPr="00352BA9">
        <w:rPr>
          <w:rFonts w:ascii="Arial" w:eastAsia="Arial" w:hAnsi="Arial" w:cs="Arial"/>
          <w:sz w:val="22"/>
          <w:szCs w:val="22"/>
        </w:rPr>
        <w:t xml:space="preserve">La </w:t>
      </w:r>
      <w:r>
        <w:rPr>
          <w:rFonts w:ascii="Arial" w:eastAsia="Arial" w:hAnsi="Arial" w:cs="Arial"/>
          <w:sz w:val="22"/>
          <w:szCs w:val="22"/>
        </w:rPr>
        <w:t>Secretaria</w:t>
      </w:r>
      <w:r w:rsidRPr="00352BA9">
        <w:rPr>
          <w:rFonts w:ascii="Arial" w:eastAsia="Arial" w:hAnsi="Arial" w:cs="Arial"/>
          <w:sz w:val="22"/>
          <w:szCs w:val="22"/>
        </w:rPr>
        <w:t xml:space="preserve"> </w:t>
      </w:r>
      <w:r>
        <w:rPr>
          <w:rFonts w:ascii="Arial" w:eastAsia="Arial" w:hAnsi="Arial" w:cs="Arial"/>
          <w:sz w:val="22"/>
          <w:szCs w:val="22"/>
        </w:rPr>
        <w:t>Técnica</w:t>
      </w:r>
      <w:r w:rsidR="00D3181C">
        <w:rPr>
          <w:rFonts w:ascii="Arial" w:eastAsia="Arial" w:hAnsi="Arial" w:cs="Arial"/>
          <w:sz w:val="22"/>
          <w:szCs w:val="22"/>
        </w:rPr>
        <w:t xml:space="preserve"> menciona que derivado de las </w:t>
      </w:r>
      <w:r w:rsidR="00AA5329">
        <w:rPr>
          <w:rFonts w:ascii="Arial" w:eastAsia="Arial" w:hAnsi="Arial" w:cs="Arial"/>
          <w:sz w:val="22"/>
          <w:szCs w:val="22"/>
        </w:rPr>
        <w:t xml:space="preserve">sesiones de trabajo que la Jefatura de Archivos a realizado con cada una de las Unidades Administrativas que conforman la SESAJ, </w:t>
      </w:r>
      <w:r w:rsidR="004A7FCA">
        <w:rPr>
          <w:rFonts w:ascii="Arial" w:eastAsia="Arial" w:hAnsi="Arial" w:cs="Arial"/>
          <w:sz w:val="22"/>
          <w:szCs w:val="22"/>
        </w:rPr>
        <w:t>se realizaron ajustes a diversos instrumentos normativos, del cual destaca algunas clasificaciones del Cuadro General de Clasificación Archivística.</w:t>
      </w:r>
    </w:p>
    <w:p w14:paraId="366F4980" w14:textId="1506553D" w:rsidR="004A7FCA" w:rsidRDefault="004A7FCA" w:rsidP="00D95AB6">
      <w:pPr>
        <w:spacing w:after="240"/>
        <w:jc w:val="both"/>
        <w:rPr>
          <w:rFonts w:ascii="Arial" w:eastAsia="Arial" w:hAnsi="Arial" w:cs="Arial"/>
          <w:sz w:val="22"/>
          <w:szCs w:val="22"/>
        </w:rPr>
      </w:pPr>
      <w:r>
        <w:rPr>
          <w:rFonts w:ascii="Arial" w:eastAsia="Arial" w:hAnsi="Arial" w:cs="Arial"/>
          <w:sz w:val="22"/>
          <w:szCs w:val="22"/>
        </w:rPr>
        <w:t xml:space="preserve">La propuesta </w:t>
      </w:r>
      <w:r w:rsidR="005D49B2">
        <w:rPr>
          <w:rFonts w:ascii="Arial" w:eastAsia="Arial" w:hAnsi="Arial" w:cs="Arial"/>
          <w:sz w:val="22"/>
          <w:szCs w:val="22"/>
        </w:rPr>
        <w:t>de</w:t>
      </w:r>
      <w:r w:rsidR="008E11E6">
        <w:rPr>
          <w:rFonts w:ascii="Arial" w:eastAsia="Arial" w:hAnsi="Arial" w:cs="Arial"/>
          <w:sz w:val="22"/>
          <w:szCs w:val="22"/>
        </w:rPr>
        <w:t xml:space="preserve"> las modificaciones</w:t>
      </w:r>
      <w:r w:rsidR="005D49B2">
        <w:rPr>
          <w:rFonts w:ascii="Arial" w:eastAsia="Arial" w:hAnsi="Arial" w:cs="Arial"/>
          <w:sz w:val="22"/>
          <w:szCs w:val="22"/>
        </w:rPr>
        <w:t xml:space="preserve"> al instrumento archivístico</w:t>
      </w:r>
      <w:r w:rsidR="008E11E6">
        <w:rPr>
          <w:rFonts w:ascii="Arial" w:eastAsia="Arial" w:hAnsi="Arial" w:cs="Arial"/>
          <w:sz w:val="22"/>
          <w:szCs w:val="22"/>
        </w:rPr>
        <w:t xml:space="preserve"> </w:t>
      </w:r>
      <w:r w:rsidR="00091FA5">
        <w:rPr>
          <w:rFonts w:ascii="Arial" w:eastAsia="Arial" w:hAnsi="Arial" w:cs="Arial"/>
          <w:sz w:val="22"/>
          <w:szCs w:val="22"/>
        </w:rPr>
        <w:t>señalado</w:t>
      </w:r>
      <w:r w:rsidR="008E11E6">
        <w:rPr>
          <w:rFonts w:ascii="Arial" w:eastAsia="Arial" w:hAnsi="Arial" w:cs="Arial"/>
          <w:sz w:val="22"/>
          <w:szCs w:val="22"/>
        </w:rPr>
        <w:t xml:space="preserve"> se </w:t>
      </w:r>
      <w:r w:rsidR="00D95AB6">
        <w:rPr>
          <w:rFonts w:ascii="Arial" w:eastAsia="Arial" w:hAnsi="Arial" w:cs="Arial"/>
          <w:sz w:val="22"/>
          <w:szCs w:val="22"/>
        </w:rPr>
        <w:t>compartió previamente</w:t>
      </w:r>
      <w:r w:rsidR="005D49B2">
        <w:rPr>
          <w:rFonts w:ascii="Arial" w:eastAsia="Arial" w:hAnsi="Arial" w:cs="Arial"/>
          <w:sz w:val="22"/>
          <w:szCs w:val="22"/>
        </w:rPr>
        <w:t xml:space="preserve"> </w:t>
      </w:r>
      <w:r w:rsidR="005A7D7A">
        <w:rPr>
          <w:rFonts w:ascii="Arial" w:eastAsia="Arial" w:hAnsi="Arial" w:cs="Arial"/>
          <w:sz w:val="22"/>
          <w:szCs w:val="22"/>
        </w:rPr>
        <w:t xml:space="preserve">a quienes conforman el GIA </w:t>
      </w:r>
      <w:r w:rsidR="008E11E6">
        <w:rPr>
          <w:rFonts w:ascii="Arial" w:eastAsia="Arial" w:hAnsi="Arial" w:cs="Arial"/>
          <w:sz w:val="22"/>
          <w:szCs w:val="22"/>
        </w:rPr>
        <w:t xml:space="preserve">en la carpeta virtual </w:t>
      </w:r>
      <w:r w:rsidR="005D49B2">
        <w:rPr>
          <w:rFonts w:ascii="Arial" w:eastAsia="Arial" w:hAnsi="Arial" w:cs="Arial"/>
          <w:sz w:val="22"/>
          <w:szCs w:val="22"/>
        </w:rPr>
        <w:t>correspondiente</w:t>
      </w:r>
      <w:r w:rsidR="008E11E6">
        <w:rPr>
          <w:rFonts w:ascii="Arial" w:eastAsia="Arial" w:hAnsi="Arial" w:cs="Arial"/>
          <w:sz w:val="22"/>
          <w:szCs w:val="22"/>
        </w:rPr>
        <w:t xml:space="preserve"> </w:t>
      </w:r>
      <w:r w:rsidR="00E841B0">
        <w:rPr>
          <w:rFonts w:ascii="Arial" w:eastAsia="Arial" w:hAnsi="Arial" w:cs="Arial"/>
          <w:sz w:val="22"/>
          <w:szCs w:val="22"/>
        </w:rPr>
        <w:t xml:space="preserve">a la </w:t>
      </w:r>
      <w:r w:rsidR="005D49B2">
        <w:rPr>
          <w:rFonts w:ascii="Arial" w:eastAsia="Arial" w:hAnsi="Arial" w:cs="Arial"/>
          <w:sz w:val="22"/>
          <w:szCs w:val="22"/>
        </w:rPr>
        <w:t>presente sesión</w:t>
      </w:r>
      <w:r w:rsidR="005A7D7A">
        <w:rPr>
          <w:rFonts w:ascii="Arial" w:eastAsia="Arial" w:hAnsi="Arial" w:cs="Arial"/>
          <w:sz w:val="22"/>
          <w:szCs w:val="22"/>
        </w:rPr>
        <w:t xml:space="preserve">. </w:t>
      </w:r>
      <w:r w:rsidR="0095215A">
        <w:rPr>
          <w:rFonts w:ascii="Arial" w:eastAsia="Arial" w:hAnsi="Arial" w:cs="Arial"/>
          <w:sz w:val="22"/>
          <w:szCs w:val="22"/>
        </w:rPr>
        <w:t xml:space="preserve">Al no existir observaciones </w:t>
      </w:r>
      <w:r w:rsidR="00B5185A">
        <w:rPr>
          <w:rFonts w:ascii="Arial" w:eastAsia="Arial" w:hAnsi="Arial" w:cs="Arial"/>
          <w:sz w:val="22"/>
          <w:szCs w:val="22"/>
        </w:rPr>
        <w:t xml:space="preserve">al documento, </w:t>
      </w:r>
      <w:r w:rsidR="005A7D7A">
        <w:rPr>
          <w:rFonts w:ascii="Arial" w:eastAsia="Arial" w:hAnsi="Arial" w:cs="Arial"/>
          <w:sz w:val="22"/>
          <w:szCs w:val="22"/>
        </w:rPr>
        <w:t>la Secretaria Técnica lo somete a votaci</w:t>
      </w:r>
      <w:r w:rsidR="00D95AB6">
        <w:rPr>
          <w:rFonts w:ascii="Arial" w:eastAsia="Arial" w:hAnsi="Arial" w:cs="Arial"/>
          <w:sz w:val="22"/>
          <w:szCs w:val="22"/>
        </w:rPr>
        <w:t>ón de los presentes, el cual es aprobado por unanimidad en votación económica.</w:t>
      </w:r>
    </w:p>
    <w:p w14:paraId="508FB142" w14:textId="25482DA7" w:rsidR="0035388A" w:rsidRDefault="0035388A" w:rsidP="0035388A">
      <w:pPr>
        <w:spacing w:after="240"/>
        <w:jc w:val="both"/>
        <w:rPr>
          <w:rFonts w:ascii="Arial" w:eastAsia="Arial" w:hAnsi="Arial" w:cs="Arial"/>
          <w:sz w:val="22"/>
          <w:szCs w:val="22"/>
        </w:rPr>
      </w:pPr>
      <w:r>
        <w:rPr>
          <w:rFonts w:ascii="Arial" w:eastAsia="Arial" w:hAnsi="Arial" w:cs="Arial"/>
          <w:sz w:val="22"/>
          <w:szCs w:val="22"/>
        </w:rPr>
        <w:t>Posteriormente se continúa con el siguiente punto del Orden del Día.</w:t>
      </w:r>
    </w:p>
    <w:p w14:paraId="5BB47885" w14:textId="0341487A" w:rsidR="00D95AB6" w:rsidRDefault="00D95AB6" w:rsidP="0035388A">
      <w:pPr>
        <w:spacing w:after="240"/>
        <w:jc w:val="both"/>
        <w:rPr>
          <w:rFonts w:ascii="Arial" w:eastAsia="Arial" w:hAnsi="Arial" w:cs="Arial"/>
          <w:b/>
          <w:bCs/>
          <w:sz w:val="22"/>
          <w:szCs w:val="22"/>
        </w:rPr>
      </w:pPr>
      <w:r>
        <w:rPr>
          <w:rFonts w:ascii="Arial" w:eastAsia="Arial" w:hAnsi="Arial" w:cs="Arial"/>
          <w:b/>
          <w:bCs/>
          <w:sz w:val="22"/>
          <w:szCs w:val="22"/>
        </w:rPr>
        <w:t xml:space="preserve">VII. </w:t>
      </w:r>
      <w:r w:rsidRPr="00D95AB6">
        <w:rPr>
          <w:rFonts w:ascii="Arial" w:eastAsia="Arial" w:hAnsi="Arial" w:cs="Arial"/>
          <w:b/>
          <w:bCs/>
          <w:sz w:val="22"/>
          <w:szCs w:val="22"/>
        </w:rPr>
        <w:t>Presentación y en su caso, aprobación de la actualización del Catálogo de Disposición Documental.</w:t>
      </w:r>
    </w:p>
    <w:p w14:paraId="7A862E22" w14:textId="1726E7B2" w:rsidR="00D95AB6" w:rsidRDefault="00D95AB6" w:rsidP="0035388A">
      <w:pPr>
        <w:spacing w:after="240"/>
        <w:jc w:val="both"/>
        <w:rPr>
          <w:rFonts w:ascii="Arial" w:eastAsia="Arial" w:hAnsi="Arial" w:cs="Arial"/>
          <w:sz w:val="22"/>
          <w:szCs w:val="22"/>
        </w:rPr>
      </w:pPr>
      <w:r>
        <w:rPr>
          <w:rFonts w:ascii="Arial" w:eastAsia="Arial" w:hAnsi="Arial" w:cs="Arial"/>
          <w:sz w:val="22"/>
          <w:szCs w:val="22"/>
        </w:rPr>
        <w:t>La Jefa de Archivo señala que según lo aprobado en quinto punto de la presente sesión</w:t>
      </w:r>
      <w:r w:rsidR="00D62893">
        <w:rPr>
          <w:rFonts w:ascii="Arial" w:eastAsia="Arial" w:hAnsi="Arial" w:cs="Arial"/>
          <w:sz w:val="22"/>
          <w:szCs w:val="22"/>
        </w:rPr>
        <w:t xml:space="preserve"> y según se establece en el artículo 58 de la Ley de Archivos del Estado de Jalisco y sus </w:t>
      </w:r>
      <w:r w:rsidR="00AB0929">
        <w:rPr>
          <w:rFonts w:ascii="Arial" w:eastAsia="Arial" w:hAnsi="Arial" w:cs="Arial"/>
          <w:sz w:val="22"/>
          <w:szCs w:val="22"/>
        </w:rPr>
        <w:t>Municipios, se pone a consid</w:t>
      </w:r>
      <w:r w:rsidR="00310E28">
        <w:rPr>
          <w:rFonts w:ascii="Arial" w:eastAsia="Arial" w:hAnsi="Arial" w:cs="Arial"/>
          <w:sz w:val="22"/>
          <w:szCs w:val="22"/>
        </w:rPr>
        <w:t xml:space="preserve">eración de quienes integran el GIA, la votación del Catálogo de Disposición Documental </w:t>
      </w:r>
      <w:r w:rsidR="00DA61C3">
        <w:rPr>
          <w:rFonts w:ascii="Arial" w:eastAsia="Arial" w:hAnsi="Arial" w:cs="Arial"/>
          <w:sz w:val="22"/>
          <w:szCs w:val="22"/>
        </w:rPr>
        <w:t xml:space="preserve">(CADIDO) </w:t>
      </w:r>
      <w:r w:rsidR="00310E28">
        <w:rPr>
          <w:rFonts w:ascii="Arial" w:eastAsia="Arial" w:hAnsi="Arial" w:cs="Arial"/>
          <w:sz w:val="22"/>
          <w:szCs w:val="22"/>
        </w:rPr>
        <w:t xml:space="preserve">de la SESAJ. </w:t>
      </w:r>
    </w:p>
    <w:p w14:paraId="396E5E8A" w14:textId="26541C63" w:rsidR="00310E28" w:rsidRDefault="00310E28" w:rsidP="0035388A">
      <w:pPr>
        <w:spacing w:after="240"/>
        <w:jc w:val="both"/>
        <w:rPr>
          <w:rFonts w:ascii="Arial" w:eastAsia="Arial" w:hAnsi="Arial" w:cs="Arial"/>
          <w:sz w:val="22"/>
          <w:szCs w:val="22"/>
        </w:rPr>
      </w:pPr>
      <w:r>
        <w:rPr>
          <w:rFonts w:ascii="Arial" w:eastAsia="Arial" w:hAnsi="Arial" w:cs="Arial"/>
          <w:sz w:val="22"/>
          <w:szCs w:val="22"/>
        </w:rPr>
        <w:t>En dicho instru</w:t>
      </w:r>
      <w:r w:rsidR="006255D7">
        <w:rPr>
          <w:rFonts w:ascii="Arial" w:eastAsia="Arial" w:hAnsi="Arial" w:cs="Arial"/>
          <w:sz w:val="22"/>
          <w:szCs w:val="22"/>
        </w:rPr>
        <w:t xml:space="preserve">mento archivístico se determinan </w:t>
      </w:r>
      <w:r w:rsidR="00CE3889">
        <w:rPr>
          <w:rFonts w:ascii="Arial" w:eastAsia="Arial" w:hAnsi="Arial" w:cs="Arial"/>
          <w:sz w:val="22"/>
          <w:szCs w:val="22"/>
        </w:rPr>
        <w:t xml:space="preserve">los valores documentales </w:t>
      </w:r>
      <w:r w:rsidR="006255D7">
        <w:rPr>
          <w:rFonts w:ascii="Arial" w:eastAsia="Arial" w:hAnsi="Arial" w:cs="Arial"/>
          <w:sz w:val="22"/>
          <w:szCs w:val="22"/>
        </w:rPr>
        <w:t xml:space="preserve">de manera adecuada según las necesidades y funciones de cada Unidad Administrativa </w:t>
      </w:r>
      <w:r w:rsidR="00CE3889">
        <w:rPr>
          <w:rFonts w:ascii="Arial" w:eastAsia="Arial" w:hAnsi="Arial" w:cs="Arial"/>
          <w:sz w:val="22"/>
          <w:szCs w:val="22"/>
        </w:rPr>
        <w:t>con</w:t>
      </w:r>
      <w:r w:rsidR="005338AB">
        <w:rPr>
          <w:rFonts w:ascii="Arial" w:eastAsia="Arial" w:hAnsi="Arial" w:cs="Arial"/>
          <w:sz w:val="22"/>
          <w:szCs w:val="22"/>
        </w:rPr>
        <w:t xml:space="preserve"> </w:t>
      </w:r>
      <w:r w:rsidR="00CE3889">
        <w:rPr>
          <w:rFonts w:ascii="Arial" w:eastAsia="Arial" w:hAnsi="Arial" w:cs="Arial"/>
          <w:sz w:val="22"/>
          <w:szCs w:val="22"/>
        </w:rPr>
        <w:t>sus</w:t>
      </w:r>
      <w:r w:rsidR="005338AB">
        <w:rPr>
          <w:rFonts w:ascii="Arial" w:eastAsia="Arial" w:hAnsi="Arial" w:cs="Arial"/>
          <w:sz w:val="22"/>
          <w:szCs w:val="22"/>
        </w:rPr>
        <w:t xml:space="preserve"> respectivas </w:t>
      </w:r>
      <w:r w:rsidR="00ED624E">
        <w:rPr>
          <w:rFonts w:ascii="Arial" w:eastAsia="Arial" w:hAnsi="Arial" w:cs="Arial"/>
          <w:sz w:val="22"/>
          <w:szCs w:val="22"/>
        </w:rPr>
        <w:t xml:space="preserve">vigencias </w:t>
      </w:r>
      <w:r w:rsidR="00CE3889">
        <w:rPr>
          <w:rFonts w:ascii="Arial" w:eastAsia="Arial" w:hAnsi="Arial" w:cs="Arial"/>
          <w:sz w:val="22"/>
          <w:szCs w:val="22"/>
        </w:rPr>
        <w:t xml:space="preserve">por </w:t>
      </w:r>
      <w:r w:rsidR="00ED624E">
        <w:rPr>
          <w:rFonts w:ascii="Arial" w:eastAsia="Arial" w:hAnsi="Arial" w:cs="Arial"/>
          <w:sz w:val="22"/>
          <w:szCs w:val="22"/>
        </w:rPr>
        <w:t>cada serie documental plasmada</w:t>
      </w:r>
      <w:r w:rsidR="00CE3889">
        <w:rPr>
          <w:rFonts w:ascii="Arial" w:eastAsia="Arial" w:hAnsi="Arial" w:cs="Arial"/>
          <w:sz w:val="22"/>
          <w:szCs w:val="22"/>
        </w:rPr>
        <w:t xml:space="preserve"> en el CADIDO y el Cuadro General de Clasificación Archivística</w:t>
      </w:r>
      <w:r w:rsidR="00ED624E">
        <w:rPr>
          <w:rFonts w:ascii="Arial" w:eastAsia="Arial" w:hAnsi="Arial" w:cs="Arial"/>
          <w:sz w:val="22"/>
          <w:szCs w:val="22"/>
        </w:rPr>
        <w:t>.</w:t>
      </w:r>
    </w:p>
    <w:p w14:paraId="50DE258F" w14:textId="160D4D3F" w:rsidR="00ED624E" w:rsidRDefault="00E47654" w:rsidP="0035388A">
      <w:pPr>
        <w:spacing w:after="240"/>
        <w:jc w:val="both"/>
        <w:rPr>
          <w:rFonts w:ascii="Arial" w:eastAsia="Arial" w:hAnsi="Arial" w:cs="Arial"/>
          <w:sz w:val="22"/>
          <w:szCs w:val="22"/>
        </w:rPr>
      </w:pPr>
      <w:r>
        <w:rPr>
          <w:rFonts w:ascii="Arial" w:eastAsia="Arial" w:hAnsi="Arial" w:cs="Arial"/>
          <w:sz w:val="22"/>
          <w:szCs w:val="22"/>
        </w:rPr>
        <w:t>Al no existir observaciones, e</w:t>
      </w:r>
      <w:r w:rsidR="00DA61C3">
        <w:rPr>
          <w:rFonts w:ascii="Arial" w:eastAsia="Arial" w:hAnsi="Arial" w:cs="Arial"/>
          <w:sz w:val="22"/>
          <w:szCs w:val="22"/>
        </w:rPr>
        <w:t>l CADIDO es aprobado por unanimidad en votación económica de quienes se encuentran presentes.</w:t>
      </w:r>
    </w:p>
    <w:p w14:paraId="5BEDCD34" w14:textId="63BEBCAD" w:rsidR="00DA61C3" w:rsidRDefault="004D7996" w:rsidP="0035388A">
      <w:pPr>
        <w:spacing w:after="240"/>
        <w:jc w:val="both"/>
        <w:rPr>
          <w:rFonts w:ascii="Arial" w:eastAsia="Arial" w:hAnsi="Arial" w:cs="Arial"/>
          <w:b/>
          <w:bCs/>
          <w:sz w:val="22"/>
          <w:szCs w:val="22"/>
        </w:rPr>
      </w:pPr>
      <w:r>
        <w:rPr>
          <w:rFonts w:ascii="Arial" w:eastAsia="Arial" w:hAnsi="Arial" w:cs="Arial"/>
          <w:b/>
          <w:bCs/>
          <w:sz w:val="22"/>
          <w:szCs w:val="22"/>
        </w:rPr>
        <w:t>VIII</w:t>
      </w:r>
      <w:r w:rsidR="00DA61C3" w:rsidRPr="00DA61C3">
        <w:rPr>
          <w:rFonts w:ascii="Arial" w:eastAsia="Arial" w:hAnsi="Arial" w:cs="Arial"/>
          <w:b/>
          <w:bCs/>
          <w:sz w:val="22"/>
          <w:szCs w:val="22"/>
        </w:rPr>
        <w:t>.</w:t>
      </w:r>
      <w:r w:rsidR="00DA61C3">
        <w:rPr>
          <w:rFonts w:ascii="Arial" w:eastAsia="Arial" w:hAnsi="Arial" w:cs="Arial"/>
          <w:b/>
          <w:bCs/>
          <w:sz w:val="22"/>
          <w:szCs w:val="22"/>
        </w:rPr>
        <w:t xml:space="preserve"> </w:t>
      </w:r>
      <w:r w:rsidR="00DA61C3" w:rsidRPr="00DA61C3">
        <w:rPr>
          <w:rFonts w:ascii="Arial" w:eastAsia="Arial" w:hAnsi="Arial" w:cs="Arial"/>
          <w:b/>
          <w:bCs/>
          <w:sz w:val="22"/>
          <w:szCs w:val="22"/>
        </w:rPr>
        <w:t>Presentación y, en su caso, aprobación de la Guía de Archivo Documental de la SESAJ.</w:t>
      </w:r>
    </w:p>
    <w:p w14:paraId="2AF147C7" w14:textId="2F218E8B" w:rsidR="00DA61C3" w:rsidRDefault="00D61A1F" w:rsidP="0035388A">
      <w:pPr>
        <w:spacing w:after="240"/>
        <w:jc w:val="both"/>
        <w:rPr>
          <w:rFonts w:ascii="Arial" w:eastAsia="Arial" w:hAnsi="Arial" w:cs="Arial"/>
          <w:sz w:val="22"/>
          <w:szCs w:val="22"/>
        </w:rPr>
      </w:pPr>
      <w:r>
        <w:rPr>
          <w:rFonts w:ascii="Arial" w:eastAsia="Arial" w:hAnsi="Arial" w:cs="Arial"/>
          <w:sz w:val="22"/>
          <w:szCs w:val="22"/>
        </w:rPr>
        <w:t xml:space="preserve">La Secretaria Técnica señala que según se establece en </w:t>
      </w:r>
      <w:r w:rsidR="00F35668">
        <w:rPr>
          <w:rFonts w:ascii="Arial" w:eastAsia="Arial" w:hAnsi="Arial" w:cs="Arial"/>
          <w:sz w:val="22"/>
          <w:szCs w:val="22"/>
        </w:rPr>
        <w:t xml:space="preserve">el artículo 8, fracción XIII de la Ley de Transparencia del Estado de Jalisco y sus Municipios, así como </w:t>
      </w:r>
      <w:r w:rsidR="00394645">
        <w:rPr>
          <w:rFonts w:ascii="Arial" w:eastAsia="Arial" w:hAnsi="Arial" w:cs="Arial"/>
          <w:sz w:val="22"/>
          <w:szCs w:val="22"/>
        </w:rPr>
        <w:t>en el artículo 117 de la Ley de Archivos del Estado de Jalisco y sus Municipios, se elaboró la Guía de Archivo Documental de la SESAJ.</w:t>
      </w:r>
    </w:p>
    <w:p w14:paraId="35663128" w14:textId="015CEDCA" w:rsidR="00394645" w:rsidRDefault="00394645" w:rsidP="0035388A">
      <w:pPr>
        <w:spacing w:after="240"/>
        <w:jc w:val="both"/>
        <w:rPr>
          <w:rFonts w:ascii="Arial" w:eastAsia="Arial" w:hAnsi="Arial" w:cs="Arial"/>
          <w:sz w:val="22"/>
          <w:szCs w:val="22"/>
        </w:rPr>
      </w:pPr>
      <w:r>
        <w:rPr>
          <w:rFonts w:ascii="Arial" w:eastAsia="Arial" w:hAnsi="Arial" w:cs="Arial"/>
          <w:sz w:val="22"/>
          <w:szCs w:val="22"/>
        </w:rPr>
        <w:lastRenderedPageBreak/>
        <w:t>Menciona que en este instrumento archivístico se señala la cantidad de expedientes que se encuentran en el Archivo de Trámite</w:t>
      </w:r>
      <w:r w:rsidR="00830CFF">
        <w:rPr>
          <w:rFonts w:ascii="Arial" w:eastAsia="Arial" w:hAnsi="Arial" w:cs="Arial"/>
          <w:sz w:val="22"/>
          <w:szCs w:val="22"/>
        </w:rPr>
        <w:t>, así como su ubicación y el nombre de la persona servidora pública que tiene estos documentos bajo su resguardo.</w:t>
      </w:r>
    </w:p>
    <w:p w14:paraId="67176C1F" w14:textId="7DC30D7F" w:rsidR="00B64BEA" w:rsidRDefault="00830CFF" w:rsidP="0035388A">
      <w:pPr>
        <w:spacing w:after="240"/>
        <w:jc w:val="both"/>
        <w:rPr>
          <w:rFonts w:ascii="Arial" w:eastAsia="Arial" w:hAnsi="Arial" w:cs="Arial"/>
          <w:sz w:val="22"/>
          <w:szCs w:val="22"/>
        </w:rPr>
      </w:pPr>
      <w:r>
        <w:rPr>
          <w:rFonts w:ascii="Arial" w:eastAsia="Arial" w:hAnsi="Arial" w:cs="Arial"/>
          <w:sz w:val="22"/>
          <w:szCs w:val="22"/>
        </w:rPr>
        <w:t xml:space="preserve">Señala que este instrumento archivístico fue </w:t>
      </w:r>
      <w:r w:rsidR="007C1048">
        <w:rPr>
          <w:rFonts w:ascii="Arial" w:eastAsia="Arial" w:hAnsi="Arial" w:cs="Arial"/>
          <w:sz w:val="22"/>
          <w:szCs w:val="22"/>
        </w:rPr>
        <w:t xml:space="preserve">compartido previamente a quienes integran el GIA, por lo que </w:t>
      </w:r>
      <w:r w:rsidR="00050611">
        <w:rPr>
          <w:rFonts w:ascii="Arial" w:eastAsia="Arial" w:hAnsi="Arial" w:cs="Arial"/>
          <w:sz w:val="22"/>
          <w:szCs w:val="22"/>
        </w:rPr>
        <w:t>pregunta si existe alguna observación a este documento; al no existir observaciones, lo somete a consideración de los presentes y este</w:t>
      </w:r>
      <w:r w:rsidR="00E47654">
        <w:rPr>
          <w:rFonts w:ascii="Arial" w:eastAsia="Arial" w:hAnsi="Arial" w:cs="Arial"/>
          <w:sz w:val="22"/>
          <w:szCs w:val="22"/>
        </w:rPr>
        <w:t xml:space="preserve"> </w:t>
      </w:r>
      <w:r w:rsidR="00050611">
        <w:rPr>
          <w:rFonts w:ascii="Arial" w:eastAsia="Arial" w:hAnsi="Arial" w:cs="Arial"/>
          <w:sz w:val="22"/>
          <w:szCs w:val="22"/>
        </w:rPr>
        <w:t>es aprobado por unanimidad en votación económica.</w:t>
      </w:r>
    </w:p>
    <w:p w14:paraId="0603467F" w14:textId="6C518CA2" w:rsidR="00830CFF" w:rsidRPr="00FA7A47" w:rsidRDefault="00050611" w:rsidP="0035388A">
      <w:pPr>
        <w:spacing w:after="240"/>
        <w:jc w:val="both"/>
        <w:rPr>
          <w:rFonts w:ascii="Arial" w:eastAsia="Arial" w:hAnsi="Arial" w:cs="Arial"/>
          <w:b/>
          <w:bCs/>
          <w:sz w:val="22"/>
          <w:szCs w:val="22"/>
        </w:rPr>
      </w:pPr>
      <w:r>
        <w:rPr>
          <w:rFonts w:ascii="Arial" w:eastAsia="Arial" w:hAnsi="Arial" w:cs="Arial"/>
          <w:sz w:val="22"/>
          <w:szCs w:val="22"/>
        </w:rPr>
        <w:t xml:space="preserve"> </w:t>
      </w:r>
      <w:r w:rsidR="006F213B" w:rsidRPr="006F213B">
        <w:rPr>
          <w:rFonts w:ascii="Arial" w:eastAsia="Arial" w:hAnsi="Arial" w:cs="Arial"/>
          <w:b/>
          <w:bCs/>
          <w:sz w:val="22"/>
          <w:szCs w:val="22"/>
        </w:rPr>
        <w:t>IX</w:t>
      </w:r>
      <w:r w:rsidR="00144A0A" w:rsidRPr="00FA7A47">
        <w:rPr>
          <w:rFonts w:ascii="Arial" w:eastAsia="Arial" w:hAnsi="Arial" w:cs="Arial"/>
          <w:b/>
          <w:bCs/>
          <w:sz w:val="22"/>
          <w:szCs w:val="22"/>
        </w:rPr>
        <w:t>. Presentación de la ubicación topográfica del Archivo de Concentración.</w:t>
      </w:r>
    </w:p>
    <w:p w14:paraId="0778D8F1" w14:textId="69F24947" w:rsidR="009D6258" w:rsidRDefault="00A67E66" w:rsidP="0035388A">
      <w:pPr>
        <w:spacing w:after="240"/>
        <w:jc w:val="both"/>
        <w:rPr>
          <w:rFonts w:ascii="Arial" w:eastAsia="Arial" w:hAnsi="Arial" w:cs="Arial"/>
          <w:sz w:val="22"/>
          <w:szCs w:val="22"/>
        </w:rPr>
      </w:pPr>
      <w:r>
        <w:rPr>
          <w:rFonts w:ascii="Arial" w:eastAsia="Arial" w:hAnsi="Arial" w:cs="Arial"/>
          <w:sz w:val="22"/>
          <w:szCs w:val="22"/>
        </w:rPr>
        <w:t xml:space="preserve">La Jefa de Archivo menciona que </w:t>
      </w:r>
      <w:r w:rsidR="00E465D2">
        <w:rPr>
          <w:rFonts w:ascii="Arial" w:eastAsia="Arial" w:hAnsi="Arial" w:cs="Arial"/>
          <w:sz w:val="22"/>
          <w:szCs w:val="22"/>
        </w:rPr>
        <w:t xml:space="preserve">se realizó en la Jefatura de Archivo la ubicación topográfica de los expedientes </w:t>
      </w:r>
      <w:r w:rsidR="000E69FA">
        <w:rPr>
          <w:rFonts w:ascii="Arial" w:eastAsia="Arial" w:hAnsi="Arial" w:cs="Arial"/>
          <w:sz w:val="22"/>
          <w:szCs w:val="22"/>
        </w:rPr>
        <w:t xml:space="preserve">en Archivo de Concentración con la finalidad que pueda localizarse de manera más eficiente los expedientes </w:t>
      </w:r>
      <w:r w:rsidR="009D6258">
        <w:rPr>
          <w:rFonts w:ascii="Arial" w:eastAsia="Arial" w:hAnsi="Arial" w:cs="Arial"/>
          <w:sz w:val="22"/>
          <w:szCs w:val="22"/>
        </w:rPr>
        <w:t>enviados por cada Unidad Administrativa.</w:t>
      </w:r>
    </w:p>
    <w:p w14:paraId="0EF21285" w14:textId="73C33284" w:rsidR="009D6258" w:rsidRDefault="009D6258" w:rsidP="0035388A">
      <w:pPr>
        <w:spacing w:after="240"/>
        <w:jc w:val="both"/>
        <w:rPr>
          <w:rFonts w:ascii="Arial" w:eastAsia="Arial" w:hAnsi="Arial" w:cs="Arial"/>
          <w:sz w:val="22"/>
          <w:szCs w:val="22"/>
        </w:rPr>
      </w:pPr>
      <w:r>
        <w:rPr>
          <w:rFonts w:ascii="Arial" w:eastAsia="Arial" w:hAnsi="Arial" w:cs="Arial"/>
          <w:sz w:val="22"/>
          <w:szCs w:val="22"/>
        </w:rPr>
        <w:t>Dicha ubica</w:t>
      </w:r>
      <w:r w:rsidR="006863BE">
        <w:rPr>
          <w:rFonts w:ascii="Arial" w:eastAsia="Arial" w:hAnsi="Arial" w:cs="Arial"/>
          <w:sz w:val="22"/>
          <w:szCs w:val="22"/>
        </w:rPr>
        <w:t>ción se encuentra a la vista de los presentes mediante proyecci</w:t>
      </w:r>
      <w:r w:rsidR="00933BB5">
        <w:rPr>
          <w:rFonts w:ascii="Arial" w:eastAsia="Arial" w:hAnsi="Arial" w:cs="Arial"/>
          <w:sz w:val="22"/>
          <w:szCs w:val="22"/>
        </w:rPr>
        <w:t>ó</w:t>
      </w:r>
      <w:r w:rsidR="006863BE">
        <w:rPr>
          <w:rFonts w:ascii="Arial" w:eastAsia="Arial" w:hAnsi="Arial" w:cs="Arial"/>
          <w:sz w:val="22"/>
          <w:szCs w:val="22"/>
        </w:rPr>
        <w:t>n:</w:t>
      </w:r>
    </w:p>
    <w:p w14:paraId="2275EBA4" w14:textId="69588721" w:rsidR="00B33199" w:rsidRDefault="009A5778" w:rsidP="009A5778">
      <w:pPr>
        <w:spacing w:after="240"/>
        <w:ind w:hanging="284"/>
        <w:jc w:val="both"/>
        <w:rPr>
          <w:rFonts w:ascii="Arial" w:eastAsia="Arial" w:hAnsi="Arial" w:cs="Arial"/>
          <w:sz w:val="22"/>
          <w:szCs w:val="22"/>
        </w:rPr>
      </w:pPr>
      <w:r w:rsidRPr="009A5778">
        <w:rPr>
          <w:rFonts w:ascii="Arial" w:eastAsia="Arial" w:hAnsi="Arial" w:cs="Arial"/>
          <w:noProof/>
          <w:sz w:val="22"/>
          <w:szCs w:val="22"/>
        </w:rPr>
        <w:drawing>
          <wp:inline distT="0" distB="0" distL="0" distR="0" wp14:anchorId="265B623C" wp14:editId="48587BCC">
            <wp:extent cx="6573529" cy="2676525"/>
            <wp:effectExtent l="0" t="0" r="0" b="0"/>
            <wp:docPr id="6" name="Imagen 6"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en cascada&#10;&#10;Descripción generada automáticamente"/>
                    <pic:cNvPicPr/>
                  </pic:nvPicPr>
                  <pic:blipFill>
                    <a:blip r:embed="rId9"/>
                    <a:stretch>
                      <a:fillRect/>
                    </a:stretch>
                  </pic:blipFill>
                  <pic:spPr>
                    <a:xfrm>
                      <a:off x="0" y="0"/>
                      <a:ext cx="6575050" cy="2677144"/>
                    </a:xfrm>
                    <a:prstGeom prst="rect">
                      <a:avLst/>
                    </a:prstGeom>
                  </pic:spPr>
                </pic:pic>
              </a:graphicData>
            </a:graphic>
          </wp:inline>
        </w:drawing>
      </w:r>
    </w:p>
    <w:p w14:paraId="0444F7BA" w14:textId="2096D36A" w:rsidR="009A5778" w:rsidRDefault="002E37D4" w:rsidP="002E37D4">
      <w:pPr>
        <w:spacing w:after="240"/>
        <w:jc w:val="both"/>
        <w:rPr>
          <w:rFonts w:ascii="Arial" w:eastAsia="Arial" w:hAnsi="Arial" w:cs="Arial"/>
          <w:sz w:val="22"/>
          <w:szCs w:val="22"/>
        </w:rPr>
      </w:pPr>
      <w:r>
        <w:rPr>
          <w:rFonts w:ascii="Arial" w:eastAsia="Arial" w:hAnsi="Arial" w:cs="Arial"/>
          <w:sz w:val="22"/>
          <w:szCs w:val="22"/>
        </w:rPr>
        <w:t xml:space="preserve">Una vez presentada la ubicación topográfica </w:t>
      </w:r>
      <w:r w:rsidR="004D7996">
        <w:rPr>
          <w:rFonts w:ascii="Arial" w:eastAsia="Arial" w:hAnsi="Arial" w:cs="Arial"/>
          <w:sz w:val="22"/>
          <w:szCs w:val="22"/>
        </w:rPr>
        <w:t>y sin existir observaciones al respecto de quienes asisten a la sesión, la Secretaria Técnica pasa a desahogar el siguiente punto del Orden del Día.</w:t>
      </w:r>
    </w:p>
    <w:p w14:paraId="55393BEF" w14:textId="0F8D1499" w:rsidR="004D7996" w:rsidRPr="004D7996" w:rsidRDefault="004D7996" w:rsidP="002E37D4">
      <w:pPr>
        <w:spacing w:after="240"/>
        <w:jc w:val="both"/>
        <w:rPr>
          <w:rFonts w:ascii="Arial" w:eastAsia="Arial" w:hAnsi="Arial" w:cs="Arial"/>
          <w:b/>
          <w:bCs/>
          <w:sz w:val="22"/>
          <w:szCs w:val="22"/>
        </w:rPr>
      </w:pPr>
      <w:r w:rsidRPr="004D7996">
        <w:rPr>
          <w:rFonts w:ascii="Arial" w:eastAsia="Arial" w:hAnsi="Arial" w:cs="Arial"/>
          <w:b/>
          <w:bCs/>
          <w:sz w:val="22"/>
          <w:szCs w:val="22"/>
        </w:rPr>
        <w:t>X. Informe de Transferencias documentales primarias y reasignación de fechas de entrega a Archivo de Concentración.</w:t>
      </w:r>
    </w:p>
    <w:p w14:paraId="49B9D063" w14:textId="0CD35438" w:rsidR="0054217D" w:rsidRDefault="00427A3E" w:rsidP="002E37D4">
      <w:pPr>
        <w:spacing w:after="240"/>
        <w:jc w:val="both"/>
        <w:rPr>
          <w:rFonts w:ascii="Arial" w:eastAsia="Arial" w:hAnsi="Arial" w:cs="Arial"/>
          <w:sz w:val="22"/>
          <w:szCs w:val="22"/>
        </w:rPr>
      </w:pPr>
      <w:r>
        <w:rPr>
          <w:rFonts w:ascii="Arial" w:eastAsia="Arial" w:hAnsi="Arial" w:cs="Arial"/>
          <w:sz w:val="22"/>
          <w:szCs w:val="22"/>
        </w:rPr>
        <w:t>La Secretaria Técnica menciona que derivado de la Auditoría de Archivo que se realizó por el Órgano Interno de Control</w:t>
      </w:r>
      <w:r w:rsidR="0054217D">
        <w:rPr>
          <w:rFonts w:ascii="Arial" w:eastAsia="Arial" w:hAnsi="Arial" w:cs="Arial"/>
          <w:sz w:val="22"/>
          <w:szCs w:val="22"/>
        </w:rPr>
        <w:t>, no se pudieron concretar las fechas de entrega de expedientes al archivo de concentración, por lo que se asignarán nuevas fechas para cada Unidad Administrativa.</w:t>
      </w:r>
    </w:p>
    <w:p w14:paraId="34338225" w14:textId="1BF631B3" w:rsidR="006370AE" w:rsidRDefault="0054217D" w:rsidP="002E37D4">
      <w:pPr>
        <w:spacing w:after="240"/>
        <w:jc w:val="both"/>
        <w:rPr>
          <w:rFonts w:ascii="Arial" w:eastAsia="Arial" w:hAnsi="Arial" w:cs="Arial"/>
          <w:sz w:val="22"/>
          <w:szCs w:val="22"/>
        </w:rPr>
      </w:pPr>
      <w:r>
        <w:rPr>
          <w:rFonts w:ascii="Arial" w:eastAsia="Arial" w:hAnsi="Arial" w:cs="Arial"/>
          <w:sz w:val="22"/>
          <w:szCs w:val="22"/>
        </w:rPr>
        <w:t xml:space="preserve">Menciona que las transferencias documentales primarias se realizarán a partir del 04 de enero del 2023 y que la Jefa de Archivo </w:t>
      </w:r>
      <w:r w:rsidR="006370AE">
        <w:rPr>
          <w:rFonts w:ascii="Arial" w:eastAsia="Arial" w:hAnsi="Arial" w:cs="Arial"/>
          <w:sz w:val="22"/>
          <w:szCs w:val="22"/>
        </w:rPr>
        <w:t>acordará personalmente con cada Unidad Administrativa para programar las entregas durante las primeras semanas de enero.</w:t>
      </w:r>
    </w:p>
    <w:p w14:paraId="510CF30F" w14:textId="7C850C5E" w:rsidR="006370AE" w:rsidRPr="00DA61C3" w:rsidRDefault="00F625F8" w:rsidP="002E37D4">
      <w:pPr>
        <w:spacing w:after="240"/>
        <w:jc w:val="both"/>
        <w:rPr>
          <w:rFonts w:ascii="Arial" w:eastAsia="Arial" w:hAnsi="Arial" w:cs="Arial"/>
          <w:sz w:val="22"/>
          <w:szCs w:val="22"/>
        </w:rPr>
      </w:pPr>
      <w:r>
        <w:rPr>
          <w:rFonts w:ascii="Arial" w:eastAsia="Arial" w:hAnsi="Arial" w:cs="Arial"/>
          <w:sz w:val="22"/>
          <w:szCs w:val="22"/>
        </w:rPr>
        <w:t>Al no existir observaciones de las personas que se encuentran presentes, la Secretaria Técnica so</w:t>
      </w:r>
      <w:r w:rsidR="003E20DC">
        <w:rPr>
          <w:rFonts w:ascii="Arial" w:eastAsia="Arial" w:hAnsi="Arial" w:cs="Arial"/>
          <w:sz w:val="22"/>
          <w:szCs w:val="22"/>
        </w:rPr>
        <w:t>mete a aprobación este acuerdo a quienes integran el GIA el cual es aprobado por unanimidad en votación económica.</w:t>
      </w:r>
    </w:p>
    <w:p w14:paraId="33900AE4" w14:textId="4270EEC3" w:rsidR="0035388A" w:rsidRDefault="006F213B" w:rsidP="0035388A">
      <w:pPr>
        <w:spacing w:after="240"/>
        <w:rPr>
          <w:rFonts w:ascii="Arial" w:eastAsia="Arial" w:hAnsi="Arial" w:cs="Arial"/>
          <w:b/>
          <w:bCs/>
          <w:sz w:val="22"/>
          <w:szCs w:val="22"/>
        </w:rPr>
      </w:pPr>
      <w:r>
        <w:rPr>
          <w:rFonts w:ascii="Arial" w:eastAsia="Arial" w:hAnsi="Arial" w:cs="Arial"/>
          <w:b/>
          <w:bCs/>
          <w:sz w:val="22"/>
          <w:szCs w:val="22"/>
        </w:rPr>
        <w:t>X</w:t>
      </w:r>
      <w:r w:rsidR="0035388A">
        <w:rPr>
          <w:rFonts w:ascii="Arial" w:eastAsia="Arial" w:hAnsi="Arial" w:cs="Arial"/>
          <w:b/>
          <w:bCs/>
          <w:sz w:val="22"/>
          <w:szCs w:val="22"/>
        </w:rPr>
        <w:t xml:space="preserve">I. Asuntos Varios. </w:t>
      </w:r>
    </w:p>
    <w:p w14:paraId="37FEA578" w14:textId="597A5B42" w:rsidR="0035388A" w:rsidRDefault="0035388A" w:rsidP="0035388A">
      <w:pPr>
        <w:spacing w:after="240"/>
        <w:jc w:val="both"/>
        <w:rPr>
          <w:rFonts w:ascii="Arial" w:eastAsia="Arial" w:hAnsi="Arial" w:cs="Arial"/>
          <w:sz w:val="22"/>
          <w:szCs w:val="22"/>
        </w:rPr>
      </w:pPr>
      <w:r>
        <w:rPr>
          <w:rFonts w:ascii="Arial" w:eastAsia="Arial" w:hAnsi="Arial" w:cs="Arial"/>
          <w:sz w:val="22"/>
          <w:szCs w:val="22"/>
        </w:rPr>
        <w:t xml:space="preserve">La Secretaria Técnica señala que </w:t>
      </w:r>
      <w:r w:rsidR="009B2726">
        <w:rPr>
          <w:rFonts w:ascii="Arial" w:eastAsia="Arial" w:hAnsi="Arial" w:cs="Arial"/>
          <w:sz w:val="22"/>
          <w:szCs w:val="22"/>
        </w:rPr>
        <w:t>la Coordinación de Asuntos jurídicos remitió a la Jefatura de archivos la dictaminación de los</w:t>
      </w:r>
      <w:r w:rsidR="00296A99">
        <w:rPr>
          <w:rFonts w:ascii="Arial" w:eastAsia="Arial" w:hAnsi="Arial" w:cs="Arial"/>
          <w:sz w:val="22"/>
          <w:szCs w:val="22"/>
        </w:rPr>
        <w:t xml:space="preserve"> Lineamientos para la Organización</w:t>
      </w:r>
      <w:r w:rsidR="009C5AD8">
        <w:rPr>
          <w:rFonts w:ascii="Arial" w:eastAsia="Arial" w:hAnsi="Arial" w:cs="Arial"/>
          <w:sz w:val="22"/>
          <w:szCs w:val="22"/>
        </w:rPr>
        <w:t xml:space="preserve"> y Conservación de Archivos Electrónicos</w:t>
      </w:r>
      <w:r w:rsidR="009B2726">
        <w:rPr>
          <w:rFonts w:ascii="Arial" w:eastAsia="Arial" w:hAnsi="Arial" w:cs="Arial"/>
          <w:sz w:val="22"/>
          <w:szCs w:val="22"/>
        </w:rPr>
        <w:t xml:space="preserve">, por lo que estos deberán </w:t>
      </w:r>
      <w:r w:rsidR="00233DDD">
        <w:rPr>
          <w:rFonts w:ascii="Arial" w:eastAsia="Arial" w:hAnsi="Arial" w:cs="Arial"/>
          <w:sz w:val="22"/>
          <w:szCs w:val="22"/>
        </w:rPr>
        <w:t xml:space="preserve">trabajarse con la Unidad de Transparencia </w:t>
      </w:r>
      <w:r w:rsidR="00CA3442">
        <w:rPr>
          <w:rFonts w:ascii="Arial" w:eastAsia="Arial" w:hAnsi="Arial" w:cs="Arial"/>
          <w:sz w:val="22"/>
          <w:szCs w:val="22"/>
        </w:rPr>
        <w:t xml:space="preserve">para homologar los criterios de estos lineamientos con la </w:t>
      </w:r>
      <w:r w:rsidR="00CA3442" w:rsidRPr="00CA3442">
        <w:rPr>
          <w:rFonts w:ascii="Arial" w:eastAsia="Arial" w:hAnsi="Arial" w:cs="Arial"/>
          <w:sz w:val="22"/>
          <w:szCs w:val="22"/>
        </w:rPr>
        <w:t>Guía para la Conservación, Clasificación y Eliminación de Correos electrónicos Institucional</w:t>
      </w:r>
      <w:r w:rsidR="00CA3442">
        <w:rPr>
          <w:rFonts w:ascii="Arial" w:eastAsia="Arial" w:hAnsi="Arial" w:cs="Arial"/>
          <w:sz w:val="22"/>
          <w:szCs w:val="22"/>
        </w:rPr>
        <w:t>.</w:t>
      </w:r>
    </w:p>
    <w:p w14:paraId="22768134" w14:textId="503DB9E1" w:rsidR="0035388A" w:rsidRPr="00E20FC7" w:rsidRDefault="00E228B8" w:rsidP="00FC49B2">
      <w:pPr>
        <w:spacing w:after="240"/>
        <w:jc w:val="both"/>
        <w:rPr>
          <w:rFonts w:ascii="Arial" w:eastAsia="Arial" w:hAnsi="Arial" w:cs="Arial"/>
          <w:sz w:val="22"/>
          <w:szCs w:val="22"/>
        </w:rPr>
      </w:pPr>
      <w:r>
        <w:rPr>
          <w:rFonts w:ascii="Arial" w:eastAsia="Arial" w:hAnsi="Arial" w:cs="Arial"/>
          <w:sz w:val="22"/>
          <w:szCs w:val="22"/>
        </w:rPr>
        <w:lastRenderedPageBreak/>
        <w:t xml:space="preserve">Menciona que se hará del conocimiento a los integrantes del GIA en caso de existir cambios al documento para que este pueda ser aprobado por la titular de la SESAJ. Sin más observaciones al respecto y al no </w:t>
      </w:r>
      <w:r w:rsidR="00C5044D">
        <w:rPr>
          <w:rFonts w:ascii="Arial" w:eastAsia="Arial" w:hAnsi="Arial" w:cs="Arial"/>
          <w:sz w:val="22"/>
          <w:szCs w:val="22"/>
        </w:rPr>
        <w:t>existir</w:t>
      </w:r>
      <w:r>
        <w:rPr>
          <w:rFonts w:ascii="Arial" w:eastAsia="Arial" w:hAnsi="Arial" w:cs="Arial"/>
          <w:sz w:val="22"/>
          <w:szCs w:val="22"/>
        </w:rPr>
        <w:t xml:space="preserve"> otro asunto por tratar en este punto del Orden del Día, se procede a desahogar el siguiente </w:t>
      </w:r>
      <w:r w:rsidR="00C5044D">
        <w:rPr>
          <w:rFonts w:ascii="Arial" w:eastAsia="Arial" w:hAnsi="Arial" w:cs="Arial"/>
          <w:sz w:val="22"/>
          <w:szCs w:val="22"/>
        </w:rPr>
        <w:t>punto</w:t>
      </w:r>
      <w:r>
        <w:rPr>
          <w:rFonts w:ascii="Arial" w:eastAsia="Arial" w:hAnsi="Arial" w:cs="Arial"/>
          <w:sz w:val="22"/>
          <w:szCs w:val="22"/>
        </w:rPr>
        <w:t xml:space="preserve">. </w:t>
      </w:r>
    </w:p>
    <w:p w14:paraId="37477691" w14:textId="43B866DD" w:rsidR="0035388A" w:rsidRDefault="004A6B53" w:rsidP="0035388A">
      <w:pPr>
        <w:spacing w:after="240"/>
        <w:rPr>
          <w:rFonts w:ascii="Arial" w:eastAsia="Arial" w:hAnsi="Arial" w:cs="Arial"/>
          <w:b/>
          <w:bCs/>
          <w:sz w:val="22"/>
          <w:szCs w:val="22"/>
        </w:rPr>
      </w:pPr>
      <w:r>
        <w:rPr>
          <w:rFonts w:ascii="Arial" w:eastAsia="Arial" w:hAnsi="Arial" w:cs="Arial"/>
          <w:b/>
          <w:bCs/>
          <w:sz w:val="22"/>
          <w:szCs w:val="22"/>
        </w:rPr>
        <w:t>XI</w:t>
      </w:r>
      <w:r w:rsidR="0035388A">
        <w:rPr>
          <w:rFonts w:ascii="Arial" w:eastAsia="Arial" w:hAnsi="Arial" w:cs="Arial"/>
          <w:b/>
          <w:bCs/>
          <w:sz w:val="22"/>
          <w:szCs w:val="22"/>
        </w:rPr>
        <w:t xml:space="preserve">I. Lectura y aprobación de los acuerdos del Grupo interdisciplinario de Archivo. </w:t>
      </w:r>
    </w:p>
    <w:p w14:paraId="4B9C67E0" w14:textId="69CBFAB0" w:rsidR="0035388A" w:rsidRDefault="0043454D" w:rsidP="00A968FE">
      <w:pPr>
        <w:spacing w:after="240"/>
        <w:jc w:val="both"/>
        <w:rPr>
          <w:rFonts w:ascii="Arial" w:eastAsia="Arial" w:hAnsi="Arial" w:cs="Arial"/>
          <w:sz w:val="22"/>
          <w:szCs w:val="22"/>
        </w:rPr>
      </w:pPr>
      <w:r>
        <w:rPr>
          <w:rFonts w:ascii="Arial" w:eastAsia="Arial" w:hAnsi="Arial" w:cs="Arial"/>
          <w:sz w:val="22"/>
          <w:szCs w:val="22"/>
        </w:rPr>
        <w:t>L</w:t>
      </w:r>
      <w:r w:rsidR="0035388A">
        <w:rPr>
          <w:rFonts w:ascii="Arial" w:eastAsia="Arial" w:hAnsi="Arial" w:cs="Arial"/>
          <w:sz w:val="22"/>
          <w:szCs w:val="22"/>
        </w:rPr>
        <w:t>a Secretaria Técnica procede a dar lectura a los acuerdos de la Sesión:</w:t>
      </w:r>
    </w:p>
    <w:p w14:paraId="4A49D5FD" w14:textId="3B8C0025" w:rsidR="0035388A" w:rsidRDefault="0035388A" w:rsidP="00A968FE">
      <w:pPr>
        <w:pStyle w:val="Prrafodelista"/>
        <w:numPr>
          <w:ilvl w:val="0"/>
          <w:numId w:val="3"/>
        </w:numPr>
        <w:spacing w:after="240"/>
        <w:ind w:left="567" w:hanging="567"/>
        <w:rPr>
          <w:rFonts w:ascii="Arial" w:eastAsia="Arial" w:hAnsi="Arial" w:cs="Arial"/>
          <w:sz w:val="22"/>
          <w:szCs w:val="22"/>
        </w:rPr>
      </w:pPr>
      <w:r w:rsidRPr="00E20FC7">
        <w:rPr>
          <w:rFonts w:ascii="Arial" w:eastAsia="Arial" w:hAnsi="Arial" w:cs="Arial"/>
          <w:sz w:val="22"/>
          <w:szCs w:val="22"/>
        </w:rPr>
        <w:t xml:space="preserve">Se </w:t>
      </w:r>
      <w:r w:rsidR="00AE0D43">
        <w:rPr>
          <w:rFonts w:ascii="Arial" w:eastAsia="Arial" w:hAnsi="Arial" w:cs="Arial"/>
          <w:sz w:val="22"/>
          <w:szCs w:val="22"/>
        </w:rPr>
        <w:t>ratifica</w:t>
      </w:r>
      <w:r w:rsidRPr="00E20FC7">
        <w:rPr>
          <w:rFonts w:ascii="Arial" w:eastAsia="Arial" w:hAnsi="Arial" w:cs="Arial"/>
          <w:sz w:val="22"/>
          <w:szCs w:val="22"/>
        </w:rPr>
        <w:t xml:space="preserve"> el Acta de la </w:t>
      </w:r>
      <w:r w:rsidR="00AE0D43">
        <w:rPr>
          <w:rFonts w:ascii="Arial" w:eastAsia="Arial" w:hAnsi="Arial" w:cs="Arial"/>
          <w:sz w:val="22"/>
          <w:szCs w:val="22"/>
        </w:rPr>
        <w:t>Tercera</w:t>
      </w:r>
      <w:r w:rsidRPr="00E20FC7">
        <w:rPr>
          <w:rFonts w:ascii="Arial" w:eastAsia="Arial" w:hAnsi="Arial" w:cs="Arial"/>
          <w:sz w:val="22"/>
          <w:szCs w:val="22"/>
        </w:rPr>
        <w:t xml:space="preserve"> Sesión del Grupo Interdisciplinario</w:t>
      </w:r>
      <w:r>
        <w:rPr>
          <w:rFonts w:ascii="Arial" w:eastAsia="Arial" w:hAnsi="Arial" w:cs="Arial"/>
          <w:sz w:val="22"/>
          <w:szCs w:val="22"/>
        </w:rPr>
        <w:t>;</w:t>
      </w:r>
    </w:p>
    <w:p w14:paraId="3C62675E" w14:textId="77777777" w:rsidR="00AE0D43" w:rsidRDefault="00AE0D43" w:rsidP="00A968FE">
      <w:pPr>
        <w:pStyle w:val="Prrafodelista"/>
        <w:numPr>
          <w:ilvl w:val="0"/>
          <w:numId w:val="3"/>
        </w:numPr>
        <w:spacing w:after="240"/>
        <w:ind w:left="567" w:hanging="567"/>
        <w:rPr>
          <w:rFonts w:ascii="Arial" w:eastAsia="Arial" w:hAnsi="Arial" w:cs="Arial"/>
          <w:sz w:val="22"/>
          <w:szCs w:val="22"/>
        </w:rPr>
      </w:pPr>
      <w:r>
        <w:rPr>
          <w:rFonts w:ascii="Arial" w:eastAsia="Arial" w:hAnsi="Arial" w:cs="Arial"/>
          <w:sz w:val="22"/>
          <w:szCs w:val="22"/>
        </w:rPr>
        <w:t>Se aprueba</w:t>
      </w:r>
      <w:r w:rsidRPr="00AE0D43">
        <w:rPr>
          <w:rFonts w:ascii="Arial" w:eastAsia="Arial" w:hAnsi="Arial" w:cs="Arial"/>
          <w:sz w:val="22"/>
          <w:szCs w:val="22"/>
        </w:rPr>
        <w:t>n las Fichas Técnicas de Valoración Documental por Unidad Administrativa.</w:t>
      </w:r>
    </w:p>
    <w:p w14:paraId="5567056D" w14:textId="77777777" w:rsidR="00FB4988" w:rsidRDefault="00AE0D43" w:rsidP="00A968FE">
      <w:pPr>
        <w:pStyle w:val="Prrafodelista"/>
        <w:numPr>
          <w:ilvl w:val="0"/>
          <w:numId w:val="3"/>
        </w:numPr>
        <w:spacing w:after="240"/>
        <w:ind w:left="567" w:hanging="567"/>
        <w:rPr>
          <w:rFonts w:ascii="Arial" w:eastAsia="Arial" w:hAnsi="Arial" w:cs="Arial"/>
          <w:sz w:val="22"/>
          <w:szCs w:val="22"/>
        </w:rPr>
      </w:pPr>
      <w:r>
        <w:rPr>
          <w:rFonts w:ascii="Arial" w:eastAsia="Arial" w:hAnsi="Arial" w:cs="Arial"/>
          <w:sz w:val="22"/>
          <w:szCs w:val="22"/>
        </w:rPr>
        <w:t>Se aprueba l</w:t>
      </w:r>
      <w:r w:rsidRPr="00AE0D43">
        <w:rPr>
          <w:rFonts w:ascii="Arial" w:eastAsia="Arial" w:hAnsi="Arial" w:cs="Arial"/>
          <w:sz w:val="22"/>
          <w:szCs w:val="22"/>
        </w:rPr>
        <w:t>a actualización al Cuadro General de Clasificación Archivística.</w:t>
      </w:r>
    </w:p>
    <w:p w14:paraId="3977E301" w14:textId="77777777" w:rsidR="00FB4988" w:rsidRDefault="00FB4988" w:rsidP="00A968FE">
      <w:pPr>
        <w:pStyle w:val="Prrafodelista"/>
        <w:numPr>
          <w:ilvl w:val="0"/>
          <w:numId w:val="3"/>
        </w:numPr>
        <w:spacing w:after="240"/>
        <w:ind w:left="567" w:hanging="567"/>
        <w:rPr>
          <w:rFonts w:ascii="Arial" w:eastAsia="Arial" w:hAnsi="Arial" w:cs="Arial"/>
          <w:sz w:val="22"/>
          <w:szCs w:val="22"/>
        </w:rPr>
      </w:pPr>
      <w:r>
        <w:rPr>
          <w:rFonts w:ascii="Arial" w:eastAsia="Arial" w:hAnsi="Arial" w:cs="Arial"/>
          <w:sz w:val="22"/>
          <w:szCs w:val="22"/>
        </w:rPr>
        <w:t>Se</w:t>
      </w:r>
      <w:r w:rsidR="00AE0D43" w:rsidRPr="00FB4988">
        <w:rPr>
          <w:rFonts w:ascii="Arial" w:eastAsia="Arial" w:hAnsi="Arial" w:cs="Arial"/>
          <w:sz w:val="22"/>
          <w:szCs w:val="22"/>
        </w:rPr>
        <w:t xml:space="preserve"> apr</w:t>
      </w:r>
      <w:r>
        <w:rPr>
          <w:rFonts w:ascii="Arial" w:eastAsia="Arial" w:hAnsi="Arial" w:cs="Arial"/>
          <w:sz w:val="22"/>
          <w:szCs w:val="22"/>
        </w:rPr>
        <w:t>ue</w:t>
      </w:r>
      <w:r w:rsidR="00AE0D43" w:rsidRPr="00FB4988">
        <w:rPr>
          <w:rFonts w:ascii="Arial" w:eastAsia="Arial" w:hAnsi="Arial" w:cs="Arial"/>
          <w:sz w:val="22"/>
          <w:szCs w:val="22"/>
        </w:rPr>
        <w:t>ba la actualización del Catálogo de Disposición Documental.</w:t>
      </w:r>
    </w:p>
    <w:p w14:paraId="43A6480C" w14:textId="77777777" w:rsidR="00FB4988" w:rsidRDefault="00FB4988" w:rsidP="00A968FE">
      <w:pPr>
        <w:pStyle w:val="Prrafodelista"/>
        <w:numPr>
          <w:ilvl w:val="0"/>
          <w:numId w:val="3"/>
        </w:numPr>
        <w:spacing w:after="240"/>
        <w:ind w:left="567" w:hanging="567"/>
        <w:rPr>
          <w:rFonts w:ascii="Arial" w:eastAsia="Arial" w:hAnsi="Arial" w:cs="Arial"/>
          <w:sz w:val="22"/>
          <w:szCs w:val="22"/>
        </w:rPr>
      </w:pPr>
      <w:r>
        <w:rPr>
          <w:rFonts w:ascii="Arial" w:eastAsia="Arial" w:hAnsi="Arial" w:cs="Arial"/>
          <w:sz w:val="22"/>
          <w:szCs w:val="22"/>
        </w:rPr>
        <w:t xml:space="preserve">Se aprueba </w:t>
      </w:r>
      <w:r w:rsidR="00AE0D43" w:rsidRPr="00FB4988">
        <w:rPr>
          <w:rFonts w:ascii="Arial" w:eastAsia="Arial" w:hAnsi="Arial" w:cs="Arial"/>
          <w:sz w:val="22"/>
          <w:szCs w:val="22"/>
        </w:rPr>
        <w:t>la Guía de Archivo Documental de la SESAJ.</w:t>
      </w:r>
    </w:p>
    <w:p w14:paraId="5B577B53" w14:textId="77777777" w:rsidR="003A23B5" w:rsidRDefault="00FB4988" w:rsidP="00A968FE">
      <w:pPr>
        <w:pStyle w:val="Prrafodelista"/>
        <w:numPr>
          <w:ilvl w:val="0"/>
          <w:numId w:val="3"/>
        </w:numPr>
        <w:spacing w:after="240"/>
        <w:ind w:left="567" w:hanging="567"/>
        <w:rPr>
          <w:rFonts w:ascii="Arial" w:eastAsia="Arial" w:hAnsi="Arial" w:cs="Arial"/>
          <w:sz w:val="22"/>
          <w:szCs w:val="22"/>
        </w:rPr>
      </w:pPr>
      <w:r>
        <w:rPr>
          <w:rFonts w:ascii="Arial" w:eastAsia="Arial" w:hAnsi="Arial" w:cs="Arial"/>
          <w:sz w:val="22"/>
          <w:szCs w:val="22"/>
        </w:rPr>
        <w:t xml:space="preserve">Se </w:t>
      </w:r>
      <w:r w:rsidR="003A23B5">
        <w:rPr>
          <w:rFonts w:ascii="Arial" w:eastAsia="Arial" w:hAnsi="Arial" w:cs="Arial"/>
          <w:sz w:val="22"/>
          <w:szCs w:val="22"/>
        </w:rPr>
        <w:t>p</w:t>
      </w:r>
      <w:r w:rsidR="00AE0D43" w:rsidRPr="00FB4988">
        <w:rPr>
          <w:rFonts w:ascii="Arial" w:eastAsia="Arial" w:hAnsi="Arial" w:cs="Arial"/>
          <w:sz w:val="22"/>
          <w:szCs w:val="22"/>
        </w:rPr>
        <w:t>resenta la ubicación topográfica del Archivo de Concentración.</w:t>
      </w:r>
    </w:p>
    <w:p w14:paraId="7D04D1C4" w14:textId="18517A00" w:rsidR="00AE0D43" w:rsidRDefault="003A23B5" w:rsidP="00A968FE">
      <w:pPr>
        <w:pStyle w:val="Prrafodelista"/>
        <w:numPr>
          <w:ilvl w:val="0"/>
          <w:numId w:val="3"/>
        </w:numPr>
        <w:spacing w:after="240"/>
        <w:ind w:left="567" w:hanging="567"/>
        <w:rPr>
          <w:rFonts w:ascii="Arial" w:eastAsia="Arial" w:hAnsi="Arial" w:cs="Arial"/>
          <w:sz w:val="22"/>
          <w:szCs w:val="22"/>
        </w:rPr>
      </w:pPr>
      <w:r>
        <w:rPr>
          <w:rFonts w:ascii="Arial" w:eastAsia="Arial" w:hAnsi="Arial" w:cs="Arial"/>
          <w:sz w:val="22"/>
          <w:szCs w:val="22"/>
        </w:rPr>
        <w:t xml:space="preserve">Se aprueba la modificación en la asignación de </w:t>
      </w:r>
      <w:r w:rsidR="004371AA">
        <w:rPr>
          <w:rFonts w:ascii="Arial" w:eastAsia="Arial" w:hAnsi="Arial" w:cs="Arial"/>
          <w:sz w:val="22"/>
          <w:szCs w:val="22"/>
        </w:rPr>
        <w:t>fechas</w:t>
      </w:r>
      <w:r w:rsidR="00AE0D43" w:rsidRPr="003A23B5">
        <w:rPr>
          <w:rFonts w:ascii="Arial" w:eastAsia="Arial" w:hAnsi="Arial" w:cs="Arial"/>
          <w:sz w:val="22"/>
          <w:szCs w:val="22"/>
        </w:rPr>
        <w:t xml:space="preserve"> de </w:t>
      </w:r>
      <w:r w:rsidR="004371AA">
        <w:rPr>
          <w:rFonts w:ascii="Arial" w:eastAsia="Arial" w:hAnsi="Arial" w:cs="Arial"/>
          <w:sz w:val="22"/>
          <w:szCs w:val="22"/>
        </w:rPr>
        <w:t xml:space="preserve">la </w:t>
      </w:r>
      <w:r w:rsidR="00AE0D43" w:rsidRPr="003A23B5">
        <w:rPr>
          <w:rFonts w:ascii="Arial" w:eastAsia="Arial" w:hAnsi="Arial" w:cs="Arial"/>
          <w:sz w:val="22"/>
          <w:szCs w:val="22"/>
        </w:rPr>
        <w:t xml:space="preserve">Transferencias documentales primarias </w:t>
      </w:r>
      <w:r w:rsidR="004371AA">
        <w:rPr>
          <w:rFonts w:ascii="Arial" w:eastAsia="Arial" w:hAnsi="Arial" w:cs="Arial"/>
          <w:sz w:val="22"/>
          <w:szCs w:val="22"/>
        </w:rPr>
        <w:t>para la</w:t>
      </w:r>
      <w:r w:rsidR="00AE0D43" w:rsidRPr="003A23B5">
        <w:rPr>
          <w:rFonts w:ascii="Arial" w:eastAsia="Arial" w:hAnsi="Arial" w:cs="Arial"/>
          <w:sz w:val="22"/>
          <w:szCs w:val="22"/>
        </w:rPr>
        <w:t xml:space="preserve"> entrega</w:t>
      </w:r>
      <w:r w:rsidR="004371AA">
        <w:rPr>
          <w:rFonts w:ascii="Arial" w:eastAsia="Arial" w:hAnsi="Arial" w:cs="Arial"/>
          <w:sz w:val="22"/>
          <w:szCs w:val="22"/>
        </w:rPr>
        <w:t xml:space="preserve"> de expedientes con vigencia documental</w:t>
      </w:r>
      <w:r w:rsidR="00AE0D43" w:rsidRPr="003A23B5">
        <w:rPr>
          <w:rFonts w:ascii="Arial" w:eastAsia="Arial" w:hAnsi="Arial" w:cs="Arial"/>
          <w:sz w:val="22"/>
          <w:szCs w:val="22"/>
        </w:rPr>
        <w:t xml:space="preserve"> a</w:t>
      </w:r>
      <w:r w:rsidR="004371AA">
        <w:rPr>
          <w:rFonts w:ascii="Arial" w:eastAsia="Arial" w:hAnsi="Arial" w:cs="Arial"/>
          <w:sz w:val="22"/>
          <w:szCs w:val="22"/>
        </w:rPr>
        <w:t>l</w:t>
      </w:r>
      <w:r w:rsidR="00AE0D43" w:rsidRPr="003A23B5">
        <w:rPr>
          <w:rFonts w:ascii="Arial" w:eastAsia="Arial" w:hAnsi="Arial" w:cs="Arial"/>
          <w:sz w:val="22"/>
          <w:szCs w:val="22"/>
        </w:rPr>
        <w:t xml:space="preserve"> Archivo de Concentración.</w:t>
      </w:r>
    </w:p>
    <w:p w14:paraId="08C21CEF" w14:textId="3E8E6B2A" w:rsidR="00C8533A" w:rsidRPr="003A23B5" w:rsidRDefault="005300DB" w:rsidP="00A968FE">
      <w:pPr>
        <w:pStyle w:val="Prrafodelista"/>
        <w:numPr>
          <w:ilvl w:val="0"/>
          <w:numId w:val="3"/>
        </w:numPr>
        <w:spacing w:after="240"/>
        <w:ind w:left="567" w:hanging="567"/>
        <w:rPr>
          <w:rFonts w:ascii="Arial" w:eastAsia="Arial" w:hAnsi="Arial" w:cs="Arial"/>
          <w:sz w:val="22"/>
          <w:szCs w:val="22"/>
        </w:rPr>
      </w:pPr>
      <w:r>
        <w:rPr>
          <w:rFonts w:ascii="Arial" w:eastAsia="Arial" w:hAnsi="Arial" w:cs="Arial"/>
          <w:sz w:val="22"/>
          <w:szCs w:val="22"/>
        </w:rPr>
        <w:t xml:space="preserve">Se acuerda homologar los criterios de la propuesta de los Lineamientos para la Organización y Conservación de Archivos Electrónicos con la </w:t>
      </w:r>
      <w:r w:rsidRPr="00CA3442">
        <w:rPr>
          <w:rFonts w:ascii="Arial" w:eastAsia="Arial" w:hAnsi="Arial" w:cs="Arial"/>
          <w:sz w:val="22"/>
          <w:szCs w:val="22"/>
        </w:rPr>
        <w:t>Guía para la Conservación, Clasificación y Eliminación de Correos electrónicos Institucional</w:t>
      </w:r>
      <w:r>
        <w:rPr>
          <w:rFonts w:ascii="Arial" w:eastAsia="Arial" w:hAnsi="Arial" w:cs="Arial"/>
          <w:sz w:val="22"/>
          <w:szCs w:val="22"/>
        </w:rPr>
        <w:t>.</w:t>
      </w:r>
    </w:p>
    <w:p w14:paraId="7FB2804E" w14:textId="77777777" w:rsidR="0035388A" w:rsidRDefault="0035388A" w:rsidP="0035388A">
      <w:pPr>
        <w:rPr>
          <w:rFonts w:ascii="Arial" w:eastAsia="Arial" w:hAnsi="Arial" w:cs="Arial"/>
          <w:b/>
          <w:bCs/>
          <w:sz w:val="22"/>
          <w:szCs w:val="22"/>
        </w:rPr>
      </w:pPr>
    </w:p>
    <w:p w14:paraId="7DF128BE" w14:textId="7A30F90B" w:rsidR="0035388A" w:rsidRDefault="0035388A" w:rsidP="0035388A">
      <w:pPr>
        <w:spacing w:after="240"/>
        <w:rPr>
          <w:rFonts w:ascii="Arial" w:eastAsia="Arial" w:hAnsi="Arial" w:cs="Arial"/>
          <w:b/>
          <w:bCs/>
          <w:sz w:val="22"/>
          <w:szCs w:val="22"/>
        </w:rPr>
      </w:pPr>
      <w:r>
        <w:rPr>
          <w:rFonts w:ascii="Arial" w:eastAsia="Arial" w:hAnsi="Arial" w:cs="Arial"/>
          <w:b/>
          <w:bCs/>
          <w:sz w:val="22"/>
          <w:szCs w:val="22"/>
        </w:rPr>
        <w:t>X</w:t>
      </w:r>
      <w:r w:rsidR="004A6B53">
        <w:rPr>
          <w:rFonts w:ascii="Arial" w:eastAsia="Arial" w:hAnsi="Arial" w:cs="Arial"/>
          <w:b/>
          <w:bCs/>
          <w:sz w:val="22"/>
          <w:szCs w:val="22"/>
        </w:rPr>
        <w:t>III</w:t>
      </w:r>
      <w:r>
        <w:rPr>
          <w:rFonts w:ascii="Arial" w:eastAsia="Arial" w:hAnsi="Arial" w:cs="Arial"/>
          <w:b/>
          <w:bCs/>
          <w:sz w:val="22"/>
          <w:szCs w:val="22"/>
        </w:rPr>
        <w:t xml:space="preserve">. Clausura de la Sesión. </w:t>
      </w:r>
    </w:p>
    <w:p w14:paraId="27B4FD55" w14:textId="4866963D" w:rsidR="0035388A" w:rsidRDefault="0035388A" w:rsidP="0035388A">
      <w:pPr>
        <w:jc w:val="both"/>
        <w:rPr>
          <w:rFonts w:ascii="Arial" w:eastAsia="Arial" w:hAnsi="Arial" w:cs="Arial"/>
          <w:sz w:val="22"/>
          <w:szCs w:val="22"/>
        </w:rPr>
      </w:pPr>
      <w:r w:rsidRPr="00BC6BBE">
        <w:rPr>
          <w:rFonts w:ascii="Arial" w:eastAsia="Arial" w:hAnsi="Arial" w:cs="Arial"/>
          <w:bCs/>
          <w:sz w:val="22"/>
          <w:szCs w:val="22"/>
        </w:rPr>
        <w:t xml:space="preserve">Se da por </w:t>
      </w:r>
      <w:r>
        <w:rPr>
          <w:rFonts w:ascii="Arial" w:eastAsia="Arial" w:hAnsi="Arial" w:cs="Arial"/>
          <w:bCs/>
          <w:sz w:val="22"/>
          <w:szCs w:val="22"/>
        </w:rPr>
        <w:t>c</w:t>
      </w:r>
      <w:r w:rsidRPr="00BC6BBE">
        <w:rPr>
          <w:rFonts w:ascii="Arial" w:eastAsia="Arial" w:hAnsi="Arial" w:cs="Arial"/>
          <w:bCs/>
          <w:sz w:val="22"/>
          <w:szCs w:val="22"/>
        </w:rPr>
        <w:t>lausurada la</w:t>
      </w:r>
      <w:r>
        <w:rPr>
          <w:rFonts w:ascii="Arial" w:eastAsia="Arial" w:hAnsi="Arial" w:cs="Arial"/>
          <w:bCs/>
          <w:sz w:val="22"/>
          <w:szCs w:val="22"/>
        </w:rPr>
        <w:t xml:space="preserve"> Primera Sesión Ordinaria del Grupo Interdisciplinario de Archivo de la SESAJ, </w:t>
      </w:r>
      <w:r w:rsidRPr="00BC6BBE">
        <w:rPr>
          <w:rFonts w:ascii="Arial" w:eastAsia="Arial" w:hAnsi="Arial" w:cs="Arial"/>
          <w:bCs/>
          <w:sz w:val="22"/>
          <w:szCs w:val="22"/>
        </w:rPr>
        <w:t xml:space="preserve">siendo las </w:t>
      </w:r>
      <w:r w:rsidRPr="008735AC">
        <w:rPr>
          <w:rFonts w:ascii="Arial" w:eastAsia="Arial" w:hAnsi="Arial" w:cs="Arial"/>
          <w:b/>
          <w:sz w:val="22"/>
          <w:szCs w:val="22"/>
        </w:rPr>
        <w:t>1</w:t>
      </w:r>
      <w:r w:rsidR="005300DB">
        <w:rPr>
          <w:rFonts w:ascii="Arial" w:eastAsia="Arial" w:hAnsi="Arial" w:cs="Arial"/>
          <w:b/>
          <w:sz w:val="22"/>
          <w:szCs w:val="22"/>
        </w:rPr>
        <w:t>1</w:t>
      </w:r>
      <w:r w:rsidRPr="008735AC">
        <w:rPr>
          <w:rFonts w:ascii="Arial" w:eastAsia="Arial" w:hAnsi="Arial" w:cs="Arial"/>
          <w:b/>
          <w:sz w:val="22"/>
          <w:szCs w:val="22"/>
        </w:rPr>
        <w:t>:</w:t>
      </w:r>
      <w:r>
        <w:rPr>
          <w:rFonts w:ascii="Arial" w:eastAsia="Arial" w:hAnsi="Arial" w:cs="Arial"/>
          <w:b/>
          <w:sz w:val="22"/>
          <w:szCs w:val="22"/>
        </w:rPr>
        <w:t xml:space="preserve">31 </w:t>
      </w:r>
      <w:r w:rsidRPr="00BC6BBE">
        <w:rPr>
          <w:rFonts w:ascii="Arial" w:eastAsia="Arial" w:hAnsi="Arial" w:cs="Arial"/>
          <w:b/>
          <w:sz w:val="22"/>
          <w:szCs w:val="22"/>
        </w:rPr>
        <w:t>horas</w:t>
      </w:r>
      <w:r>
        <w:rPr>
          <w:rFonts w:ascii="Arial" w:eastAsia="Arial" w:hAnsi="Arial" w:cs="Arial"/>
          <w:bCs/>
          <w:sz w:val="22"/>
          <w:szCs w:val="22"/>
        </w:rPr>
        <w:t xml:space="preserve"> </w:t>
      </w:r>
      <w:r w:rsidRPr="00BC6BBE">
        <w:rPr>
          <w:rFonts w:ascii="Arial" w:eastAsia="Arial" w:hAnsi="Arial" w:cs="Arial"/>
          <w:bCs/>
          <w:sz w:val="22"/>
          <w:szCs w:val="22"/>
        </w:rPr>
        <w:t>del</w:t>
      </w:r>
      <w:r>
        <w:rPr>
          <w:rFonts w:ascii="Arial" w:eastAsia="Arial" w:hAnsi="Arial" w:cs="Arial"/>
          <w:bCs/>
          <w:sz w:val="22"/>
          <w:szCs w:val="22"/>
        </w:rPr>
        <w:t xml:space="preserve"> día</w:t>
      </w:r>
      <w:r w:rsidRPr="00BC6BBE">
        <w:rPr>
          <w:rFonts w:ascii="Arial" w:eastAsia="Arial" w:hAnsi="Arial" w:cs="Arial"/>
          <w:bCs/>
          <w:sz w:val="22"/>
          <w:szCs w:val="22"/>
        </w:rPr>
        <w:t xml:space="preserve"> </w:t>
      </w:r>
      <w:r w:rsidR="00230BEB">
        <w:rPr>
          <w:rFonts w:ascii="Arial" w:eastAsia="Arial" w:hAnsi="Arial" w:cs="Arial"/>
          <w:bCs/>
          <w:sz w:val="22"/>
          <w:szCs w:val="22"/>
        </w:rPr>
        <w:t>16</w:t>
      </w:r>
      <w:r w:rsidRPr="00BC6BBE">
        <w:rPr>
          <w:rFonts w:ascii="Arial" w:eastAsia="Arial" w:hAnsi="Arial" w:cs="Arial"/>
          <w:bCs/>
          <w:sz w:val="22"/>
          <w:szCs w:val="22"/>
        </w:rPr>
        <w:t xml:space="preserve"> </w:t>
      </w:r>
      <w:r w:rsidR="00230BEB">
        <w:rPr>
          <w:rFonts w:ascii="Arial" w:eastAsia="Arial" w:hAnsi="Arial" w:cs="Arial"/>
          <w:bCs/>
          <w:sz w:val="22"/>
          <w:szCs w:val="22"/>
        </w:rPr>
        <w:t>dieciséis</w:t>
      </w:r>
      <w:r>
        <w:rPr>
          <w:rFonts w:ascii="Arial" w:eastAsia="Arial" w:hAnsi="Arial" w:cs="Arial"/>
          <w:bCs/>
          <w:sz w:val="22"/>
          <w:szCs w:val="22"/>
        </w:rPr>
        <w:t xml:space="preserve"> </w:t>
      </w:r>
      <w:r w:rsidRPr="00BC6BBE">
        <w:rPr>
          <w:rFonts w:ascii="Arial" w:eastAsia="Arial" w:hAnsi="Arial" w:cs="Arial"/>
          <w:bCs/>
          <w:sz w:val="22"/>
          <w:szCs w:val="22"/>
        </w:rPr>
        <w:t xml:space="preserve">de </w:t>
      </w:r>
      <w:r w:rsidR="00230BEB">
        <w:rPr>
          <w:rFonts w:ascii="Arial" w:eastAsia="Arial" w:hAnsi="Arial" w:cs="Arial"/>
          <w:bCs/>
          <w:sz w:val="22"/>
          <w:szCs w:val="22"/>
        </w:rPr>
        <w:t>diciembre</w:t>
      </w:r>
      <w:r w:rsidRPr="00BC6BBE">
        <w:rPr>
          <w:rFonts w:ascii="Arial" w:eastAsia="Arial" w:hAnsi="Arial" w:cs="Arial"/>
          <w:bCs/>
          <w:sz w:val="22"/>
          <w:szCs w:val="22"/>
        </w:rPr>
        <w:t xml:space="preserve"> del 202</w:t>
      </w:r>
      <w:r>
        <w:rPr>
          <w:rFonts w:ascii="Arial" w:eastAsia="Arial" w:hAnsi="Arial" w:cs="Arial"/>
          <w:bCs/>
          <w:sz w:val="22"/>
          <w:szCs w:val="22"/>
        </w:rPr>
        <w:t xml:space="preserve">2, </w:t>
      </w:r>
      <w:r w:rsidRPr="00AD1B5E">
        <w:rPr>
          <w:rFonts w:ascii="Arial" w:eastAsia="Arial" w:hAnsi="Arial" w:cs="Arial"/>
          <w:bCs/>
          <w:sz w:val="22"/>
          <w:szCs w:val="22"/>
        </w:rPr>
        <w:t>levantándose para constancia la presente acta, que firman y rubrican al calce todos los que intervinieron en la presente sesión.</w:t>
      </w: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35388A" w:rsidRPr="002D5102" w14:paraId="757096E3" w14:textId="77777777" w:rsidTr="0029096A">
        <w:tc>
          <w:tcPr>
            <w:tcW w:w="4258" w:type="dxa"/>
            <w:tcBorders>
              <w:bottom w:val="single" w:sz="4" w:space="0" w:color="auto"/>
            </w:tcBorders>
          </w:tcPr>
          <w:p w14:paraId="7F81A1D8" w14:textId="77777777" w:rsidR="0043454D" w:rsidRDefault="0043454D" w:rsidP="0029096A">
            <w:pPr>
              <w:spacing w:after="240"/>
              <w:jc w:val="both"/>
              <w:rPr>
                <w:rFonts w:ascii="Arial" w:eastAsia="Arial" w:hAnsi="Arial" w:cs="Arial"/>
                <w:b/>
                <w:bCs/>
                <w:sz w:val="21"/>
                <w:szCs w:val="21"/>
                <w:highlight w:val="white"/>
              </w:rPr>
            </w:pPr>
          </w:p>
          <w:p w14:paraId="65B802B1" w14:textId="77777777" w:rsidR="0043454D" w:rsidRDefault="0043454D" w:rsidP="0029096A">
            <w:pPr>
              <w:spacing w:after="240"/>
              <w:jc w:val="both"/>
              <w:rPr>
                <w:rFonts w:ascii="Arial" w:eastAsia="Arial" w:hAnsi="Arial" w:cs="Arial"/>
                <w:b/>
                <w:bCs/>
                <w:sz w:val="21"/>
                <w:szCs w:val="21"/>
                <w:highlight w:val="white"/>
              </w:rPr>
            </w:pPr>
          </w:p>
          <w:p w14:paraId="40D098CA" w14:textId="146203A1" w:rsidR="0043454D" w:rsidRPr="002D5102" w:rsidRDefault="0043454D" w:rsidP="0029096A">
            <w:pPr>
              <w:spacing w:after="240"/>
              <w:jc w:val="both"/>
              <w:rPr>
                <w:rFonts w:ascii="Arial" w:eastAsia="Arial" w:hAnsi="Arial" w:cs="Arial"/>
                <w:b/>
                <w:bCs/>
                <w:sz w:val="21"/>
                <w:szCs w:val="21"/>
                <w:highlight w:val="white"/>
              </w:rPr>
            </w:pPr>
          </w:p>
        </w:tc>
        <w:tc>
          <w:tcPr>
            <w:tcW w:w="430" w:type="dxa"/>
          </w:tcPr>
          <w:p w14:paraId="1D8245B1" w14:textId="77777777" w:rsidR="0035388A" w:rsidRPr="002D5102" w:rsidRDefault="0035388A" w:rsidP="0029096A">
            <w:pPr>
              <w:spacing w:after="240"/>
              <w:jc w:val="both"/>
              <w:rPr>
                <w:rFonts w:ascii="Arial" w:eastAsia="Arial" w:hAnsi="Arial" w:cs="Arial"/>
                <w:b/>
                <w:bCs/>
                <w:sz w:val="21"/>
                <w:szCs w:val="21"/>
                <w:highlight w:val="white"/>
              </w:rPr>
            </w:pPr>
          </w:p>
        </w:tc>
        <w:tc>
          <w:tcPr>
            <w:tcW w:w="4395" w:type="dxa"/>
            <w:tcBorders>
              <w:bottom w:val="single" w:sz="4" w:space="0" w:color="auto"/>
            </w:tcBorders>
          </w:tcPr>
          <w:p w14:paraId="29B855A5" w14:textId="63ED503E" w:rsidR="0035388A" w:rsidRDefault="0035388A" w:rsidP="0029096A">
            <w:pPr>
              <w:spacing w:after="240"/>
              <w:jc w:val="both"/>
              <w:rPr>
                <w:rFonts w:ascii="Arial" w:eastAsia="Arial" w:hAnsi="Arial" w:cs="Arial"/>
                <w:b/>
                <w:bCs/>
                <w:sz w:val="21"/>
                <w:szCs w:val="21"/>
                <w:highlight w:val="white"/>
              </w:rPr>
            </w:pPr>
          </w:p>
          <w:p w14:paraId="222C4D17" w14:textId="18963AC8" w:rsidR="0043454D" w:rsidRDefault="0043454D" w:rsidP="0029096A">
            <w:pPr>
              <w:spacing w:after="240"/>
              <w:jc w:val="both"/>
              <w:rPr>
                <w:rFonts w:ascii="Arial" w:eastAsia="Arial" w:hAnsi="Arial" w:cs="Arial"/>
                <w:b/>
                <w:bCs/>
                <w:sz w:val="21"/>
                <w:szCs w:val="21"/>
                <w:highlight w:val="white"/>
              </w:rPr>
            </w:pPr>
          </w:p>
          <w:p w14:paraId="5659D2D0" w14:textId="4EF94C54" w:rsidR="0043454D" w:rsidRDefault="0043454D" w:rsidP="0029096A">
            <w:pPr>
              <w:spacing w:after="240"/>
              <w:jc w:val="both"/>
              <w:rPr>
                <w:rFonts w:ascii="Arial" w:eastAsia="Arial" w:hAnsi="Arial" w:cs="Arial"/>
                <w:b/>
                <w:bCs/>
                <w:sz w:val="21"/>
                <w:szCs w:val="21"/>
                <w:highlight w:val="white"/>
              </w:rPr>
            </w:pPr>
          </w:p>
          <w:p w14:paraId="4CF21964" w14:textId="77777777" w:rsidR="0043454D" w:rsidRDefault="0043454D" w:rsidP="0029096A">
            <w:pPr>
              <w:spacing w:after="240"/>
              <w:jc w:val="both"/>
              <w:rPr>
                <w:rFonts w:ascii="Arial" w:eastAsia="Arial" w:hAnsi="Arial" w:cs="Arial"/>
                <w:b/>
                <w:bCs/>
                <w:sz w:val="21"/>
                <w:szCs w:val="21"/>
                <w:highlight w:val="white"/>
              </w:rPr>
            </w:pPr>
          </w:p>
          <w:p w14:paraId="1FBA5337" w14:textId="77777777" w:rsidR="0035388A" w:rsidRDefault="0035388A" w:rsidP="0029096A">
            <w:pPr>
              <w:spacing w:after="240"/>
              <w:jc w:val="both"/>
              <w:rPr>
                <w:rFonts w:ascii="Arial" w:eastAsia="Arial" w:hAnsi="Arial" w:cs="Arial"/>
                <w:b/>
                <w:bCs/>
                <w:sz w:val="21"/>
                <w:szCs w:val="21"/>
                <w:highlight w:val="white"/>
              </w:rPr>
            </w:pPr>
          </w:p>
          <w:p w14:paraId="4A172844" w14:textId="77777777" w:rsidR="0035388A" w:rsidRPr="002D5102" w:rsidRDefault="0035388A" w:rsidP="0029096A">
            <w:pPr>
              <w:spacing w:after="240"/>
              <w:jc w:val="both"/>
              <w:rPr>
                <w:rFonts w:ascii="Arial" w:eastAsia="Arial" w:hAnsi="Arial" w:cs="Arial"/>
                <w:b/>
                <w:bCs/>
                <w:sz w:val="21"/>
                <w:szCs w:val="21"/>
                <w:highlight w:val="white"/>
              </w:rPr>
            </w:pPr>
          </w:p>
        </w:tc>
      </w:tr>
      <w:tr w:rsidR="0035388A" w:rsidRPr="008C1A6F" w14:paraId="6719210E" w14:textId="77777777" w:rsidTr="0029096A">
        <w:tc>
          <w:tcPr>
            <w:tcW w:w="4258" w:type="dxa"/>
            <w:tcBorders>
              <w:top w:val="single" w:sz="4" w:space="0" w:color="auto"/>
            </w:tcBorders>
          </w:tcPr>
          <w:p w14:paraId="7B5968AA" w14:textId="77777777" w:rsidR="0035388A" w:rsidRDefault="0035388A" w:rsidP="0029096A">
            <w:pPr>
              <w:jc w:val="center"/>
              <w:rPr>
                <w:rFonts w:ascii="Arial" w:eastAsia="Arial" w:hAnsi="Arial" w:cs="Arial"/>
                <w:b/>
                <w:bCs/>
                <w:sz w:val="21"/>
                <w:szCs w:val="21"/>
              </w:rPr>
            </w:pPr>
            <w:r w:rsidRPr="008735AC">
              <w:rPr>
                <w:rFonts w:ascii="Arial" w:eastAsia="Arial" w:hAnsi="Arial" w:cs="Arial"/>
                <w:b/>
                <w:bCs/>
                <w:sz w:val="21"/>
                <w:szCs w:val="21"/>
              </w:rPr>
              <w:t xml:space="preserve">Martha Iraí Arriola Flores </w:t>
            </w:r>
          </w:p>
          <w:p w14:paraId="301138AC" w14:textId="77777777" w:rsidR="0035388A" w:rsidRPr="008C1A6F" w:rsidRDefault="0035388A" w:rsidP="0029096A">
            <w:pPr>
              <w:jc w:val="center"/>
              <w:rPr>
                <w:rFonts w:ascii="Arial" w:eastAsia="Arial" w:hAnsi="Arial" w:cs="Arial"/>
                <w:b/>
                <w:bCs/>
                <w:sz w:val="21"/>
                <w:szCs w:val="21"/>
              </w:rPr>
            </w:pPr>
            <w:r w:rsidRPr="008735AC">
              <w:rPr>
                <w:rFonts w:ascii="Arial" w:eastAsia="Arial" w:hAnsi="Arial" w:cs="Arial"/>
                <w:bCs/>
                <w:sz w:val="20"/>
                <w:szCs w:val="20"/>
              </w:rPr>
              <w:t>Coordinadora Administrativa</w:t>
            </w:r>
          </w:p>
        </w:tc>
        <w:tc>
          <w:tcPr>
            <w:tcW w:w="430" w:type="dxa"/>
          </w:tcPr>
          <w:p w14:paraId="1FB7DC27" w14:textId="77777777" w:rsidR="0035388A" w:rsidRPr="008C1A6F" w:rsidRDefault="0035388A" w:rsidP="0029096A">
            <w:pPr>
              <w:jc w:val="both"/>
              <w:rPr>
                <w:rFonts w:ascii="Arial" w:eastAsia="Arial" w:hAnsi="Arial" w:cs="Arial"/>
                <w:b/>
                <w:bCs/>
                <w:sz w:val="21"/>
                <w:szCs w:val="21"/>
              </w:rPr>
            </w:pPr>
          </w:p>
        </w:tc>
        <w:tc>
          <w:tcPr>
            <w:tcW w:w="4395" w:type="dxa"/>
            <w:tcBorders>
              <w:top w:val="single" w:sz="4" w:space="0" w:color="auto"/>
            </w:tcBorders>
          </w:tcPr>
          <w:p w14:paraId="3949AD69" w14:textId="77777777" w:rsidR="0043454D" w:rsidRDefault="0043454D" w:rsidP="0043454D">
            <w:pPr>
              <w:jc w:val="center"/>
              <w:rPr>
                <w:rFonts w:ascii="Arial" w:eastAsia="Arial" w:hAnsi="Arial" w:cs="Arial"/>
                <w:b/>
                <w:bCs/>
                <w:sz w:val="21"/>
                <w:szCs w:val="21"/>
                <w:lang w:val="es-ES"/>
              </w:rPr>
            </w:pPr>
            <w:r w:rsidRPr="00D37574">
              <w:rPr>
                <w:rFonts w:ascii="Arial" w:eastAsia="Arial" w:hAnsi="Arial" w:cs="Arial"/>
                <w:b/>
                <w:bCs/>
                <w:sz w:val="21"/>
                <w:szCs w:val="21"/>
                <w:lang w:val="es-ES"/>
              </w:rPr>
              <w:t>Paola Berenice Martínez Ruiz</w:t>
            </w:r>
          </w:p>
          <w:p w14:paraId="5A8E5F06" w14:textId="77777777" w:rsidR="0043454D" w:rsidRDefault="0043454D" w:rsidP="0043454D">
            <w:pPr>
              <w:jc w:val="center"/>
              <w:rPr>
                <w:rFonts w:ascii="Arial" w:eastAsia="Arial" w:hAnsi="Arial" w:cs="Arial"/>
                <w:sz w:val="20"/>
                <w:szCs w:val="20"/>
                <w:lang w:val="es-ES"/>
              </w:rPr>
            </w:pPr>
            <w:r w:rsidRPr="00D37574">
              <w:rPr>
                <w:rFonts w:ascii="Arial" w:eastAsia="Arial" w:hAnsi="Arial" w:cs="Arial"/>
                <w:sz w:val="20"/>
                <w:szCs w:val="20"/>
                <w:lang w:val="es-ES"/>
              </w:rPr>
              <w:t>Secretaria Particular</w:t>
            </w:r>
            <w:r>
              <w:rPr>
                <w:rFonts w:ascii="Arial" w:eastAsia="Arial" w:hAnsi="Arial" w:cs="Arial"/>
                <w:sz w:val="20"/>
                <w:szCs w:val="20"/>
                <w:lang w:val="es-ES"/>
              </w:rPr>
              <w:t xml:space="preserve"> de la Secretaria Técnica </w:t>
            </w:r>
          </w:p>
          <w:p w14:paraId="22E046C4" w14:textId="77777777" w:rsidR="0043454D" w:rsidRDefault="0043454D" w:rsidP="0043454D">
            <w:pPr>
              <w:jc w:val="center"/>
              <w:rPr>
                <w:rFonts w:ascii="Arial" w:eastAsia="Arial" w:hAnsi="Arial" w:cs="Arial"/>
                <w:sz w:val="20"/>
                <w:szCs w:val="20"/>
                <w:lang w:val="es-ES"/>
              </w:rPr>
            </w:pPr>
            <w:r>
              <w:rPr>
                <w:rFonts w:ascii="Arial" w:eastAsia="Arial" w:hAnsi="Arial" w:cs="Arial"/>
                <w:sz w:val="20"/>
                <w:szCs w:val="20"/>
                <w:lang w:val="es-ES"/>
              </w:rPr>
              <w:t>de la SESAJ</w:t>
            </w:r>
          </w:p>
          <w:p w14:paraId="7D1D4626" w14:textId="47D7B50E" w:rsidR="0035388A" w:rsidRPr="008C1A6F" w:rsidRDefault="0035388A" w:rsidP="0029096A">
            <w:pPr>
              <w:jc w:val="center"/>
              <w:rPr>
                <w:rFonts w:ascii="Arial" w:eastAsia="Arial" w:hAnsi="Arial" w:cs="Arial"/>
                <w:b/>
                <w:bCs/>
                <w:sz w:val="21"/>
                <w:szCs w:val="21"/>
              </w:rPr>
            </w:pPr>
          </w:p>
        </w:tc>
      </w:tr>
      <w:tr w:rsidR="0043454D" w:rsidRPr="008C1A6F" w14:paraId="0B567E2F" w14:textId="77777777" w:rsidTr="0043454D">
        <w:trPr>
          <w:trHeight w:hRule="exact" w:val="1441"/>
        </w:trPr>
        <w:tc>
          <w:tcPr>
            <w:tcW w:w="4258" w:type="dxa"/>
          </w:tcPr>
          <w:p w14:paraId="40B1489E" w14:textId="77777777" w:rsidR="0043454D" w:rsidRPr="00D37574" w:rsidRDefault="0043454D" w:rsidP="0029096A">
            <w:pPr>
              <w:jc w:val="center"/>
              <w:rPr>
                <w:rFonts w:ascii="Arial" w:eastAsia="Arial" w:hAnsi="Arial" w:cs="Arial"/>
                <w:b/>
                <w:bCs/>
                <w:sz w:val="21"/>
                <w:szCs w:val="21"/>
                <w:lang w:val="es-ES"/>
              </w:rPr>
            </w:pPr>
          </w:p>
        </w:tc>
        <w:tc>
          <w:tcPr>
            <w:tcW w:w="430" w:type="dxa"/>
          </w:tcPr>
          <w:p w14:paraId="6C3BBBF9" w14:textId="77777777" w:rsidR="0043454D" w:rsidRPr="008C1A6F" w:rsidRDefault="0043454D" w:rsidP="0029096A">
            <w:pPr>
              <w:jc w:val="center"/>
              <w:rPr>
                <w:rFonts w:ascii="Arial" w:eastAsia="Arial" w:hAnsi="Arial" w:cs="Arial"/>
                <w:b/>
                <w:bCs/>
                <w:sz w:val="21"/>
                <w:szCs w:val="21"/>
              </w:rPr>
            </w:pPr>
          </w:p>
        </w:tc>
        <w:tc>
          <w:tcPr>
            <w:tcW w:w="4395" w:type="dxa"/>
          </w:tcPr>
          <w:p w14:paraId="4AA732D9" w14:textId="77777777" w:rsidR="0043454D" w:rsidRPr="00D37574" w:rsidRDefault="0043454D" w:rsidP="0043454D">
            <w:pPr>
              <w:rPr>
                <w:rFonts w:ascii="Arial" w:eastAsia="Arial" w:hAnsi="Arial" w:cs="Arial"/>
                <w:b/>
                <w:sz w:val="21"/>
                <w:szCs w:val="21"/>
              </w:rPr>
            </w:pPr>
          </w:p>
        </w:tc>
      </w:tr>
      <w:tr w:rsidR="0035388A" w:rsidRPr="008C1A6F" w14:paraId="66F8F8DB" w14:textId="77777777" w:rsidTr="0043454D">
        <w:trPr>
          <w:trHeight w:hRule="exact" w:val="1441"/>
        </w:trPr>
        <w:tc>
          <w:tcPr>
            <w:tcW w:w="4258" w:type="dxa"/>
            <w:tcBorders>
              <w:top w:val="single" w:sz="4" w:space="0" w:color="auto"/>
            </w:tcBorders>
          </w:tcPr>
          <w:p w14:paraId="25214E6D" w14:textId="77777777" w:rsidR="0043454D" w:rsidRDefault="0043454D" w:rsidP="0043454D">
            <w:pPr>
              <w:jc w:val="center"/>
              <w:rPr>
                <w:rFonts w:ascii="Arial" w:eastAsia="Arial" w:hAnsi="Arial" w:cs="Arial"/>
                <w:b/>
                <w:bCs/>
                <w:sz w:val="21"/>
                <w:szCs w:val="21"/>
              </w:rPr>
            </w:pPr>
            <w:r w:rsidRPr="0043454D">
              <w:rPr>
                <w:rFonts w:ascii="Arial" w:eastAsia="Arial" w:hAnsi="Arial" w:cs="Arial"/>
                <w:b/>
                <w:bCs/>
                <w:sz w:val="21"/>
                <w:szCs w:val="21"/>
              </w:rPr>
              <w:t xml:space="preserve">Rosa Angélica Cázares Alvarado </w:t>
            </w:r>
          </w:p>
          <w:p w14:paraId="7EE7674B" w14:textId="09CA849E" w:rsidR="0043454D" w:rsidRDefault="0043454D" w:rsidP="0043454D">
            <w:pPr>
              <w:jc w:val="center"/>
              <w:rPr>
                <w:rFonts w:ascii="Arial" w:eastAsia="Arial" w:hAnsi="Arial" w:cs="Arial"/>
                <w:b/>
                <w:bCs/>
                <w:sz w:val="20"/>
                <w:szCs w:val="20"/>
                <w:lang w:val="es-ES"/>
              </w:rPr>
            </w:pPr>
            <w:r w:rsidRPr="00D37574">
              <w:rPr>
                <w:rFonts w:ascii="Arial" w:eastAsia="Arial" w:hAnsi="Arial" w:cs="Arial"/>
                <w:sz w:val="20"/>
                <w:szCs w:val="20"/>
              </w:rPr>
              <w:t>Subdirectora</w:t>
            </w:r>
            <w:r>
              <w:rPr>
                <w:rFonts w:ascii="Arial" w:eastAsia="Arial" w:hAnsi="Arial" w:cs="Arial"/>
                <w:sz w:val="20"/>
                <w:szCs w:val="20"/>
              </w:rPr>
              <w:t xml:space="preserve"> </w:t>
            </w:r>
            <w:r w:rsidRPr="00D37574">
              <w:rPr>
                <w:rFonts w:ascii="Arial" w:eastAsia="Arial" w:hAnsi="Arial" w:cs="Arial"/>
                <w:sz w:val="20"/>
                <w:szCs w:val="20"/>
              </w:rPr>
              <w:t>de Desarrollo Curricular</w:t>
            </w:r>
          </w:p>
          <w:p w14:paraId="0A50B22E" w14:textId="54D03500" w:rsidR="0043454D" w:rsidRDefault="0043454D" w:rsidP="0029096A">
            <w:pPr>
              <w:jc w:val="center"/>
              <w:rPr>
                <w:rFonts w:ascii="Arial" w:eastAsia="Arial" w:hAnsi="Arial" w:cs="Arial"/>
                <w:b/>
                <w:bCs/>
                <w:sz w:val="20"/>
                <w:szCs w:val="20"/>
                <w:lang w:val="es-ES"/>
              </w:rPr>
            </w:pPr>
          </w:p>
          <w:p w14:paraId="528E13DF" w14:textId="2F9D27CE" w:rsidR="0043454D" w:rsidRDefault="0043454D" w:rsidP="0029096A">
            <w:pPr>
              <w:jc w:val="center"/>
              <w:rPr>
                <w:rFonts w:ascii="Arial" w:eastAsia="Arial" w:hAnsi="Arial" w:cs="Arial"/>
                <w:b/>
                <w:bCs/>
                <w:sz w:val="20"/>
                <w:szCs w:val="20"/>
                <w:lang w:val="es-ES"/>
              </w:rPr>
            </w:pPr>
          </w:p>
          <w:p w14:paraId="3B0CE2DA" w14:textId="77777777" w:rsidR="0043454D" w:rsidRDefault="0043454D" w:rsidP="0029096A">
            <w:pPr>
              <w:jc w:val="center"/>
              <w:rPr>
                <w:rFonts w:ascii="Arial" w:eastAsia="Arial" w:hAnsi="Arial" w:cs="Arial"/>
                <w:b/>
                <w:bCs/>
                <w:sz w:val="20"/>
                <w:szCs w:val="20"/>
                <w:lang w:val="es-ES"/>
              </w:rPr>
            </w:pPr>
          </w:p>
          <w:p w14:paraId="5F0B7D14" w14:textId="75AB2FA3" w:rsidR="0043454D" w:rsidRDefault="0043454D" w:rsidP="0029096A">
            <w:pPr>
              <w:jc w:val="center"/>
              <w:rPr>
                <w:rFonts w:ascii="Arial" w:eastAsia="Arial" w:hAnsi="Arial" w:cs="Arial"/>
                <w:b/>
                <w:bCs/>
                <w:sz w:val="20"/>
                <w:szCs w:val="20"/>
                <w:lang w:val="es-ES"/>
              </w:rPr>
            </w:pPr>
          </w:p>
          <w:p w14:paraId="434F6D3C" w14:textId="772185F3" w:rsidR="0043454D" w:rsidRDefault="0043454D" w:rsidP="0029096A">
            <w:pPr>
              <w:jc w:val="center"/>
              <w:rPr>
                <w:rFonts w:ascii="Arial" w:eastAsia="Arial" w:hAnsi="Arial" w:cs="Arial"/>
                <w:b/>
                <w:bCs/>
                <w:sz w:val="20"/>
                <w:szCs w:val="20"/>
                <w:lang w:val="es-ES"/>
              </w:rPr>
            </w:pPr>
          </w:p>
          <w:p w14:paraId="017D5BC0" w14:textId="41358BAC" w:rsidR="0043454D" w:rsidRDefault="0043454D" w:rsidP="0029096A">
            <w:pPr>
              <w:jc w:val="center"/>
              <w:rPr>
                <w:rFonts w:ascii="Arial" w:eastAsia="Arial" w:hAnsi="Arial" w:cs="Arial"/>
                <w:b/>
                <w:bCs/>
                <w:sz w:val="20"/>
                <w:szCs w:val="20"/>
                <w:lang w:val="es-ES"/>
              </w:rPr>
            </w:pPr>
          </w:p>
          <w:p w14:paraId="3E3C24CB" w14:textId="245C66D9" w:rsidR="0043454D" w:rsidRDefault="0043454D" w:rsidP="0029096A">
            <w:pPr>
              <w:jc w:val="center"/>
              <w:rPr>
                <w:rFonts w:ascii="Arial" w:eastAsia="Arial" w:hAnsi="Arial" w:cs="Arial"/>
                <w:b/>
                <w:bCs/>
                <w:sz w:val="20"/>
                <w:szCs w:val="20"/>
                <w:lang w:val="es-ES"/>
              </w:rPr>
            </w:pPr>
          </w:p>
          <w:p w14:paraId="07E26A47" w14:textId="1413D84C" w:rsidR="0043454D" w:rsidRDefault="0043454D" w:rsidP="0029096A">
            <w:pPr>
              <w:jc w:val="center"/>
              <w:rPr>
                <w:rFonts w:ascii="Arial" w:eastAsia="Arial" w:hAnsi="Arial" w:cs="Arial"/>
                <w:b/>
                <w:bCs/>
                <w:sz w:val="20"/>
                <w:szCs w:val="20"/>
                <w:lang w:val="es-ES"/>
              </w:rPr>
            </w:pPr>
          </w:p>
          <w:p w14:paraId="585D9F6B" w14:textId="1AB9B479" w:rsidR="0043454D" w:rsidRDefault="0043454D" w:rsidP="0029096A">
            <w:pPr>
              <w:jc w:val="center"/>
              <w:rPr>
                <w:rFonts w:ascii="Arial" w:eastAsia="Arial" w:hAnsi="Arial" w:cs="Arial"/>
                <w:b/>
                <w:bCs/>
                <w:sz w:val="20"/>
                <w:szCs w:val="20"/>
                <w:lang w:val="es-ES"/>
              </w:rPr>
            </w:pPr>
          </w:p>
          <w:p w14:paraId="614D4F4F" w14:textId="6DE8833B" w:rsidR="0043454D" w:rsidRDefault="0043454D" w:rsidP="0029096A">
            <w:pPr>
              <w:jc w:val="center"/>
              <w:rPr>
                <w:rFonts w:ascii="Arial" w:eastAsia="Arial" w:hAnsi="Arial" w:cs="Arial"/>
                <w:b/>
                <w:bCs/>
                <w:sz w:val="20"/>
                <w:szCs w:val="20"/>
                <w:lang w:val="es-ES"/>
              </w:rPr>
            </w:pPr>
          </w:p>
          <w:p w14:paraId="0BFF601A" w14:textId="5F168E0D" w:rsidR="0043454D" w:rsidRDefault="0043454D" w:rsidP="0029096A">
            <w:pPr>
              <w:jc w:val="center"/>
              <w:rPr>
                <w:rFonts w:ascii="Arial" w:eastAsia="Arial" w:hAnsi="Arial" w:cs="Arial"/>
                <w:b/>
                <w:bCs/>
                <w:sz w:val="20"/>
                <w:szCs w:val="20"/>
                <w:lang w:val="es-ES"/>
              </w:rPr>
            </w:pPr>
          </w:p>
          <w:p w14:paraId="7F5462EF" w14:textId="77777777" w:rsidR="0043454D" w:rsidRDefault="0043454D" w:rsidP="0029096A">
            <w:pPr>
              <w:jc w:val="center"/>
              <w:rPr>
                <w:rFonts w:ascii="Arial" w:eastAsia="Arial" w:hAnsi="Arial" w:cs="Arial"/>
                <w:b/>
                <w:bCs/>
                <w:sz w:val="20"/>
                <w:szCs w:val="20"/>
                <w:lang w:val="es-ES"/>
              </w:rPr>
            </w:pPr>
          </w:p>
          <w:p w14:paraId="2A36E1E2" w14:textId="168476D1" w:rsidR="0043454D" w:rsidRDefault="0043454D" w:rsidP="0029096A">
            <w:pPr>
              <w:jc w:val="center"/>
              <w:rPr>
                <w:rFonts w:ascii="Arial" w:eastAsia="Arial" w:hAnsi="Arial" w:cs="Arial"/>
                <w:b/>
                <w:bCs/>
                <w:sz w:val="20"/>
                <w:szCs w:val="20"/>
                <w:lang w:val="es-ES"/>
              </w:rPr>
            </w:pPr>
          </w:p>
          <w:p w14:paraId="72CEEFFD" w14:textId="07D9A25E" w:rsidR="0043454D" w:rsidRDefault="0043454D" w:rsidP="0029096A">
            <w:pPr>
              <w:jc w:val="center"/>
              <w:rPr>
                <w:rFonts w:ascii="Arial" w:eastAsia="Arial" w:hAnsi="Arial" w:cs="Arial"/>
                <w:b/>
                <w:bCs/>
                <w:sz w:val="20"/>
                <w:szCs w:val="20"/>
                <w:lang w:val="es-ES"/>
              </w:rPr>
            </w:pPr>
          </w:p>
          <w:p w14:paraId="4336A187" w14:textId="21DF866C" w:rsidR="0043454D" w:rsidRDefault="0043454D" w:rsidP="0029096A">
            <w:pPr>
              <w:jc w:val="center"/>
              <w:rPr>
                <w:rFonts w:ascii="Arial" w:eastAsia="Arial" w:hAnsi="Arial" w:cs="Arial"/>
                <w:b/>
                <w:bCs/>
                <w:sz w:val="20"/>
                <w:szCs w:val="20"/>
                <w:lang w:val="es-ES"/>
              </w:rPr>
            </w:pPr>
          </w:p>
          <w:p w14:paraId="17349090" w14:textId="569AA80C" w:rsidR="0043454D" w:rsidRDefault="0043454D" w:rsidP="0029096A">
            <w:pPr>
              <w:jc w:val="center"/>
              <w:rPr>
                <w:rFonts w:ascii="Arial" w:eastAsia="Arial" w:hAnsi="Arial" w:cs="Arial"/>
                <w:b/>
                <w:bCs/>
                <w:sz w:val="20"/>
                <w:szCs w:val="20"/>
                <w:lang w:val="es-ES"/>
              </w:rPr>
            </w:pPr>
          </w:p>
          <w:p w14:paraId="062DB5FF" w14:textId="22AB9EC0" w:rsidR="0043454D" w:rsidRDefault="0043454D" w:rsidP="0029096A">
            <w:pPr>
              <w:jc w:val="center"/>
              <w:rPr>
                <w:rFonts w:ascii="Arial" w:eastAsia="Arial" w:hAnsi="Arial" w:cs="Arial"/>
                <w:b/>
                <w:bCs/>
                <w:sz w:val="20"/>
                <w:szCs w:val="20"/>
                <w:lang w:val="es-ES"/>
              </w:rPr>
            </w:pPr>
          </w:p>
          <w:p w14:paraId="2CF5FE8C" w14:textId="77777777" w:rsidR="0043454D" w:rsidRDefault="0043454D" w:rsidP="0029096A">
            <w:pPr>
              <w:jc w:val="center"/>
              <w:rPr>
                <w:rFonts w:ascii="Arial" w:eastAsia="Arial" w:hAnsi="Arial" w:cs="Arial"/>
                <w:b/>
                <w:bCs/>
                <w:sz w:val="20"/>
                <w:szCs w:val="20"/>
                <w:lang w:val="es-ES"/>
              </w:rPr>
            </w:pPr>
          </w:p>
          <w:p w14:paraId="13A90A07" w14:textId="77777777" w:rsidR="0035388A" w:rsidRDefault="0035388A" w:rsidP="0029096A">
            <w:pPr>
              <w:jc w:val="center"/>
              <w:rPr>
                <w:rFonts w:ascii="Arial" w:eastAsia="Arial" w:hAnsi="Arial" w:cs="Arial"/>
                <w:b/>
                <w:bCs/>
                <w:sz w:val="20"/>
                <w:szCs w:val="20"/>
                <w:lang w:val="es-ES"/>
              </w:rPr>
            </w:pPr>
          </w:p>
          <w:p w14:paraId="56F26E75" w14:textId="77777777" w:rsidR="0035388A" w:rsidRDefault="0035388A" w:rsidP="0029096A">
            <w:pPr>
              <w:jc w:val="center"/>
              <w:rPr>
                <w:rFonts w:ascii="Arial" w:eastAsia="Arial" w:hAnsi="Arial" w:cs="Arial"/>
                <w:b/>
                <w:bCs/>
                <w:sz w:val="20"/>
                <w:szCs w:val="20"/>
                <w:lang w:val="es-ES"/>
              </w:rPr>
            </w:pPr>
          </w:p>
          <w:p w14:paraId="2D845606" w14:textId="77777777" w:rsidR="0035388A" w:rsidRDefault="0035388A" w:rsidP="0029096A">
            <w:pPr>
              <w:jc w:val="center"/>
              <w:rPr>
                <w:rFonts w:ascii="Arial" w:eastAsia="Arial" w:hAnsi="Arial" w:cs="Arial"/>
                <w:b/>
                <w:bCs/>
                <w:sz w:val="20"/>
                <w:szCs w:val="20"/>
                <w:lang w:val="es-ES"/>
              </w:rPr>
            </w:pPr>
          </w:p>
          <w:p w14:paraId="48E4DDA6" w14:textId="77777777" w:rsidR="0035388A" w:rsidRDefault="0035388A" w:rsidP="0029096A">
            <w:pPr>
              <w:jc w:val="center"/>
              <w:rPr>
                <w:rFonts w:ascii="Arial" w:eastAsia="Arial" w:hAnsi="Arial" w:cs="Arial"/>
                <w:b/>
                <w:bCs/>
                <w:sz w:val="20"/>
                <w:szCs w:val="20"/>
                <w:lang w:val="es-ES"/>
              </w:rPr>
            </w:pPr>
          </w:p>
          <w:p w14:paraId="0F180F5C" w14:textId="77777777" w:rsidR="0035388A" w:rsidRDefault="0035388A" w:rsidP="0029096A">
            <w:pPr>
              <w:jc w:val="center"/>
              <w:rPr>
                <w:rFonts w:ascii="Arial" w:eastAsia="Arial" w:hAnsi="Arial" w:cs="Arial"/>
                <w:b/>
                <w:bCs/>
                <w:sz w:val="20"/>
                <w:szCs w:val="20"/>
                <w:lang w:val="es-ES"/>
              </w:rPr>
            </w:pPr>
          </w:p>
          <w:p w14:paraId="2911FF09" w14:textId="77777777" w:rsidR="0035388A" w:rsidRPr="008C1A6F" w:rsidRDefault="0035388A" w:rsidP="0029096A">
            <w:pPr>
              <w:jc w:val="center"/>
              <w:rPr>
                <w:rFonts w:ascii="Arial" w:eastAsia="Arial" w:hAnsi="Arial" w:cs="Arial"/>
                <w:b/>
                <w:bCs/>
                <w:sz w:val="21"/>
                <w:szCs w:val="21"/>
                <w:lang w:val="es-ES"/>
              </w:rPr>
            </w:pPr>
          </w:p>
        </w:tc>
        <w:tc>
          <w:tcPr>
            <w:tcW w:w="430" w:type="dxa"/>
          </w:tcPr>
          <w:p w14:paraId="3271C21B" w14:textId="77777777" w:rsidR="0035388A" w:rsidRPr="008C1A6F" w:rsidRDefault="0035388A" w:rsidP="0029096A">
            <w:pPr>
              <w:jc w:val="center"/>
              <w:rPr>
                <w:rFonts w:ascii="Arial" w:eastAsia="Arial" w:hAnsi="Arial" w:cs="Arial"/>
                <w:b/>
                <w:bCs/>
                <w:sz w:val="21"/>
                <w:szCs w:val="21"/>
              </w:rPr>
            </w:pPr>
          </w:p>
        </w:tc>
        <w:tc>
          <w:tcPr>
            <w:tcW w:w="4395" w:type="dxa"/>
            <w:tcBorders>
              <w:top w:val="single" w:sz="4" w:space="0" w:color="auto"/>
            </w:tcBorders>
          </w:tcPr>
          <w:p w14:paraId="5130445F" w14:textId="77777777" w:rsidR="0035388A" w:rsidRPr="00D37574" w:rsidRDefault="0035388A" w:rsidP="0029096A">
            <w:pPr>
              <w:jc w:val="center"/>
              <w:rPr>
                <w:rFonts w:ascii="Arial" w:eastAsia="Arial" w:hAnsi="Arial" w:cs="Arial"/>
                <w:b/>
                <w:sz w:val="21"/>
                <w:szCs w:val="21"/>
              </w:rPr>
            </w:pPr>
            <w:r w:rsidRPr="00D37574">
              <w:rPr>
                <w:rFonts w:ascii="Arial" w:eastAsia="Arial" w:hAnsi="Arial" w:cs="Arial"/>
                <w:b/>
                <w:sz w:val="21"/>
                <w:szCs w:val="21"/>
              </w:rPr>
              <w:t>Miguel Navarro Flores</w:t>
            </w:r>
          </w:p>
          <w:p w14:paraId="43BBE40D" w14:textId="77777777" w:rsidR="0035388A" w:rsidRDefault="0035388A" w:rsidP="0029096A">
            <w:pPr>
              <w:jc w:val="center"/>
              <w:rPr>
                <w:rFonts w:ascii="Arial" w:eastAsia="Arial" w:hAnsi="Arial" w:cs="Arial"/>
                <w:bCs/>
                <w:sz w:val="20"/>
                <w:szCs w:val="20"/>
              </w:rPr>
            </w:pPr>
            <w:r w:rsidRPr="00D37574">
              <w:rPr>
                <w:rFonts w:ascii="Arial" w:eastAsia="Arial" w:hAnsi="Arial" w:cs="Arial"/>
                <w:bCs/>
                <w:sz w:val="20"/>
                <w:szCs w:val="20"/>
              </w:rPr>
              <w:t>Titular de la Unidad de Transparencia</w:t>
            </w:r>
          </w:p>
          <w:p w14:paraId="1A28A403" w14:textId="2595DE7C" w:rsidR="0035388A" w:rsidRDefault="0035388A" w:rsidP="0029096A">
            <w:pPr>
              <w:jc w:val="center"/>
              <w:rPr>
                <w:rFonts w:ascii="Arial" w:eastAsia="Arial" w:hAnsi="Arial" w:cs="Arial"/>
                <w:bCs/>
                <w:sz w:val="20"/>
                <w:szCs w:val="20"/>
              </w:rPr>
            </w:pPr>
          </w:p>
          <w:p w14:paraId="018505AE" w14:textId="67379463" w:rsidR="0043454D" w:rsidRDefault="0043454D" w:rsidP="0029096A">
            <w:pPr>
              <w:jc w:val="center"/>
              <w:rPr>
                <w:rFonts w:ascii="Arial" w:eastAsia="Arial" w:hAnsi="Arial" w:cs="Arial"/>
                <w:bCs/>
                <w:sz w:val="20"/>
                <w:szCs w:val="20"/>
              </w:rPr>
            </w:pPr>
          </w:p>
          <w:p w14:paraId="5A44924D" w14:textId="13AD6E57" w:rsidR="0043454D" w:rsidRDefault="0043454D" w:rsidP="0029096A">
            <w:pPr>
              <w:jc w:val="center"/>
              <w:rPr>
                <w:rFonts w:ascii="Arial" w:eastAsia="Arial" w:hAnsi="Arial" w:cs="Arial"/>
                <w:bCs/>
                <w:sz w:val="20"/>
                <w:szCs w:val="20"/>
              </w:rPr>
            </w:pPr>
          </w:p>
          <w:p w14:paraId="7F6EB553" w14:textId="552F3A6C" w:rsidR="0043454D" w:rsidRDefault="0043454D" w:rsidP="0029096A">
            <w:pPr>
              <w:jc w:val="center"/>
              <w:rPr>
                <w:rFonts w:ascii="Arial" w:eastAsia="Arial" w:hAnsi="Arial" w:cs="Arial"/>
                <w:bCs/>
                <w:sz w:val="20"/>
                <w:szCs w:val="20"/>
              </w:rPr>
            </w:pPr>
          </w:p>
          <w:p w14:paraId="0FE11216" w14:textId="487F8918" w:rsidR="0043454D" w:rsidRDefault="0043454D" w:rsidP="0029096A">
            <w:pPr>
              <w:jc w:val="center"/>
              <w:rPr>
                <w:rFonts w:ascii="Arial" w:eastAsia="Arial" w:hAnsi="Arial" w:cs="Arial"/>
                <w:bCs/>
                <w:sz w:val="20"/>
                <w:szCs w:val="20"/>
              </w:rPr>
            </w:pPr>
          </w:p>
          <w:p w14:paraId="5FBB32E9" w14:textId="2B9D02A4" w:rsidR="0043454D" w:rsidRDefault="0043454D" w:rsidP="0029096A">
            <w:pPr>
              <w:jc w:val="center"/>
              <w:rPr>
                <w:rFonts w:ascii="Arial" w:eastAsia="Arial" w:hAnsi="Arial" w:cs="Arial"/>
                <w:bCs/>
                <w:sz w:val="20"/>
                <w:szCs w:val="20"/>
              </w:rPr>
            </w:pPr>
          </w:p>
          <w:p w14:paraId="417B19EE" w14:textId="2A9E9CD3" w:rsidR="0043454D" w:rsidRDefault="0043454D" w:rsidP="0029096A">
            <w:pPr>
              <w:jc w:val="center"/>
              <w:rPr>
                <w:rFonts w:ascii="Arial" w:eastAsia="Arial" w:hAnsi="Arial" w:cs="Arial"/>
                <w:bCs/>
                <w:sz w:val="20"/>
                <w:szCs w:val="20"/>
              </w:rPr>
            </w:pPr>
          </w:p>
          <w:p w14:paraId="21F30A91" w14:textId="03E93432" w:rsidR="0043454D" w:rsidRDefault="0043454D" w:rsidP="0029096A">
            <w:pPr>
              <w:jc w:val="center"/>
              <w:rPr>
                <w:rFonts w:ascii="Arial" w:eastAsia="Arial" w:hAnsi="Arial" w:cs="Arial"/>
                <w:bCs/>
                <w:sz w:val="20"/>
                <w:szCs w:val="20"/>
              </w:rPr>
            </w:pPr>
          </w:p>
          <w:p w14:paraId="24841BA3" w14:textId="7B24FBE7" w:rsidR="0043454D" w:rsidRDefault="0043454D" w:rsidP="0029096A">
            <w:pPr>
              <w:jc w:val="center"/>
              <w:rPr>
                <w:rFonts w:ascii="Arial" w:eastAsia="Arial" w:hAnsi="Arial" w:cs="Arial"/>
                <w:bCs/>
                <w:sz w:val="20"/>
                <w:szCs w:val="20"/>
              </w:rPr>
            </w:pPr>
          </w:p>
          <w:p w14:paraId="54E0B5E4" w14:textId="4BAED819" w:rsidR="0043454D" w:rsidRDefault="0043454D" w:rsidP="0029096A">
            <w:pPr>
              <w:jc w:val="center"/>
              <w:rPr>
                <w:rFonts w:ascii="Arial" w:eastAsia="Arial" w:hAnsi="Arial" w:cs="Arial"/>
                <w:bCs/>
                <w:sz w:val="20"/>
                <w:szCs w:val="20"/>
              </w:rPr>
            </w:pPr>
          </w:p>
          <w:p w14:paraId="0DA522FB" w14:textId="133BC03E" w:rsidR="0043454D" w:rsidRDefault="0043454D" w:rsidP="0029096A">
            <w:pPr>
              <w:jc w:val="center"/>
              <w:rPr>
                <w:rFonts w:ascii="Arial" w:eastAsia="Arial" w:hAnsi="Arial" w:cs="Arial"/>
                <w:bCs/>
                <w:sz w:val="20"/>
                <w:szCs w:val="20"/>
              </w:rPr>
            </w:pPr>
          </w:p>
          <w:p w14:paraId="764AC1D1" w14:textId="2CFA7114" w:rsidR="0043454D" w:rsidRDefault="0043454D" w:rsidP="0029096A">
            <w:pPr>
              <w:jc w:val="center"/>
              <w:rPr>
                <w:rFonts w:ascii="Arial" w:eastAsia="Arial" w:hAnsi="Arial" w:cs="Arial"/>
                <w:bCs/>
                <w:sz w:val="20"/>
                <w:szCs w:val="20"/>
              </w:rPr>
            </w:pPr>
          </w:p>
          <w:p w14:paraId="1ED0D360" w14:textId="4C49CBD0" w:rsidR="0043454D" w:rsidRDefault="0043454D" w:rsidP="0029096A">
            <w:pPr>
              <w:jc w:val="center"/>
              <w:rPr>
                <w:rFonts w:ascii="Arial" w:eastAsia="Arial" w:hAnsi="Arial" w:cs="Arial"/>
                <w:bCs/>
                <w:sz w:val="20"/>
                <w:szCs w:val="20"/>
              </w:rPr>
            </w:pPr>
          </w:p>
          <w:p w14:paraId="461CBE68" w14:textId="57C17F6F" w:rsidR="0043454D" w:rsidRDefault="0043454D" w:rsidP="0029096A">
            <w:pPr>
              <w:jc w:val="center"/>
              <w:rPr>
                <w:rFonts w:ascii="Arial" w:eastAsia="Arial" w:hAnsi="Arial" w:cs="Arial"/>
                <w:bCs/>
                <w:sz w:val="20"/>
                <w:szCs w:val="20"/>
              </w:rPr>
            </w:pPr>
          </w:p>
          <w:p w14:paraId="3542B57E" w14:textId="5B397964" w:rsidR="0043454D" w:rsidRDefault="0043454D" w:rsidP="0029096A">
            <w:pPr>
              <w:jc w:val="center"/>
              <w:rPr>
                <w:rFonts w:ascii="Arial" w:eastAsia="Arial" w:hAnsi="Arial" w:cs="Arial"/>
                <w:bCs/>
                <w:sz w:val="20"/>
                <w:szCs w:val="20"/>
              </w:rPr>
            </w:pPr>
          </w:p>
          <w:p w14:paraId="46F2CA45" w14:textId="6B4683D8" w:rsidR="0043454D" w:rsidRDefault="0043454D" w:rsidP="0029096A">
            <w:pPr>
              <w:jc w:val="center"/>
              <w:rPr>
                <w:rFonts w:ascii="Arial" w:eastAsia="Arial" w:hAnsi="Arial" w:cs="Arial"/>
                <w:bCs/>
                <w:sz w:val="20"/>
                <w:szCs w:val="20"/>
              </w:rPr>
            </w:pPr>
          </w:p>
          <w:p w14:paraId="0B3CD9F3" w14:textId="38820915" w:rsidR="0043454D" w:rsidRDefault="0043454D" w:rsidP="0029096A">
            <w:pPr>
              <w:jc w:val="center"/>
              <w:rPr>
                <w:rFonts w:ascii="Arial" w:eastAsia="Arial" w:hAnsi="Arial" w:cs="Arial"/>
                <w:bCs/>
                <w:sz w:val="20"/>
                <w:szCs w:val="20"/>
              </w:rPr>
            </w:pPr>
          </w:p>
          <w:p w14:paraId="6FA3413E" w14:textId="650AE6D3" w:rsidR="0043454D" w:rsidRDefault="0043454D" w:rsidP="0029096A">
            <w:pPr>
              <w:jc w:val="center"/>
              <w:rPr>
                <w:rFonts w:ascii="Arial" w:eastAsia="Arial" w:hAnsi="Arial" w:cs="Arial"/>
                <w:bCs/>
                <w:sz w:val="20"/>
                <w:szCs w:val="20"/>
              </w:rPr>
            </w:pPr>
          </w:p>
          <w:p w14:paraId="6E461DDE" w14:textId="12F4B919" w:rsidR="0043454D" w:rsidRDefault="0043454D" w:rsidP="0029096A">
            <w:pPr>
              <w:jc w:val="center"/>
              <w:rPr>
                <w:rFonts w:ascii="Arial" w:eastAsia="Arial" w:hAnsi="Arial" w:cs="Arial"/>
                <w:bCs/>
                <w:sz w:val="20"/>
                <w:szCs w:val="20"/>
              </w:rPr>
            </w:pPr>
          </w:p>
          <w:p w14:paraId="516DB9D7" w14:textId="797F4B10" w:rsidR="0043454D" w:rsidRDefault="0043454D" w:rsidP="0029096A">
            <w:pPr>
              <w:jc w:val="center"/>
              <w:rPr>
                <w:rFonts w:ascii="Arial" w:eastAsia="Arial" w:hAnsi="Arial" w:cs="Arial"/>
                <w:bCs/>
                <w:sz w:val="20"/>
                <w:szCs w:val="20"/>
              </w:rPr>
            </w:pPr>
          </w:p>
          <w:p w14:paraId="236F9C7A" w14:textId="0BD2AAF2" w:rsidR="0043454D" w:rsidRDefault="0043454D" w:rsidP="0029096A">
            <w:pPr>
              <w:jc w:val="center"/>
              <w:rPr>
                <w:rFonts w:ascii="Arial" w:eastAsia="Arial" w:hAnsi="Arial" w:cs="Arial"/>
                <w:bCs/>
                <w:sz w:val="20"/>
                <w:szCs w:val="20"/>
              </w:rPr>
            </w:pPr>
          </w:p>
          <w:p w14:paraId="2BF4C95A" w14:textId="68DD4774" w:rsidR="0043454D" w:rsidRDefault="0043454D" w:rsidP="0029096A">
            <w:pPr>
              <w:jc w:val="center"/>
              <w:rPr>
                <w:rFonts w:ascii="Arial" w:eastAsia="Arial" w:hAnsi="Arial" w:cs="Arial"/>
                <w:bCs/>
                <w:sz w:val="20"/>
                <w:szCs w:val="20"/>
              </w:rPr>
            </w:pPr>
          </w:p>
          <w:p w14:paraId="0C0B0B1B" w14:textId="1EB5B5BF" w:rsidR="0043454D" w:rsidRDefault="0043454D" w:rsidP="0029096A">
            <w:pPr>
              <w:jc w:val="center"/>
              <w:rPr>
                <w:rFonts w:ascii="Arial" w:eastAsia="Arial" w:hAnsi="Arial" w:cs="Arial"/>
                <w:bCs/>
                <w:sz w:val="20"/>
                <w:szCs w:val="20"/>
              </w:rPr>
            </w:pPr>
          </w:p>
          <w:p w14:paraId="3C0A16EF" w14:textId="6A1EB1A7" w:rsidR="0043454D" w:rsidRDefault="0043454D" w:rsidP="0029096A">
            <w:pPr>
              <w:jc w:val="center"/>
              <w:rPr>
                <w:rFonts w:ascii="Arial" w:eastAsia="Arial" w:hAnsi="Arial" w:cs="Arial"/>
                <w:bCs/>
                <w:sz w:val="20"/>
                <w:szCs w:val="20"/>
              </w:rPr>
            </w:pPr>
          </w:p>
          <w:p w14:paraId="369243E9" w14:textId="24441F3B" w:rsidR="0043454D" w:rsidRDefault="0043454D" w:rsidP="0029096A">
            <w:pPr>
              <w:jc w:val="center"/>
              <w:rPr>
                <w:rFonts w:ascii="Arial" w:eastAsia="Arial" w:hAnsi="Arial" w:cs="Arial"/>
                <w:bCs/>
                <w:sz w:val="20"/>
                <w:szCs w:val="20"/>
              </w:rPr>
            </w:pPr>
          </w:p>
          <w:p w14:paraId="646EEF40" w14:textId="0EDD5BC5" w:rsidR="0043454D" w:rsidRDefault="0043454D" w:rsidP="0029096A">
            <w:pPr>
              <w:jc w:val="center"/>
              <w:rPr>
                <w:rFonts w:ascii="Arial" w:eastAsia="Arial" w:hAnsi="Arial" w:cs="Arial"/>
                <w:bCs/>
                <w:sz w:val="20"/>
                <w:szCs w:val="20"/>
              </w:rPr>
            </w:pPr>
          </w:p>
          <w:p w14:paraId="5D164F29" w14:textId="3BE7B362" w:rsidR="0043454D" w:rsidRDefault="0043454D" w:rsidP="0029096A">
            <w:pPr>
              <w:jc w:val="center"/>
              <w:rPr>
                <w:rFonts w:ascii="Arial" w:eastAsia="Arial" w:hAnsi="Arial" w:cs="Arial"/>
                <w:bCs/>
                <w:sz w:val="20"/>
                <w:szCs w:val="20"/>
              </w:rPr>
            </w:pPr>
          </w:p>
          <w:p w14:paraId="42D98820" w14:textId="2E47FF14" w:rsidR="0043454D" w:rsidRDefault="0043454D" w:rsidP="0029096A">
            <w:pPr>
              <w:jc w:val="center"/>
              <w:rPr>
                <w:rFonts w:ascii="Arial" w:eastAsia="Arial" w:hAnsi="Arial" w:cs="Arial"/>
                <w:bCs/>
                <w:sz w:val="20"/>
                <w:szCs w:val="20"/>
              </w:rPr>
            </w:pPr>
          </w:p>
          <w:p w14:paraId="1B1178BC" w14:textId="08518F4E" w:rsidR="0043454D" w:rsidRDefault="0043454D" w:rsidP="0029096A">
            <w:pPr>
              <w:jc w:val="center"/>
              <w:rPr>
                <w:rFonts w:ascii="Arial" w:eastAsia="Arial" w:hAnsi="Arial" w:cs="Arial"/>
                <w:bCs/>
                <w:sz w:val="20"/>
                <w:szCs w:val="20"/>
              </w:rPr>
            </w:pPr>
          </w:p>
          <w:p w14:paraId="3BF34FFE" w14:textId="0050A702" w:rsidR="0043454D" w:rsidRDefault="0043454D" w:rsidP="0029096A">
            <w:pPr>
              <w:jc w:val="center"/>
              <w:rPr>
                <w:rFonts w:ascii="Arial" w:eastAsia="Arial" w:hAnsi="Arial" w:cs="Arial"/>
                <w:bCs/>
                <w:sz w:val="20"/>
                <w:szCs w:val="20"/>
              </w:rPr>
            </w:pPr>
          </w:p>
          <w:p w14:paraId="3123A223" w14:textId="3F0FEB36" w:rsidR="0043454D" w:rsidRDefault="0043454D" w:rsidP="0029096A">
            <w:pPr>
              <w:jc w:val="center"/>
              <w:rPr>
                <w:rFonts w:ascii="Arial" w:eastAsia="Arial" w:hAnsi="Arial" w:cs="Arial"/>
                <w:bCs/>
                <w:sz w:val="20"/>
                <w:szCs w:val="20"/>
              </w:rPr>
            </w:pPr>
          </w:p>
          <w:p w14:paraId="60BF5E51" w14:textId="28923241" w:rsidR="0043454D" w:rsidRDefault="0043454D" w:rsidP="0029096A">
            <w:pPr>
              <w:jc w:val="center"/>
              <w:rPr>
                <w:rFonts w:ascii="Arial" w:eastAsia="Arial" w:hAnsi="Arial" w:cs="Arial"/>
                <w:bCs/>
                <w:sz w:val="20"/>
                <w:szCs w:val="20"/>
              </w:rPr>
            </w:pPr>
          </w:p>
          <w:p w14:paraId="0B9E9F83" w14:textId="5F5A2B65" w:rsidR="0043454D" w:rsidRDefault="0043454D" w:rsidP="0029096A">
            <w:pPr>
              <w:jc w:val="center"/>
              <w:rPr>
                <w:rFonts w:ascii="Arial" w:eastAsia="Arial" w:hAnsi="Arial" w:cs="Arial"/>
                <w:bCs/>
                <w:sz w:val="20"/>
                <w:szCs w:val="20"/>
              </w:rPr>
            </w:pPr>
          </w:p>
          <w:p w14:paraId="213FB47C" w14:textId="23FBB704" w:rsidR="0043454D" w:rsidRDefault="0043454D" w:rsidP="0029096A">
            <w:pPr>
              <w:jc w:val="center"/>
              <w:rPr>
                <w:rFonts w:ascii="Arial" w:eastAsia="Arial" w:hAnsi="Arial" w:cs="Arial"/>
                <w:bCs/>
                <w:sz w:val="20"/>
                <w:szCs w:val="20"/>
              </w:rPr>
            </w:pPr>
          </w:p>
          <w:p w14:paraId="0AA8D040" w14:textId="0949D8C8" w:rsidR="0043454D" w:rsidRDefault="0043454D" w:rsidP="0029096A">
            <w:pPr>
              <w:jc w:val="center"/>
              <w:rPr>
                <w:rFonts w:ascii="Arial" w:eastAsia="Arial" w:hAnsi="Arial" w:cs="Arial"/>
                <w:bCs/>
                <w:sz w:val="20"/>
                <w:szCs w:val="20"/>
              </w:rPr>
            </w:pPr>
          </w:p>
          <w:p w14:paraId="710E269A" w14:textId="46EBD9C1" w:rsidR="0043454D" w:rsidRDefault="0043454D" w:rsidP="0029096A">
            <w:pPr>
              <w:jc w:val="center"/>
              <w:rPr>
                <w:rFonts w:ascii="Arial" w:eastAsia="Arial" w:hAnsi="Arial" w:cs="Arial"/>
                <w:bCs/>
                <w:sz w:val="20"/>
                <w:szCs w:val="20"/>
              </w:rPr>
            </w:pPr>
          </w:p>
          <w:p w14:paraId="610DAC09" w14:textId="648DB6D3" w:rsidR="0043454D" w:rsidRDefault="0043454D" w:rsidP="0029096A">
            <w:pPr>
              <w:jc w:val="center"/>
              <w:rPr>
                <w:rFonts w:ascii="Arial" w:eastAsia="Arial" w:hAnsi="Arial" w:cs="Arial"/>
                <w:bCs/>
                <w:sz w:val="20"/>
                <w:szCs w:val="20"/>
              </w:rPr>
            </w:pPr>
          </w:p>
          <w:p w14:paraId="2BABA986" w14:textId="73935098" w:rsidR="0043454D" w:rsidRDefault="0043454D" w:rsidP="0029096A">
            <w:pPr>
              <w:jc w:val="center"/>
              <w:rPr>
                <w:rFonts w:ascii="Arial" w:eastAsia="Arial" w:hAnsi="Arial" w:cs="Arial"/>
                <w:bCs/>
                <w:sz w:val="20"/>
                <w:szCs w:val="20"/>
              </w:rPr>
            </w:pPr>
          </w:p>
          <w:p w14:paraId="7587CC07" w14:textId="77777777" w:rsidR="0043454D" w:rsidRDefault="0043454D" w:rsidP="0029096A">
            <w:pPr>
              <w:jc w:val="center"/>
              <w:rPr>
                <w:rFonts w:ascii="Arial" w:eastAsia="Arial" w:hAnsi="Arial" w:cs="Arial"/>
                <w:bCs/>
                <w:sz w:val="20"/>
                <w:szCs w:val="20"/>
              </w:rPr>
            </w:pPr>
          </w:p>
          <w:p w14:paraId="2428C00A" w14:textId="77777777" w:rsidR="0035388A" w:rsidRDefault="0035388A" w:rsidP="0029096A">
            <w:pPr>
              <w:jc w:val="center"/>
              <w:rPr>
                <w:rFonts w:ascii="Arial" w:eastAsia="Arial" w:hAnsi="Arial" w:cs="Arial"/>
                <w:bCs/>
                <w:sz w:val="20"/>
                <w:szCs w:val="20"/>
              </w:rPr>
            </w:pPr>
          </w:p>
          <w:p w14:paraId="4A5BF4E8" w14:textId="77777777" w:rsidR="0035388A" w:rsidRDefault="0035388A" w:rsidP="0029096A">
            <w:pPr>
              <w:jc w:val="center"/>
              <w:rPr>
                <w:rFonts w:ascii="Arial" w:eastAsia="Arial" w:hAnsi="Arial" w:cs="Arial"/>
                <w:bCs/>
                <w:sz w:val="20"/>
                <w:szCs w:val="20"/>
              </w:rPr>
            </w:pPr>
          </w:p>
          <w:p w14:paraId="44CF47BD" w14:textId="77777777" w:rsidR="0035388A" w:rsidRDefault="0035388A" w:rsidP="0029096A">
            <w:pPr>
              <w:jc w:val="center"/>
              <w:rPr>
                <w:rFonts w:ascii="Arial" w:eastAsia="Arial" w:hAnsi="Arial" w:cs="Arial"/>
                <w:bCs/>
                <w:sz w:val="20"/>
                <w:szCs w:val="20"/>
              </w:rPr>
            </w:pPr>
          </w:p>
          <w:p w14:paraId="5F00073C" w14:textId="77777777" w:rsidR="0035388A" w:rsidRDefault="0035388A" w:rsidP="0029096A">
            <w:pPr>
              <w:jc w:val="center"/>
              <w:rPr>
                <w:rFonts w:ascii="Arial" w:eastAsia="Arial" w:hAnsi="Arial" w:cs="Arial"/>
                <w:bCs/>
                <w:sz w:val="20"/>
                <w:szCs w:val="20"/>
              </w:rPr>
            </w:pPr>
          </w:p>
          <w:p w14:paraId="1F226004" w14:textId="77777777" w:rsidR="0035388A" w:rsidRDefault="0035388A" w:rsidP="0029096A">
            <w:pPr>
              <w:jc w:val="center"/>
              <w:rPr>
                <w:rFonts w:ascii="Arial" w:eastAsia="Arial" w:hAnsi="Arial" w:cs="Arial"/>
                <w:bCs/>
                <w:sz w:val="20"/>
                <w:szCs w:val="20"/>
              </w:rPr>
            </w:pPr>
          </w:p>
          <w:p w14:paraId="04CA3D6B" w14:textId="77777777" w:rsidR="0035388A" w:rsidRDefault="0035388A" w:rsidP="0029096A">
            <w:pPr>
              <w:jc w:val="center"/>
              <w:rPr>
                <w:rFonts w:ascii="Arial" w:eastAsia="Arial" w:hAnsi="Arial" w:cs="Arial"/>
                <w:bCs/>
                <w:sz w:val="20"/>
                <w:szCs w:val="20"/>
              </w:rPr>
            </w:pPr>
          </w:p>
          <w:p w14:paraId="5DA2DBAE" w14:textId="77777777" w:rsidR="0035388A" w:rsidRDefault="0035388A" w:rsidP="0029096A">
            <w:pPr>
              <w:jc w:val="center"/>
              <w:rPr>
                <w:rFonts w:ascii="Arial" w:eastAsia="Arial" w:hAnsi="Arial" w:cs="Arial"/>
                <w:bCs/>
                <w:sz w:val="20"/>
                <w:szCs w:val="20"/>
              </w:rPr>
            </w:pPr>
          </w:p>
          <w:p w14:paraId="4BD289B0" w14:textId="77777777" w:rsidR="0035388A" w:rsidRPr="00D37574" w:rsidRDefault="0035388A" w:rsidP="0029096A">
            <w:pPr>
              <w:jc w:val="center"/>
              <w:rPr>
                <w:rFonts w:ascii="Arial" w:eastAsia="Arial" w:hAnsi="Arial" w:cs="Arial"/>
                <w:bCs/>
                <w:sz w:val="21"/>
                <w:szCs w:val="21"/>
              </w:rPr>
            </w:pPr>
          </w:p>
        </w:tc>
      </w:tr>
      <w:tr w:rsidR="0043454D" w:rsidRPr="008C1A6F" w14:paraId="0078B29B" w14:textId="77777777" w:rsidTr="0043454D">
        <w:trPr>
          <w:trHeight w:val="264"/>
        </w:trPr>
        <w:tc>
          <w:tcPr>
            <w:tcW w:w="4258" w:type="dxa"/>
          </w:tcPr>
          <w:p w14:paraId="1370B79E" w14:textId="77777777" w:rsidR="0043454D" w:rsidRPr="008C1A6F" w:rsidRDefault="0043454D" w:rsidP="0029096A">
            <w:pPr>
              <w:jc w:val="center"/>
              <w:rPr>
                <w:rFonts w:ascii="Arial" w:eastAsia="Arial" w:hAnsi="Arial" w:cs="Arial"/>
                <w:b/>
                <w:bCs/>
                <w:sz w:val="21"/>
                <w:szCs w:val="21"/>
              </w:rPr>
            </w:pPr>
          </w:p>
        </w:tc>
        <w:tc>
          <w:tcPr>
            <w:tcW w:w="430" w:type="dxa"/>
          </w:tcPr>
          <w:p w14:paraId="6640ED1B" w14:textId="77777777" w:rsidR="0043454D" w:rsidRPr="008C1A6F" w:rsidRDefault="0043454D" w:rsidP="0029096A">
            <w:pPr>
              <w:jc w:val="both"/>
              <w:rPr>
                <w:rFonts w:ascii="Arial" w:eastAsia="Arial" w:hAnsi="Arial" w:cs="Arial"/>
                <w:b/>
                <w:bCs/>
                <w:sz w:val="21"/>
                <w:szCs w:val="21"/>
              </w:rPr>
            </w:pPr>
          </w:p>
        </w:tc>
        <w:tc>
          <w:tcPr>
            <w:tcW w:w="4395" w:type="dxa"/>
          </w:tcPr>
          <w:p w14:paraId="63D5144D" w14:textId="77777777" w:rsidR="0043454D" w:rsidRPr="00485963" w:rsidRDefault="0043454D" w:rsidP="0029096A">
            <w:pPr>
              <w:jc w:val="center"/>
              <w:rPr>
                <w:rFonts w:ascii="Arial" w:eastAsia="Arial" w:hAnsi="Arial" w:cs="Arial"/>
                <w:b/>
                <w:sz w:val="22"/>
                <w:szCs w:val="22"/>
              </w:rPr>
            </w:pPr>
          </w:p>
        </w:tc>
      </w:tr>
      <w:tr w:rsidR="0043454D" w:rsidRPr="008C1A6F" w14:paraId="0EB24F1A" w14:textId="77777777" w:rsidTr="0043454D">
        <w:trPr>
          <w:trHeight w:val="264"/>
        </w:trPr>
        <w:tc>
          <w:tcPr>
            <w:tcW w:w="4258" w:type="dxa"/>
          </w:tcPr>
          <w:p w14:paraId="337940BB" w14:textId="77777777" w:rsidR="0043454D" w:rsidRPr="008C1A6F" w:rsidRDefault="0043454D" w:rsidP="0029096A">
            <w:pPr>
              <w:jc w:val="center"/>
              <w:rPr>
                <w:rFonts w:ascii="Arial" w:eastAsia="Arial" w:hAnsi="Arial" w:cs="Arial"/>
                <w:b/>
                <w:bCs/>
                <w:sz w:val="21"/>
                <w:szCs w:val="21"/>
              </w:rPr>
            </w:pPr>
          </w:p>
        </w:tc>
        <w:tc>
          <w:tcPr>
            <w:tcW w:w="430" w:type="dxa"/>
          </w:tcPr>
          <w:p w14:paraId="4DB51A74" w14:textId="77777777" w:rsidR="0043454D" w:rsidRPr="008C1A6F" w:rsidRDefault="0043454D" w:rsidP="0029096A">
            <w:pPr>
              <w:jc w:val="both"/>
              <w:rPr>
                <w:rFonts w:ascii="Arial" w:eastAsia="Arial" w:hAnsi="Arial" w:cs="Arial"/>
                <w:b/>
                <w:bCs/>
                <w:sz w:val="21"/>
                <w:szCs w:val="21"/>
              </w:rPr>
            </w:pPr>
          </w:p>
        </w:tc>
        <w:tc>
          <w:tcPr>
            <w:tcW w:w="4395" w:type="dxa"/>
          </w:tcPr>
          <w:p w14:paraId="37C4A9C9" w14:textId="77777777" w:rsidR="0043454D" w:rsidRPr="00485963" w:rsidRDefault="0043454D" w:rsidP="0029096A">
            <w:pPr>
              <w:jc w:val="center"/>
              <w:rPr>
                <w:rFonts w:ascii="Arial" w:eastAsia="Arial" w:hAnsi="Arial" w:cs="Arial"/>
                <w:b/>
                <w:sz w:val="22"/>
                <w:szCs w:val="22"/>
              </w:rPr>
            </w:pPr>
          </w:p>
        </w:tc>
      </w:tr>
      <w:tr w:rsidR="0043454D" w:rsidRPr="008C1A6F" w14:paraId="0C0A77BA" w14:textId="77777777" w:rsidTr="0043454D">
        <w:trPr>
          <w:trHeight w:val="70"/>
        </w:trPr>
        <w:tc>
          <w:tcPr>
            <w:tcW w:w="4258" w:type="dxa"/>
          </w:tcPr>
          <w:p w14:paraId="2C538D83" w14:textId="77777777" w:rsidR="0043454D" w:rsidRPr="008C1A6F" w:rsidRDefault="0043454D" w:rsidP="0029096A">
            <w:pPr>
              <w:jc w:val="center"/>
              <w:rPr>
                <w:rFonts w:ascii="Arial" w:eastAsia="Arial" w:hAnsi="Arial" w:cs="Arial"/>
                <w:b/>
                <w:bCs/>
                <w:sz w:val="21"/>
                <w:szCs w:val="21"/>
              </w:rPr>
            </w:pPr>
          </w:p>
        </w:tc>
        <w:tc>
          <w:tcPr>
            <w:tcW w:w="430" w:type="dxa"/>
          </w:tcPr>
          <w:p w14:paraId="1C68B15C" w14:textId="77777777" w:rsidR="0043454D" w:rsidRPr="008C1A6F" w:rsidRDefault="0043454D" w:rsidP="0029096A">
            <w:pPr>
              <w:jc w:val="both"/>
              <w:rPr>
                <w:rFonts w:ascii="Arial" w:eastAsia="Arial" w:hAnsi="Arial" w:cs="Arial"/>
                <w:b/>
                <w:bCs/>
                <w:sz w:val="21"/>
                <w:szCs w:val="21"/>
              </w:rPr>
            </w:pPr>
          </w:p>
        </w:tc>
        <w:tc>
          <w:tcPr>
            <w:tcW w:w="4395" w:type="dxa"/>
          </w:tcPr>
          <w:p w14:paraId="7768D6EF" w14:textId="77777777" w:rsidR="0043454D" w:rsidRPr="00485963" w:rsidRDefault="0043454D" w:rsidP="0029096A">
            <w:pPr>
              <w:jc w:val="center"/>
              <w:rPr>
                <w:rFonts w:ascii="Arial" w:eastAsia="Arial" w:hAnsi="Arial" w:cs="Arial"/>
                <w:b/>
                <w:sz w:val="22"/>
                <w:szCs w:val="22"/>
              </w:rPr>
            </w:pPr>
          </w:p>
        </w:tc>
      </w:tr>
      <w:tr w:rsidR="0043454D" w:rsidRPr="008C1A6F" w14:paraId="2585A3C4" w14:textId="77777777" w:rsidTr="0043454D">
        <w:trPr>
          <w:trHeight w:val="264"/>
        </w:trPr>
        <w:tc>
          <w:tcPr>
            <w:tcW w:w="4258" w:type="dxa"/>
            <w:tcBorders>
              <w:bottom w:val="single" w:sz="4" w:space="0" w:color="auto"/>
            </w:tcBorders>
          </w:tcPr>
          <w:p w14:paraId="32E4DE44" w14:textId="77777777" w:rsidR="0043454D" w:rsidRPr="008C1A6F" w:rsidRDefault="0043454D" w:rsidP="0029096A">
            <w:pPr>
              <w:jc w:val="center"/>
              <w:rPr>
                <w:rFonts w:ascii="Arial" w:eastAsia="Arial" w:hAnsi="Arial" w:cs="Arial"/>
                <w:b/>
                <w:bCs/>
                <w:sz w:val="21"/>
                <w:szCs w:val="21"/>
              </w:rPr>
            </w:pPr>
          </w:p>
        </w:tc>
        <w:tc>
          <w:tcPr>
            <w:tcW w:w="430" w:type="dxa"/>
          </w:tcPr>
          <w:p w14:paraId="112FB424" w14:textId="77777777" w:rsidR="0043454D" w:rsidRPr="008C1A6F" w:rsidRDefault="0043454D" w:rsidP="0029096A">
            <w:pPr>
              <w:jc w:val="both"/>
              <w:rPr>
                <w:rFonts w:ascii="Arial" w:eastAsia="Arial" w:hAnsi="Arial" w:cs="Arial"/>
                <w:b/>
                <w:bCs/>
                <w:sz w:val="21"/>
                <w:szCs w:val="21"/>
              </w:rPr>
            </w:pPr>
          </w:p>
        </w:tc>
        <w:tc>
          <w:tcPr>
            <w:tcW w:w="4395" w:type="dxa"/>
            <w:tcBorders>
              <w:bottom w:val="single" w:sz="4" w:space="0" w:color="auto"/>
            </w:tcBorders>
          </w:tcPr>
          <w:p w14:paraId="6E1E8FF5" w14:textId="77777777" w:rsidR="0043454D" w:rsidRPr="00485963" w:rsidRDefault="0043454D" w:rsidP="0029096A">
            <w:pPr>
              <w:jc w:val="center"/>
              <w:rPr>
                <w:rFonts w:ascii="Arial" w:eastAsia="Arial" w:hAnsi="Arial" w:cs="Arial"/>
                <w:b/>
                <w:sz w:val="22"/>
                <w:szCs w:val="22"/>
              </w:rPr>
            </w:pPr>
          </w:p>
        </w:tc>
      </w:tr>
      <w:tr w:rsidR="0035388A" w:rsidRPr="008C1A6F" w14:paraId="68129BE6" w14:textId="77777777" w:rsidTr="0043454D">
        <w:trPr>
          <w:trHeight w:val="264"/>
        </w:trPr>
        <w:tc>
          <w:tcPr>
            <w:tcW w:w="4258" w:type="dxa"/>
            <w:tcBorders>
              <w:top w:val="single" w:sz="4" w:space="0" w:color="auto"/>
              <w:bottom w:val="single" w:sz="4" w:space="0" w:color="auto"/>
            </w:tcBorders>
          </w:tcPr>
          <w:p w14:paraId="786FD42E" w14:textId="77777777" w:rsidR="0035388A" w:rsidRPr="008C1A6F" w:rsidRDefault="0035388A" w:rsidP="0029096A">
            <w:pPr>
              <w:jc w:val="center"/>
              <w:rPr>
                <w:rFonts w:ascii="Arial" w:eastAsia="Arial" w:hAnsi="Arial" w:cs="Arial"/>
                <w:b/>
                <w:bCs/>
                <w:sz w:val="21"/>
                <w:szCs w:val="21"/>
              </w:rPr>
            </w:pPr>
            <w:r w:rsidRPr="008C1A6F">
              <w:rPr>
                <w:rFonts w:ascii="Arial" w:eastAsia="Arial" w:hAnsi="Arial" w:cs="Arial"/>
                <w:b/>
                <w:bCs/>
                <w:sz w:val="21"/>
                <w:szCs w:val="21"/>
              </w:rPr>
              <w:t>Carlos Alberto Franco Reboreda</w:t>
            </w:r>
          </w:p>
          <w:p w14:paraId="752BD4C1" w14:textId="77777777" w:rsidR="0035388A" w:rsidRPr="00D37574" w:rsidRDefault="0035388A" w:rsidP="0029096A">
            <w:pPr>
              <w:jc w:val="center"/>
              <w:rPr>
                <w:rFonts w:ascii="Arial" w:eastAsia="Arial" w:hAnsi="Arial" w:cs="Arial"/>
                <w:bCs/>
                <w:sz w:val="20"/>
                <w:szCs w:val="20"/>
              </w:rPr>
            </w:pPr>
            <w:r w:rsidRPr="00525DCC">
              <w:rPr>
                <w:rFonts w:ascii="Arial" w:eastAsia="Arial" w:hAnsi="Arial" w:cs="Arial"/>
                <w:bCs/>
                <w:sz w:val="20"/>
                <w:szCs w:val="20"/>
              </w:rPr>
              <w:t xml:space="preserve">Director de Tecnologías y Plataformas </w:t>
            </w:r>
          </w:p>
          <w:p w14:paraId="2D8DED9F" w14:textId="77777777" w:rsidR="0035388A" w:rsidRDefault="0035388A" w:rsidP="0029096A">
            <w:pPr>
              <w:rPr>
                <w:rFonts w:ascii="Arial" w:eastAsia="Arial" w:hAnsi="Arial" w:cs="Arial"/>
                <w:bCs/>
                <w:sz w:val="20"/>
                <w:szCs w:val="20"/>
              </w:rPr>
            </w:pPr>
          </w:p>
          <w:p w14:paraId="443D0547" w14:textId="77777777" w:rsidR="0035388A" w:rsidRDefault="0035388A" w:rsidP="0029096A">
            <w:pPr>
              <w:jc w:val="center"/>
              <w:rPr>
                <w:rFonts w:ascii="Arial" w:eastAsia="Arial" w:hAnsi="Arial" w:cs="Arial"/>
                <w:sz w:val="21"/>
                <w:szCs w:val="21"/>
              </w:rPr>
            </w:pPr>
          </w:p>
          <w:p w14:paraId="740057C5" w14:textId="47DF6241" w:rsidR="0035388A" w:rsidRDefault="0035388A" w:rsidP="0029096A">
            <w:pPr>
              <w:jc w:val="center"/>
              <w:rPr>
                <w:rFonts w:ascii="Arial" w:eastAsia="Arial" w:hAnsi="Arial" w:cs="Arial"/>
                <w:sz w:val="21"/>
                <w:szCs w:val="21"/>
              </w:rPr>
            </w:pPr>
          </w:p>
          <w:p w14:paraId="5FC94442" w14:textId="77777777" w:rsidR="0043454D" w:rsidRDefault="0043454D" w:rsidP="0029096A">
            <w:pPr>
              <w:jc w:val="center"/>
              <w:rPr>
                <w:rFonts w:ascii="Arial" w:eastAsia="Arial" w:hAnsi="Arial" w:cs="Arial"/>
                <w:sz w:val="21"/>
                <w:szCs w:val="21"/>
              </w:rPr>
            </w:pPr>
          </w:p>
          <w:p w14:paraId="4C341EBF" w14:textId="77777777" w:rsidR="0035388A" w:rsidRDefault="0035388A" w:rsidP="0029096A">
            <w:pPr>
              <w:jc w:val="center"/>
              <w:rPr>
                <w:rFonts w:ascii="Arial" w:eastAsia="Arial" w:hAnsi="Arial" w:cs="Arial"/>
                <w:sz w:val="21"/>
                <w:szCs w:val="21"/>
              </w:rPr>
            </w:pPr>
          </w:p>
          <w:p w14:paraId="068C5ABC" w14:textId="77777777" w:rsidR="0035388A" w:rsidRPr="00F92DF3" w:rsidRDefault="0035388A" w:rsidP="0029096A">
            <w:pPr>
              <w:jc w:val="center"/>
              <w:rPr>
                <w:rFonts w:ascii="Arial" w:eastAsia="Arial" w:hAnsi="Arial" w:cs="Arial"/>
                <w:sz w:val="21"/>
                <w:szCs w:val="21"/>
              </w:rPr>
            </w:pPr>
          </w:p>
        </w:tc>
        <w:tc>
          <w:tcPr>
            <w:tcW w:w="430" w:type="dxa"/>
          </w:tcPr>
          <w:p w14:paraId="51818D80" w14:textId="77777777" w:rsidR="0035388A" w:rsidRPr="008C1A6F" w:rsidRDefault="0035388A" w:rsidP="0029096A">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721E51F8" w14:textId="77777777" w:rsidR="0035388A" w:rsidRPr="00485963" w:rsidRDefault="0035388A" w:rsidP="0029096A">
            <w:pPr>
              <w:jc w:val="center"/>
              <w:rPr>
                <w:rFonts w:ascii="Arial" w:eastAsia="Arial" w:hAnsi="Arial" w:cs="Arial"/>
                <w:b/>
                <w:sz w:val="20"/>
                <w:szCs w:val="20"/>
              </w:rPr>
            </w:pPr>
            <w:r w:rsidRPr="00485963">
              <w:rPr>
                <w:rFonts w:ascii="Arial" w:eastAsia="Arial" w:hAnsi="Arial" w:cs="Arial"/>
                <w:b/>
                <w:sz w:val="22"/>
                <w:szCs w:val="22"/>
              </w:rPr>
              <w:t>Claudia Verónica Gómez González</w:t>
            </w:r>
          </w:p>
          <w:p w14:paraId="103B9B92" w14:textId="6FE7CC6F" w:rsidR="0035388A" w:rsidRDefault="0035388A" w:rsidP="0029096A">
            <w:pPr>
              <w:jc w:val="center"/>
              <w:rPr>
                <w:rFonts w:ascii="Arial" w:eastAsia="Arial" w:hAnsi="Arial" w:cs="Arial"/>
                <w:bCs/>
                <w:sz w:val="20"/>
                <w:szCs w:val="20"/>
              </w:rPr>
            </w:pPr>
            <w:r w:rsidRPr="00485963">
              <w:rPr>
                <w:rFonts w:ascii="Arial" w:eastAsia="Arial" w:hAnsi="Arial" w:cs="Arial"/>
                <w:bCs/>
                <w:sz w:val="20"/>
                <w:szCs w:val="20"/>
              </w:rPr>
              <w:t>Jefa del Departamento de Auditoría</w:t>
            </w:r>
            <w:r w:rsidR="0043454D">
              <w:rPr>
                <w:rFonts w:ascii="Arial" w:eastAsia="Arial" w:hAnsi="Arial" w:cs="Arial"/>
                <w:bCs/>
                <w:sz w:val="20"/>
                <w:szCs w:val="20"/>
              </w:rPr>
              <w:t>, representante del Órgano Interno de Control</w:t>
            </w:r>
          </w:p>
          <w:p w14:paraId="59CBE8E9" w14:textId="77777777" w:rsidR="0035388A" w:rsidRDefault="0035388A" w:rsidP="0029096A">
            <w:pPr>
              <w:jc w:val="center"/>
              <w:rPr>
                <w:rFonts w:ascii="Arial" w:eastAsia="Arial" w:hAnsi="Arial" w:cs="Arial"/>
                <w:b/>
                <w:bCs/>
                <w:sz w:val="20"/>
                <w:szCs w:val="20"/>
              </w:rPr>
            </w:pPr>
          </w:p>
          <w:p w14:paraId="7EB3074F" w14:textId="77777777" w:rsidR="0035388A" w:rsidRDefault="0035388A" w:rsidP="0029096A">
            <w:pPr>
              <w:jc w:val="center"/>
              <w:rPr>
                <w:rFonts w:ascii="Arial" w:eastAsia="Arial" w:hAnsi="Arial" w:cs="Arial"/>
                <w:b/>
                <w:bCs/>
                <w:sz w:val="20"/>
                <w:szCs w:val="20"/>
              </w:rPr>
            </w:pPr>
          </w:p>
          <w:p w14:paraId="352C6BA5" w14:textId="77777777" w:rsidR="0035388A" w:rsidRPr="00485963" w:rsidRDefault="0035388A" w:rsidP="0029096A">
            <w:pPr>
              <w:jc w:val="center"/>
              <w:rPr>
                <w:rFonts w:ascii="Arial" w:eastAsia="Arial" w:hAnsi="Arial" w:cs="Arial"/>
                <w:b/>
                <w:bCs/>
                <w:sz w:val="20"/>
                <w:szCs w:val="20"/>
              </w:rPr>
            </w:pPr>
          </w:p>
          <w:p w14:paraId="042A5BDB" w14:textId="77777777" w:rsidR="0035388A" w:rsidRPr="00485963" w:rsidRDefault="0035388A" w:rsidP="0029096A">
            <w:pPr>
              <w:rPr>
                <w:rFonts w:ascii="Arial" w:eastAsia="Arial" w:hAnsi="Arial" w:cs="Arial"/>
                <w:b/>
                <w:bCs/>
                <w:sz w:val="20"/>
                <w:szCs w:val="20"/>
              </w:rPr>
            </w:pPr>
          </w:p>
        </w:tc>
      </w:tr>
      <w:tr w:rsidR="0035388A" w:rsidRPr="008C1A6F" w14:paraId="6D96ECFA" w14:textId="77777777" w:rsidTr="0043454D">
        <w:trPr>
          <w:trHeight w:val="264"/>
        </w:trPr>
        <w:tc>
          <w:tcPr>
            <w:tcW w:w="4258" w:type="dxa"/>
            <w:tcBorders>
              <w:top w:val="single" w:sz="4" w:space="0" w:color="auto"/>
              <w:bottom w:val="single" w:sz="4" w:space="0" w:color="auto"/>
            </w:tcBorders>
          </w:tcPr>
          <w:p w14:paraId="2CF3C15D" w14:textId="77777777" w:rsidR="0035388A" w:rsidRDefault="0035388A" w:rsidP="0029096A">
            <w:pPr>
              <w:jc w:val="center"/>
              <w:rPr>
                <w:rFonts w:ascii="Arial" w:eastAsia="Arial" w:hAnsi="Arial" w:cs="Arial"/>
                <w:b/>
                <w:bCs/>
                <w:sz w:val="21"/>
                <w:szCs w:val="21"/>
              </w:rPr>
            </w:pPr>
            <w:r w:rsidRPr="00D37574">
              <w:rPr>
                <w:rFonts w:ascii="Arial" w:eastAsia="Arial" w:hAnsi="Arial" w:cs="Arial"/>
                <w:b/>
                <w:bCs/>
                <w:sz w:val="21"/>
                <w:szCs w:val="21"/>
              </w:rPr>
              <w:t>Gabriel Alejandro Corona Ojeda</w:t>
            </w:r>
          </w:p>
          <w:p w14:paraId="5E130638" w14:textId="6FD7A5EA" w:rsidR="0035388A" w:rsidRPr="008C1A6F" w:rsidRDefault="004910E4" w:rsidP="0029096A">
            <w:pPr>
              <w:jc w:val="center"/>
              <w:rPr>
                <w:rFonts w:ascii="Arial" w:eastAsia="Arial" w:hAnsi="Arial" w:cs="Arial"/>
                <w:b/>
                <w:bCs/>
                <w:sz w:val="21"/>
                <w:szCs w:val="21"/>
              </w:rPr>
            </w:pPr>
            <w:r w:rsidRPr="004910E4">
              <w:rPr>
                <w:rFonts w:ascii="Arial" w:eastAsia="Arial" w:hAnsi="Arial" w:cs="Arial"/>
                <w:sz w:val="20"/>
                <w:szCs w:val="20"/>
              </w:rPr>
              <w:t>Subdirector de Coordinación Interinstitucional Municipal</w:t>
            </w:r>
          </w:p>
        </w:tc>
        <w:tc>
          <w:tcPr>
            <w:tcW w:w="430" w:type="dxa"/>
          </w:tcPr>
          <w:p w14:paraId="60019D5F" w14:textId="77777777" w:rsidR="0035388A" w:rsidRDefault="0035388A" w:rsidP="0029096A">
            <w:pPr>
              <w:jc w:val="both"/>
              <w:rPr>
                <w:rFonts w:ascii="Arial" w:eastAsia="Arial" w:hAnsi="Arial" w:cs="Arial"/>
                <w:b/>
                <w:bCs/>
                <w:sz w:val="21"/>
                <w:szCs w:val="21"/>
              </w:rPr>
            </w:pPr>
          </w:p>
          <w:p w14:paraId="31B28B38" w14:textId="77777777" w:rsidR="0043454D" w:rsidRDefault="0043454D" w:rsidP="0029096A">
            <w:pPr>
              <w:jc w:val="both"/>
              <w:rPr>
                <w:rFonts w:ascii="Arial" w:eastAsia="Arial" w:hAnsi="Arial" w:cs="Arial"/>
                <w:b/>
                <w:bCs/>
                <w:sz w:val="21"/>
                <w:szCs w:val="21"/>
              </w:rPr>
            </w:pPr>
          </w:p>
          <w:p w14:paraId="1FC5942D" w14:textId="77777777" w:rsidR="0043454D" w:rsidRDefault="0043454D" w:rsidP="0029096A">
            <w:pPr>
              <w:jc w:val="both"/>
              <w:rPr>
                <w:rFonts w:ascii="Arial" w:eastAsia="Arial" w:hAnsi="Arial" w:cs="Arial"/>
                <w:b/>
                <w:bCs/>
                <w:sz w:val="21"/>
                <w:szCs w:val="21"/>
              </w:rPr>
            </w:pPr>
          </w:p>
          <w:p w14:paraId="13952CBA" w14:textId="77777777" w:rsidR="0043454D" w:rsidRDefault="0043454D" w:rsidP="0029096A">
            <w:pPr>
              <w:jc w:val="both"/>
              <w:rPr>
                <w:rFonts w:ascii="Arial" w:eastAsia="Arial" w:hAnsi="Arial" w:cs="Arial"/>
                <w:b/>
                <w:bCs/>
                <w:sz w:val="21"/>
                <w:szCs w:val="21"/>
              </w:rPr>
            </w:pPr>
          </w:p>
          <w:p w14:paraId="579DA9F9" w14:textId="77777777" w:rsidR="0043454D" w:rsidRDefault="0043454D" w:rsidP="0029096A">
            <w:pPr>
              <w:jc w:val="both"/>
              <w:rPr>
                <w:rFonts w:ascii="Arial" w:eastAsia="Arial" w:hAnsi="Arial" w:cs="Arial"/>
                <w:b/>
                <w:bCs/>
                <w:sz w:val="21"/>
                <w:szCs w:val="21"/>
              </w:rPr>
            </w:pPr>
          </w:p>
          <w:p w14:paraId="39410412" w14:textId="474C805A" w:rsidR="0043454D" w:rsidRDefault="0043454D" w:rsidP="0029096A">
            <w:pPr>
              <w:jc w:val="both"/>
              <w:rPr>
                <w:rFonts w:ascii="Arial" w:eastAsia="Arial" w:hAnsi="Arial" w:cs="Arial"/>
                <w:b/>
                <w:bCs/>
                <w:sz w:val="21"/>
                <w:szCs w:val="21"/>
              </w:rPr>
            </w:pPr>
          </w:p>
          <w:p w14:paraId="5CE4D782" w14:textId="77777777" w:rsidR="0043454D" w:rsidRDefault="0043454D" w:rsidP="0029096A">
            <w:pPr>
              <w:jc w:val="both"/>
              <w:rPr>
                <w:rFonts w:ascii="Arial" w:eastAsia="Arial" w:hAnsi="Arial" w:cs="Arial"/>
                <w:b/>
                <w:bCs/>
                <w:sz w:val="21"/>
                <w:szCs w:val="21"/>
              </w:rPr>
            </w:pPr>
          </w:p>
          <w:p w14:paraId="1AE276AD" w14:textId="568EA446" w:rsidR="0043454D" w:rsidRPr="008C1A6F" w:rsidRDefault="0043454D" w:rsidP="0029096A">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7CEF86A3" w14:textId="232620C6" w:rsidR="0035388A" w:rsidRDefault="0035388A" w:rsidP="0029096A">
            <w:pPr>
              <w:jc w:val="center"/>
              <w:rPr>
                <w:rFonts w:ascii="Arial" w:eastAsia="Arial" w:hAnsi="Arial" w:cs="Arial"/>
                <w:b/>
                <w:sz w:val="22"/>
                <w:szCs w:val="22"/>
              </w:rPr>
            </w:pPr>
            <w:r>
              <w:rPr>
                <w:rFonts w:ascii="Arial" w:eastAsia="Arial" w:hAnsi="Arial" w:cs="Arial"/>
                <w:b/>
                <w:sz w:val="22"/>
                <w:szCs w:val="22"/>
              </w:rPr>
              <w:t xml:space="preserve">Denis </w:t>
            </w:r>
            <w:r w:rsidR="004A759F">
              <w:rPr>
                <w:rFonts w:ascii="Arial" w:eastAsia="Arial" w:hAnsi="Arial" w:cs="Arial"/>
                <w:b/>
                <w:sz w:val="22"/>
                <w:szCs w:val="22"/>
              </w:rPr>
              <w:t xml:space="preserve">Paul </w:t>
            </w:r>
            <w:r>
              <w:rPr>
                <w:rFonts w:ascii="Arial" w:eastAsia="Arial" w:hAnsi="Arial" w:cs="Arial"/>
                <w:b/>
                <w:sz w:val="22"/>
                <w:szCs w:val="22"/>
              </w:rPr>
              <w:t>Rodríguez Romero</w:t>
            </w:r>
          </w:p>
          <w:p w14:paraId="0C0D1979" w14:textId="77777777" w:rsidR="0035388A" w:rsidRPr="00784B3F" w:rsidRDefault="0035388A" w:rsidP="0029096A">
            <w:pPr>
              <w:jc w:val="center"/>
              <w:rPr>
                <w:rFonts w:ascii="Arial" w:eastAsia="Arial" w:hAnsi="Arial" w:cs="Arial"/>
                <w:bCs/>
                <w:sz w:val="22"/>
                <w:szCs w:val="22"/>
              </w:rPr>
            </w:pPr>
            <w:r w:rsidRPr="00784B3F">
              <w:rPr>
                <w:rFonts w:ascii="Arial" w:eastAsia="Arial" w:hAnsi="Arial" w:cs="Arial"/>
                <w:bCs/>
                <w:sz w:val="20"/>
                <w:szCs w:val="20"/>
              </w:rPr>
              <w:t>Subdirector de Comunicación y Medios</w:t>
            </w:r>
          </w:p>
        </w:tc>
      </w:tr>
      <w:tr w:rsidR="0035388A" w:rsidRPr="008C1A6F" w14:paraId="1676A257" w14:textId="77777777" w:rsidTr="0043454D">
        <w:trPr>
          <w:trHeight w:val="1691"/>
        </w:trPr>
        <w:tc>
          <w:tcPr>
            <w:tcW w:w="4258" w:type="dxa"/>
            <w:tcBorders>
              <w:top w:val="single" w:sz="4" w:space="0" w:color="auto"/>
              <w:bottom w:val="single" w:sz="4" w:space="0" w:color="auto"/>
            </w:tcBorders>
          </w:tcPr>
          <w:p w14:paraId="0492AD93" w14:textId="77777777" w:rsidR="0043454D" w:rsidRDefault="0043454D" w:rsidP="0043454D">
            <w:pPr>
              <w:jc w:val="center"/>
              <w:rPr>
                <w:rFonts w:ascii="Arial" w:eastAsia="Arial" w:hAnsi="Arial" w:cs="Arial"/>
                <w:b/>
                <w:bCs/>
                <w:sz w:val="21"/>
                <w:szCs w:val="21"/>
              </w:rPr>
            </w:pPr>
            <w:r w:rsidRPr="00D37574">
              <w:rPr>
                <w:rFonts w:ascii="Arial" w:eastAsia="Arial" w:hAnsi="Arial" w:cs="Arial"/>
                <w:b/>
                <w:bCs/>
                <w:sz w:val="21"/>
                <w:szCs w:val="21"/>
              </w:rPr>
              <w:t>Sergio López Arciniega</w:t>
            </w:r>
          </w:p>
          <w:p w14:paraId="0591A150" w14:textId="0A199B4D" w:rsidR="0035388A" w:rsidRPr="00D37574" w:rsidRDefault="0043454D" w:rsidP="0043454D">
            <w:pPr>
              <w:jc w:val="center"/>
              <w:rPr>
                <w:rFonts w:ascii="Arial" w:eastAsia="Arial" w:hAnsi="Arial" w:cs="Arial"/>
                <w:sz w:val="21"/>
                <w:szCs w:val="21"/>
              </w:rPr>
            </w:pPr>
            <w:r w:rsidRPr="00D37574">
              <w:rPr>
                <w:rFonts w:ascii="Arial" w:eastAsia="Arial" w:hAnsi="Arial" w:cs="Arial"/>
                <w:sz w:val="20"/>
                <w:szCs w:val="20"/>
              </w:rPr>
              <w:t>Subdirector de Análisis Jurídico</w:t>
            </w:r>
          </w:p>
        </w:tc>
        <w:tc>
          <w:tcPr>
            <w:tcW w:w="430" w:type="dxa"/>
          </w:tcPr>
          <w:p w14:paraId="3EE62EAA" w14:textId="77777777" w:rsidR="0035388A" w:rsidRPr="008C1A6F" w:rsidRDefault="0035388A" w:rsidP="0029096A">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1F98F6DE" w14:textId="77777777" w:rsidR="0035388A" w:rsidRDefault="0035388A" w:rsidP="0029096A">
            <w:pPr>
              <w:jc w:val="center"/>
              <w:rPr>
                <w:rFonts w:ascii="Arial" w:eastAsia="Arial" w:hAnsi="Arial" w:cs="Arial"/>
                <w:b/>
                <w:sz w:val="21"/>
                <w:szCs w:val="21"/>
              </w:rPr>
            </w:pPr>
            <w:r w:rsidRPr="00D37574">
              <w:rPr>
                <w:rFonts w:ascii="Arial" w:eastAsia="Arial" w:hAnsi="Arial" w:cs="Arial"/>
                <w:b/>
                <w:sz w:val="21"/>
                <w:szCs w:val="21"/>
              </w:rPr>
              <w:t>Guadalupe Alejandra Cisneros Franco</w:t>
            </w:r>
          </w:p>
          <w:p w14:paraId="0EAE8406" w14:textId="77777777" w:rsidR="0035388A" w:rsidRDefault="0035388A" w:rsidP="0029096A">
            <w:pPr>
              <w:jc w:val="center"/>
              <w:rPr>
                <w:rFonts w:ascii="Arial" w:eastAsia="Arial" w:hAnsi="Arial" w:cs="Arial"/>
                <w:bCs/>
                <w:sz w:val="20"/>
                <w:szCs w:val="20"/>
              </w:rPr>
            </w:pPr>
            <w:r w:rsidRPr="00D37574">
              <w:rPr>
                <w:rFonts w:ascii="Arial" w:eastAsia="Arial" w:hAnsi="Arial" w:cs="Arial"/>
                <w:bCs/>
                <w:sz w:val="20"/>
                <w:szCs w:val="20"/>
              </w:rPr>
              <w:t>Auxiliar técnico de la Coordinación de Asuntos Jurídicos</w:t>
            </w:r>
          </w:p>
          <w:p w14:paraId="4D438358" w14:textId="77777777" w:rsidR="0043454D" w:rsidRDefault="0043454D" w:rsidP="0029096A">
            <w:pPr>
              <w:jc w:val="center"/>
              <w:rPr>
                <w:rFonts w:ascii="Arial" w:eastAsia="Arial" w:hAnsi="Arial" w:cs="Arial"/>
                <w:b/>
                <w:sz w:val="22"/>
                <w:szCs w:val="22"/>
              </w:rPr>
            </w:pPr>
          </w:p>
          <w:p w14:paraId="0DB60DA3" w14:textId="77777777" w:rsidR="0043454D" w:rsidRDefault="0043454D" w:rsidP="0029096A">
            <w:pPr>
              <w:jc w:val="center"/>
              <w:rPr>
                <w:rFonts w:ascii="Arial" w:eastAsia="Arial" w:hAnsi="Arial" w:cs="Arial"/>
                <w:b/>
                <w:sz w:val="22"/>
                <w:szCs w:val="22"/>
              </w:rPr>
            </w:pPr>
          </w:p>
          <w:p w14:paraId="5851F3F4" w14:textId="77777777" w:rsidR="0043454D" w:rsidRDefault="0043454D" w:rsidP="0029096A">
            <w:pPr>
              <w:jc w:val="center"/>
              <w:rPr>
                <w:rFonts w:ascii="Arial" w:eastAsia="Arial" w:hAnsi="Arial" w:cs="Arial"/>
                <w:b/>
                <w:sz w:val="22"/>
                <w:szCs w:val="22"/>
              </w:rPr>
            </w:pPr>
          </w:p>
          <w:p w14:paraId="7C16D91B" w14:textId="77777777" w:rsidR="0043454D" w:rsidRDefault="0043454D" w:rsidP="0029096A">
            <w:pPr>
              <w:jc w:val="center"/>
              <w:rPr>
                <w:rFonts w:ascii="Arial" w:eastAsia="Arial" w:hAnsi="Arial" w:cs="Arial"/>
                <w:b/>
                <w:sz w:val="22"/>
                <w:szCs w:val="22"/>
              </w:rPr>
            </w:pPr>
          </w:p>
          <w:p w14:paraId="4A436496" w14:textId="5B08CFC0" w:rsidR="0043454D" w:rsidRPr="00485963" w:rsidRDefault="0043454D" w:rsidP="0029096A">
            <w:pPr>
              <w:jc w:val="center"/>
              <w:rPr>
                <w:rFonts w:ascii="Arial" w:eastAsia="Arial" w:hAnsi="Arial" w:cs="Arial"/>
                <w:b/>
                <w:sz w:val="22"/>
                <w:szCs w:val="22"/>
              </w:rPr>
            </w:pPr>
          </w:p>
        </w:tc>
      </w:tr>
      <w:tr w:rsidR="0035388A" w:rsidRPr="008C1A6F" w14:paraId="60378A0E" w14:textId="77777777" w:rsidTr="0043454D">
        <w:trPr>
          <w:trHeight w:val="2488"/>
        </w:trPr>
        <w:tc>
          <w:tcPr>
            <w:tcW w:w="4258" w:type="dxa"/>
            <w:tcBorders>
              <w:top w:val="single" w:sz="4" w:space="0" w:color="auto"/>
            </w:tcBorders>
          </w:tcPr>
          <w:p w14:paraId="34374A20" w14:textId="77777777" w:rsidR="0043454D" w:rsidRDefault="0043454D" w:rsidP="0043454D">
            <w:pPr>
              <w:jc w:val="center"/>
              <w:rPr>
                <w:rFonts w:ascii="Arial" w:eastAsia="Arial" w:hAnsi="Arial" w:cs="Arial"/>
                <w:b/>
                <w:bCs/>
                <w:sz w:val="22"/>
                <w:szCs w:val="22"/>
              </w:rPr>
            </w:pPr>
            <w:r w:rsidRPr="008C1A6F">
              <w:rPr>
                <w:rFonts w:ascii="Arial" w:eastAsia="Arial" w:hAnsi="Arial" w:cs="Arial"/>
                <w:b/>
                <w:bCs/>
                <w:sz w:val="21"/>
                <w:szCs w:val="21"/>
              </w:rPr>
              <w:t>Jessica Avalos Álvarez</w:t>
            </w:r>
            <w:r w:rsidRPr="008C1A6F">
              <w:rPr>
                <w:rFonts w:ascii="Arial" w:eastAsia="Arial" w:hAnsi="Arial" w:cs="Arial"/>
                <w:b/>
                <w:bCs/>
                <w:sz w:val="22"/>
                <w:szCs w:val="22"/>
              </w:rPr>
              <w:t xml:space="preserve"> </w:t>
            </w:r>
          </w:p>
          <w:p w14:paraId="5DAF615C" w14:textId="482371F6" w:rsidR="0035388A" w:rsidRPr="00D37574" w:rsidRDefault="0043454D" w:rsidP="0043454D">
            <w:pPr>
              <w:jc w:val="center"/>
              <w:rPr>
                <w:rFonts w:ascii="Arial" w:eastAsia="Arial" w:hAnsi="Arial" w:cs="Arial"/>
                <w:b/>
                <w:bCs/>
                <w:sz w:val="21"/>
                <w:szCs w:val="21"/>
              </w:rPr>
            </w:pPr>
            <w:r>
              <w:rPr>
                <w:rFonts w:ascii="Arial" w:eastAsia="Arial" w:hAnsi="Arial" w:cs="Arial"/>
                <w:bCs/>
                <w:sz w:val="20"/>
                <w:szCs w:val="20"/>
              </w:rPr>
              <w:t>Secretaria Técnica</w:t>
            </w:r>
          </w:p>
        </w:tc>
        <w:tc>
          <w:tcPr>
            <w:tcW w:w="430" w:type="dxa"/>
          </w:tcPr>
          <w:p w14:paraId="2C36DD0A" w14:textId="77777777" w:rsidR="0035388A" w:rsidRPr="008C1A6F" w:rsidRDefault="0035388A" w:rsidP="0029096A">
            <w:pPr>
              <w:jc w:val="both"/>
              <w:rPr>
                <w:rFonts w:ascii="Arial" w:eastAsia="Arial" w:hAnsi="Arial" w:cs="Arial"/>
                <w:b/>
                <w:bCs/>
                <w:sz w:val="21"/>
                <w:szCs w:val="21"/>
              </w:rPr>
            </w:pPr>
          </w:p>
        </w:tc>
        <w:tc>
          <w:tcPr>
            <w:tcW w:w="4395" w:type="dxa"/>
            <w:tcBorders>
              <w:top w:val="single" w:sz="4" w:space="0" w:color="auto"/>
            </w:tcBorders>
          </w:tcPr>
          <w:p w14:paraId="4FCAA192" w14:textId="77777777" w:rsidR="0035388A" w:rsidRDefault="0035388A" w:rsidP="0029096A">
            <w:pPr>
              <w:jc w:val="center"/>
              <w:rPr>
                <w:rFonts w:ascii="Arial" w:eastAsia="Arial" w:hAnsi="Arial" w:cs="Arial"/>
                <w:b/>
                <w:sz w:val="21"/>
                <w:szCs w:val="21"/>
              </w:rPr>
            </w:pPr>
            <w:r w:rsidRPr="00D37574">
              <w:rPr>
                <w:rFonts w:ascii="Arial" w:eastAsia="Arial" w:hAnsi="Arial" w:cs="Arial"/>
                <w:b/>
                <w:sz w:val="21"/>
                <w:szCs w:val="21"/>
              </w:rPr>
              <w:t>Diana Vera Álvarez</w:t>
            </w:r>
          </w:p>
          <w:p w14:paraId="2BA54F2F" w14:textId="77777777" w:rsidR="0035388A" w:rsidRDefault="0035388A" w:rsidP="0029096A">
            <w:pPr>
              <w:jc w:val="center"/>
              <w:rPr>
                <w:rFonts w:ascii="Arial" w:eastAsia="Arial" w:hAnsi="Arial" w:cs="Arial"/>
                <w:bCs/>
                <w:sz w:val="20"/>
                <w:szCs w:val="20"/>
              </w:rPr>
            </w:pPr>
            <w:r w:rsidRPr="00D37574">
              <w:rPr>
                <w:rFonts w:ascii="Arial" w:eastAsia="Arial" w:hAnsi="Arial" w:cs="Arial"/>
                <w:bCs/>
                <w:sz w:val="20"/>
                <w:szCs w:val="20"/>
              </w:rPr>
              <w:t>Enlace del Comité de Participación Social</w:t>
            </w:r>
          </w:p>
          <w:p w14:paraId="7FDB7C30" w14:textId="77777777" w:rsidR="0035388A" w:rsidRDefault="0035388A" w:rsidP="0029096A">
            <w:pPr>
              <w:jc w:val="center"/>
              <w:rPr>
                <w:rFonts w:ascii="Arial" w:eastAsia="Arial" w:hAnsi="Arial" w:cs="Arial"/>
                <w:bCs/>
                <w:sz w:val="21"/>
                <w:szCs w:val="21"/>
              </w:rPr>
            </w:pPr>
          </w:p>
          <w:p w14:paraId="39BBC66A" w14:textId="77777777" w:rsidR="0035388A" w:rsidRDefault="0035388A" w:rsidP="0029096A">
            <w:pPr>
              <w:rPr>
                <w:rFonts w:ascii="Arial" w:eastAsia="Arial" w:hAnsi="Arial" w:cs="Arial"/>
                <w:bCs/>
                <w:sz w:val="21"/>
                <w:szCs w:val="21"/>
              </w:rPr>
            </w:pPr>
          </w:p>
          <w:p w14:paraId="6562C8C8" w14:textId="77777777" w:rsidR="0043454D" w:rsidRDefault="0043454D" w:rsidP="0029096A">
            <w:pPr>
              <w:rPr>
                <w:rFonts w:ascii="Arial" w:eastAsia="Arial" w:hAnsi="Arial" w:cs="Arial"/>
                <w:bCs/>
                <w:sz w:val="21"/>
                <w:szCs w:val="21"/>
              </w:rPr>
            </w:pPr>
          </w:p>
          <w:p w14:paraId="18418715" w14:textId="77777777" w:rsidR="0043454D" w:rsidRDefault="0043454D" w:rsidP="0029096A">
            <w:pPr>
              <w:rPr>
                <w:rFonts w:ascii="Arial" w:eastAsia="Arial" w:hAnsi="Arial" w:cs="Arial"/>
                <w:bCs/>
                <w:sz w:val="21"/>
                <w:szCs w:val="21"/>
              </w:rPr>
            </w:pPr>
          </w:p>
          <w:p w14:paraId="71E9D1AA" w14:textId="77777777" w:rsidR="0043454D" w:rsidRDefault="0043454D" w:rsidP="0029096A">
            <w:pPr>
              <w:rPr>
                <w:rFonts w:ascii="Arial" w:eastAsia="Arial" w:hAnsi="Arial" w:cs="Arial"/>
                <w:bCs/>
                <w:sz w:val="21"/>
                <w:szCs w:val="21"/>
              </w:rPr>
            </w:pPr>
          </w:p>
          <w:p w14:paraId="2A7FDA16" w14:textId="77777777" w:rsidR="0043454D" w:rsidRDefault="0043454D" w:rsidP="0029096A">
            <w:pPr>
              <w:rPr>
                <w:rFonts w:ascii="Arial" w:eastAsia="Arial" w:hAnsi="Arial" w:cs="Arial"/>
                <w:bCs/>
                <w:sz w:val="21"/>
                <w:szCs w:val="21"/>
              </w:rPr>
            </w:pPr>
          </w:p>
          <w:p w14:paraId="3972AAE0" w14:textId="77777777" w:rsidR="0043454D" w:rsidRDefault="0043454D" w:rsidP="0029096A">
            <w:pPr>
              <w:rPr>
                <w:rFonts w:ascii="Arial" w:eastAsia="Arial" w:hAnsi="Arial" w:cs="Arial"/>
                <w:bCs/>
                <w:sz w:val="21"/>
                <w:szCs w:val="21"/>
              </w:rPr>
            </w:pPr>
          </w:p>
          <w:p w14:paraId="788B3B12" w14:textId="77777777" w:rsidR="0043454D" w:rsidRDefault="0043454D" w:rsidP="0029096A">
            <w:pPr>
              <w:rPr>
                <w:rFonts w:ascii="Arial" w:eastAsia="Arial" w:hAnsi="Arial" w:cs="Arial"/>
                <w:bCs/>
                <w:sz w:val="21"/>
                <w:szCs w:val="21"/>
              </w:rPr>
            </w:pPr>
          </w:p>
          <w:p w14:paraId="377FDAE9" w14:textId="77777777" w:rsidR="0043454D" w:rsidRDefault="0043454D" w:rsidP="0029096A">
            <w:pPr>
              <w:rPr>
                <w:rFonts w:ascii="Arial" w:eastAsia="Arial" w:hAnsi="Arial" w:cs="Arial"/>
                <w:bCs/>
                <w:sz w:val="21"/>
                <w:szCs w:val="21"/>
              </w:rPr>
            </w:pPr>
          </w:p>
          <w:p w14:paraId="304A6032" w14:textId="77777777" w:rsidR="0043454D" w:rsidRDefault="0043454D" w:rsidP="0029096A">
            <w:pPr>
              <w:rPr>
                <w:rFonts w:ascii="Arial" w:eastAsia="Arial" w:hAnsi="Arial" w:cs="Arial"/>
                <w:bCs/>
                <w:sz w:val="21"/>
                <w:szCs w:val="21"/>
              </w:rPr>
            </w:pPr>
          </w:p>
          <w:p w14:paraId="6556E31E" w14:textId="77777777" w:rsidR="0043454D" w:rsidRDefault="0043454D" w:rsidP="0029096A">
            <w:pPr>
              <w:rPr>
                <w:rFonts w:ascii="Arial" w:eastAsia="Arial" w:hAnsi="Arial" w:cs="Arial"/>
                <w:bCs/>
                <w:sz w:val="21"/>
                <w:szCs w:val="21"/>
              </w:rPr>
            </w:pPr>
          </w:p>
          <w:p w14:paraId="19BF5B88" w14:textId="77777777" w:rsidR="0043454D" w:rsidRDefault="0043454D" w:rsidP="0029096A">
            <w:pPr>
              <w:rPr>
                <w:rFonts w:ascii="Arial" w:eastAsia="Arial" w:hAnsi="Arial" w:cs="Arial"/>
                <w:bCs/>
                <w:sz w:val="21"/>
                <w:szCs w:val="21"/>
              </w:rPr>
            </w:pPr>
          </w:p>
          <w:p w14:paraId="14DAB62D" w14:textId="77777777" w:rsidR="0043454D" w:rsidRDefault="0043454D" w:rsidP="0029096A">
            <w:pPr>
              <w:rPr>
                <w:rFonts w:ascii="Arial" w:eastAsia="Arial" w:hAnsi="Arial" w:cs="Arial"/>
                <w:bCs/>
                <w:sz w:val="21"/>
                <w:szCs w:val="21"/>
              </w:rPr>
            </w:pPr>
          </w:p>
          <w:p w14:paraId="79861BE0" w14:textId="77777777" w:rsidR="0043454D" w:rsidRDefault="0043454D" w:rsidP="0029096A">
            <w:pPr>
              <w:rPr>
                <w:rFonts w:ascii="Arial" w:eastAsia="Arial" w:hAnsi="Arial" w:cs="Arial"/>
                <w:bCs/>
                <w:sz w:val="21"/>
                <w:szCs w:val="21"/>
              </w:rPr>
            </w:pPr>
          </w:p>
          <w:p w14:paraId="771870B6" w14:textId="77777777" w:rsidR="0043454D" w:rsidRDefault="0043454D" w:rsidP="0029096A">
            <w:pPr>
              <w:rPr>
                <w:rFonts w:ascii="Arial" w:eastAsia="Arial" w:hAnsi="Arial" w:cs="Arial"/>
                <w:bCs/>
                <w:sz w:val="21"/>
                <w:szCs w:val="21"/>
              </w:rPr>
            </w:pPr>
          </w:p>
          <w:p w14:paraId="0FFB99BE" w14:textId="77777777" w:rsidR="0043454D" w:rsidRDefault="0043454D" w:rsidP="0029096A">
            <w:pPr>
              <w:rPr>
                <w:rFonts w:ascii="Arial" w:eastAsia="Arial" w:hAnsi="Arial" w:cs="Arial"/>
                <w:bCs/>
                <w:sz w:val="21"/>
                <w:szCs w:val="21"/>
              </w:rPr>
            </w:pPr>
          </w:p>
          <w:p w14:paraId="0BC37EA8" w14:textId="77777777" w:rsidR="0043454D" w:rsidRDefault="0043454D" w:rsidP="0029096A">
            <w:pPr>
              <w:rPr>
                <w:rFonts w:ascii="Arial" w:eastAsia="Arial" w:hAnsi="Arial" w:cs="Arial"/>
                <w:bCs/>
                <w:sz w:val="21"/>
                <w:szCs w:val="21"/>
              </w:rPr>
            </w:pPr>
          </w:p>
          <w:p w14:paraId="278FF2F4" w14:textId="77777777" w:rsidR="0043454D" w:rsidRDefault="0043454D" w:rsidP="0029096A">
            <w:pPr>
              <w:rPr>
                <w:rFonts w:ascii="Arial" w:eastAsia="Arial" w:hAnsi="Arial" w:cs="Arial"/>
                <w:bCs/>
                <w:sz w:val="21"/>
                <w:szCs w:val="21"/>
              </w:rPr>
            </w:pPr>
          </w:p>
          <w:p w14:paraId="354FC66D" w14:textId="77777777" w:rsidR="0043454D" w:rsidRDefault="0043454D" w:rsidP="0029096A">
            <w:pPr>
              <w:rPr>
                <w:rFonts w:ascii="Arial" w:eastAsia="Arial" w:hAnsi="Arial" w:cs="Arial"/>
                <w:bCs/>
                <w:sz w:val="21"/>
                <w:szCs w:val="21"/>
              </w:rPr>
            </w:pPr>
          </w:p>
          <w:p w14:paraId="42D2F6C2" w14:textId="77777777" w:rsidR="0043454D" w:rsidRDefault="0043454D" w:rsidP="0029096A">
            <w:pPr>
              <w:rPr>
                <w:rFonts w:ascii="Arial" w:eastAsia="Arial" w:hAnsi="Arial" w:cs="Arial"/>
                <w:bCs/>
                <w:sz w:val="21"/>
                <w:szCs w:val="21"/>
              </w:rPr>
            </w:pPr>
          </w:p>
          <w:p w14:paraId="7432505F" w14:textId="77777777" w:rsidR="0043454D" w:rsidRDefault="0043454D" w:rsidP="0029096A">
            <w:pPr>
              <w:rPr>
                <w:rFonts w:ascii="Arial" w:eastAsia="Arial" w:hAnsi="Arial" w:cs="Arial"/>
                <w:bCs/>
                <w:sz w:val="21"/>
                <w:szCs w:val="21"/>
              </w:rPr>
            </w:pPr>
          </w:p>
          <w:p w14:paraId="22382D88" w14:textId="32514E37" w:rsidR="0043454D" w:rsidRPr="00D37574" w:rsidRDefault="0043454D" w:rsidP="0029096A">
            <w:pPr>
              <w:rPr>
                <w:rFonts w:ascii="Arial" w:eastAsia="Arial" w:hAnsi="Arial" w:cs="Arial"/>
                <w:bCs/>
                <w:sz w:val="21"/>
                <w:szCs w:val="21"/>
              </w:rPr>
            </w:pPr>
          </w:p>
        </w:tc>
      </w:tr>
      <w:tr w:rsidR="0035388A" w:rsidRPr="008C1A6F" w14:paraId="144744F3" w14:textId="77777777" w:rsidTr="0043454D">
        <w:trPr>
          <w:trHeight w:val="80"/>
        </w:trPr>
        <w:tc>
          <w:tcPr>
            <w:tcW w:w="9083" w:type="dxa"/>
            <w:gridSpan w:val="3"/>
          </w:tcPr>
          <w:p w14:paraId="17128CE5" w14:textId="77777777" w:rsidR="0043454D" w:rsidRDefault="0043454D" w:rsidP="0029096A">
            <w:pPr>
              <w:jc w:val="center"/>
              <w:rPr>
                <w:rFonts w:ascii="Arial" w:eastAsia="Arial" w:hAnsi="Arial" w:cs="Arial"/>
                <w:sz w:val="20"/>
                <w:szCs w:val="20"/>
              </w:rPr>
            </w:pPr>
          </w:p>
          <w:p w14:paraId="4DB81825" w14:textId="7B661A79" w:rsidR="0035388A" w:rsidRPr="00D37574" w:rsidRDefault="0035388A" w:rsidP="0043454D">
            <w:pPr>
              <w:rPr>
                <w:rFonts w:ascii="Arial" w:eastAsia="Arial" w:hAnsi="Arial" w:cs="Arial"/>
                <w:sz w:val="21"/>
                <w:szCs w:val="21"/>
              </w:rPr>
            </w:pPr>
            <w:r w:rsidRPr="00D37574">
              <w:rPr>
                <w:rFonts w:ascii="Arial" w:eastAsia="Arial" w:hAnsi="Arial" w:cs="Arial"/>
                <w:sz w:val="20"/>
                <w:szCs w:val="20"/>
              </w:rPr>
              <w:t xml:space="preserve"> </w:t>
            </w:r>
          </w:p>
          <w:p w14:paraId="0676BD42" w14:textId="208BF4B3" w:rsidR="0035388A" w:rsidRPr="00485963" w:rsidRDefault="0035388A" w:rsidP="0029096A">
            <w:pPr>
              <w:jc w:val="center"/>
              <w:rPr>
                <w:rFonts w:ascii="Arial" w:eastAsia="Arial" w:hAnsi="Arial" w:cs="Arial"/>
                <w:b/>
                <w:sz w:val="22"/>
                <w:szCs w:val="22"/>
              </w:rPr>
            </w:pPr>
          </w:p>
        </w:tc>
      </w:tr>
    </w:tbl>
    <w:p w14:paraId="0D2CEC0E" w14:textId="77777777" w:rsidR="0035388A" w:rsidRDefault="0035388A" w:rsidP="0035388A">
      <w:pPr>
        <w:spacing w:after="240"/>
        <w:jc w:val="both"/>
        <w:rPr>
          <w:rFonts w:ascii="Arial" w:eastAsia="Arial" w:hAnsi="Arial" w:cs="Arial"/>
          <w:i/>
          <w:iCs/>
          <w:sz w:val="18"/>
          <w:szCs w:val="18"/>
          <w:highlight w:val="white"/>
        </w:rPr>
      </w:pPr>
    </w:p>
    <w:p w14:paraId="5D5B2E3E" w14:textId="77DA3C6B" w:rsidR="00FB0437" w:rsidRPr="0035388A" w:rsidRDefault="0035388A" w:rsidP="0043454D">
      <w:pPr>
        <w:spacing w:after="240"/>
        <w:jc w:val="both"/>
      </w:pPr>
      <w:r w:rsidRPr="00DA5D99">
        <w:rPr>
          <w:rFonts w:ascii="Arial" w:eastAsia="Arial" w:hAnsi="Arial" w:cs="Arial"/>
          <w:i/>
          <w:iCs/>
          <w:sz w:val="18"/>
          <w:szCs w:val="18"/>
          <w:highlight w:val="white"/>
        </w:rPr>
        <w:t xml:space="preserve">La presente hoja de firmas forma parte integral del Acta de la </w:t>
      </w:r>
      <w:r w:rsidR="0043454D">
        <w:rPr>
          <w:rFonts w:ascii="Arial" w:eastAsia="Arial" w:hAnsi="Arial" w:cs="Arial"/>
          <w:i/>
          <w:iCs/>
          <w:sz w:val="18"/>
          <w:szCs w:val="18"/>
          <w:highlight w:val="white"/>
        </w:rPr>
        <w:t>Cuarta</w:t>
      </w:r>
      <w:r w:rsidRPr="00DA5D99">
        <w:rPr>
          <w:rFonts w:ascii="Arial" w:eastAsia="Arial" w:hAnsi="Arial" w:cs="Arial"/>
          <w:i/>
          <w:iCs/>
          <w:sz w:val="18"/>
          <w:szCs w:val="18"/>
          <w:highlight w:val="white"/>
        </w:rPr>
        <w:t xml:space="preserve"> Sesión Ordinaria del </w:t>
      </w:r>
      <w:r>
        <w:rPr>
          <w:rFonts w:ascii="Arial" w:eastAsia="Arial" w:hAnsi="Arial" w:cs="Arial"/>
          <w:i/>
          <w:iCs/>
          <w:sz w:val="18"/>
          <w:szCs w:val="18"/>
          <w:highlight w:val="white"/>
        </w:rPr>
        <w:t>Grupo Interdisciplinario de Archivo de la SESAJ</w:t>
      </w:r>
      <w:r w:rsidRPr="00DA5D99">
        <w:rPr>
          <w:rFonts w:ascii="Arial" w:eastAsia="Arial" w:hAnsi="Arial" w:cs="Arial"/>
          <w:i/>
          <w:iCs/>
          <w:sz w:val="18"/>
          <w:szCs w:val="18"/>
          <w:highlight w:val="white"/>
        </w:rPr>
        <w:t xml:space="preserve">, celebrada el </w:t>
      </w:r>
      <w:r w:rsidR="0043454D">
        <w:rPr>
          <w:rFonts w:ascii="Arial" w:eastAsia="Arial" w:hAnsi="Arial" w:cs="Arial"/>
          <w:i/>
          <w:iCs/>
          <w:sz w:val="18"/>
          <w:szCs w:val="18"/>
          <w:highlight w:val="white"/>
        </w:rPr>
        <w:t xml:space="preserve">16 </w:t>
      </w:r>
      <w:r w:rsidRPr="00DA5D99">
        <w:rPr>
          <w:rFonts w:ascii="Arial" w:eastAsia="Arial" w:hAnsi="Arial" w:cs="Arial"/>
          <w:i/>
          <w:iCs/>
          <w:sz w:val="18"/>
          <w:szCs w:val="18"/>
          <w:highlight w:val="white"/>
        </w:rPr>
        <w:t xml:space="preserve">de </w:t>
      </w:r>
      <w:r w:rsidR="0043454D">
        <w:rPr>
          <w:rFonts w:ascii="Arial" w:eastAsia="Arial" w:hAnsi="Arial" w:cs="Arial"/>
          <w:i/>
          <w:iCs/>
          <w:sz w:val="18"/>
          <w:szCs w:val="18"/>
          <w:highlight w:val="white"/>
        </w:rPr>
        <w:t>diciembre</w:t>
      </w:r>
      <w:r w:rsidRPr="00DA5D99">
        <w:rPr>
          <w:rFonts w:ascii="Arial" w:eastAsia="Arial" w:hAnsi="Arial" w:cs="Arial"/>
          <w:i/>
          <w:iCs/>
          <w:sz w:val="18"/>
          <w:szCs w:val="18"/>
          <w:highlight w:val="white"/>
        </w:rPr>
        <w:t xml:space="preserve"> del año 202</w:t>
      </w:r>
      <w:r>
        <w:rPr>
          <w:rFonts w:ascii="Arial" w:eastAsia="Arial" w:hAnsi="Arial" w:cs="Arial"/>
          <w:i/>
          <w:iCs/>
          <w:sz w:val="18"/>
          <w:szCs w:val="18"/>
          <w:highlight w:val="white"/>
        </w:rPr>
        <w:t>2</w:t>
      </w:r>
      <w:r w:rsidRPr="00DA5D99">
        <w:rPr>
          <w:rFonts w:ascii="Arial" w:eastAsia="Arial" w:hAnsi="Arial" w:cs="Arial"/>
          <w:i/>
          <w:iCs/>
          <w:sz w:val="18"/>
          <w:szCs w:val="18"/>
          <w:highlight w:val="white"/>
        </w:rPr>
        <w:t xml:space="preserve"> en las instalaciones de la Secretaría Ejecutiva del Sistema Anticorrupción de Jalisco.</w:t>
      </w:r>
    </w:p>
    <w:sectPr w:rsidR="00FB0437" w:rsidRPr="0035388A" w:rsidSect="0043454D">
      <w:headerReference w:type="default" r:id="rId10"/>
      <w:footerReference w:type="even" r:id="rId11"/>
      <w:footerReference w:type="default" r:id="rId12"/>
      <w:pgSz w:w="12240" w:h="19298" w:code="10000"/>
      <w:pgMar w:top="2552" w:right="1418" w:bottom="993" w:left="1418" w:header="255"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E13F" w14:textId="77777777" w:rsidR="004E17B4" w:rsidRDefault="004E17B4">
      <w:r>
        <w:separator/>
      </w:r>
    </w:p>
  </w:endnote>
  <w:endnote w:type="continuationSeparator" w:id="0">
    <w:p w14:paraId="038D64C4" w14:textId="77777777" w:rsidR="004E17B4" w:rsidRDefault="004E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FB70"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481DBF52"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77709842"/>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560B6FA2" w14:textId="76739418" w:rsidR="0043454D" w:rsidRPr="0043454D" w:rsidRDefault="0043454D">
            <w:pPr>
              <w:pStyle w:val="Piedepgina"/>
              <w:jc w:val="center"/>
              <w:rPr>
                <w:rFonts w:ascii="Arial" w:hAnsi="Arial" w:cs="Arial"/>
                <w:sz w:val="20"/>
                <w:szCs w:val="20"/>
              </w:rPr>
            </w:pPr>
            <w:r w:rsidRPr="0043454D">
              <w:rPr>
                <w:rFonts w:ascii="Arial" w:hAnsi="Arial" w:cs="Arial"/>
                <w:sz w:val="20"/>
                <w:szCs w:val="20"/>
                <w:lang w:val="es-ES"/>
              </w:rPr>
              <w:t xml:space="preserve">Página </w:t>
            </w:r>
            <w:r w:rsidRPr="0043454D">
              <w:rPr>
                <w:rFonts w:ascii="Arial" w:hAnsi="Arial" w:cs="Arial"/>
                <w:b/>
                <w:bCs/>
                <w:sz w:val="20"/>
                <w:szCs w:val="20"/>
              </w:rPr>
              <w:fldChar w:fldCharType="begin"/>
            </w:r>
            <w:r w:rsidRPr="0043454D">
              <w:rPr>
                <w:rFonts w:ascii="Arial" w:hAnsi="Arial" w:cs="Arial"/>
                <w:b/>
                <w:bCs/>
                <w:sz w:val="20"/>
                <w:szCs w:val="20"/>
              </w:rPr>
              <w:instrText>PAGE</w:instrText>
            </w:r>
            <w:r w:rsidRPr="0043454D">
              <w:rPr>
                <w:rFonts w:ascii="Arial" w:hAnsi="Arial" w:cs="Arial"/>
                <w:b/>
                <w:bCs/>
                <w:sz w:val="20"/>
                <w:szCs w:val="20"/>
              </w:rPr>
              <w:fldChar w:fldCharType="separate"/>
            </w:r>
            <w:r w:rsidRPr="0043454D">
              <w:rPr>
                <w:rFonts w:ascii="Arial" w:hAnsi="Arial" w:cs="Arial"/>
                <w:b/>
                <w:bCs/>
                <w:sz w:val="20"/>
                <w:szCs w:val="20"/>
                <w:lang w:val="es-ES"/>
              </w:rPr>
              <w:t>2</w:t>
            </w:r>
            <w:r w:rsidRPr="0043454D">
              <w:rPr>
                <w:rFonts w:ascii="Arial" w:hAnsi="Arial" w:cs="Arial"/>
                <w:b/>
                <w:bCs/>
                <w:sz w:val="20"/>
                <w:szCs w:val="20"/>
              </w:rPr>
              <w:fldChar w:fldCharType="end"/>
            </w:r>
            <w:r w:rsidRPr="0043454D">
              <w:rPr>
                <w:rFonts w:ascii="Arial" w:hAnsi="Arial" w:cs="Arial"/>
                <w:sz w:val="20"/>
                <w:szCs w:val="20"/>
                <w:lang w:val="es-ES"/>
              </w:rPr>
              <w:t xml:space="preserve"> de </w:t>
            </w:r>
            <w:r w:rsidRPr="0043454D">
              <w:rPr>
                <w:rFonts w:ascii="Arial" w:hAnsi="Arial" w:cs="Arial"/>
                <w:b/>
                <w:bCs/>
                <w:sz w:val="20"/>
                <w:szCs w:val="20"/>
              </w:rPr>
              <w:fldChar w:fldCharType="begin"/>
            </w:r>
            <w:r w:rsidRPr="0043454D">
              <w:rPr>
                <w:rFonts w:ascii="Arial" w:hAnsi="Arial" w:cs="Arial"/>
                <w:b/>
                <w:bCs/>
                <w:sz w:val="20"/>
                <w:szCs w:val="20"/>
              </w:rPr>
              <w:instrText>NUMPAGES</w:instrText>
            </w:r>
            <w:r w:rsidRPr="0043454D">
              <w:rPr>
                <w:rFonts w:ascii="Arial" w:hAnsi="Arial" w:cs="Arial"/>
                <w:b/>
                <w:bCs/>
                <w:sz w:val="20"/>
                <w:szCs w:val="20"/>
              </w:rPr>
              <w:fldChar w:fldCharType="separate"/>
            </w:r>
            <w:r w:rsidRPr="0043454D">
              <w:rPr>
                <w:rFonts w:ascii="Arial" w:hAnsi="Arial" w:cs="Arial"/>
                <w:b/>
                <w:bCs/>
                <w:sz w:val="20"/>
                <w:szCs w:val="20"/>
                <w:lang w:val="es-ES"/>
              </w:rPr>
              <w:t>2</w:t>
            </w:r>
            <w:r w:rsidRPr="0043454D">
              <w:rPr>
                <w:rFonts w:ascii="Arial" w:hAnsi="Arial" w:cs="Arial"/>
                <w:b/>
                <w:bCs/>
                <w:sz w:val="20"/>
                <w:szCs w:val="20"/>
              </w:rPr>
              <w:fldChar w:fldCharType="end"/>
            </w:r>
          </w:p>
        </w:sdtContent>
      </w:sdt>
    </w:sdtContent>
  </w:sdt>
  <w:p w14:paraId="6F48A9F6" w14:textId="77777777" w:rsidR="00BD7A12" w:rsidRPr="0043454D" w:rsidRDefault="00BD7A12">
    <w:pPr>
      <w:tabs>
        <w:tab w:val="center" w:pos="4419"/>
        <w:tab w:val="right" w:pos="8838"/>
      </w:tabs>
      <w:ind w:left="-1417"/>
      <w:jc w:val="both"/>
      <w:rPr>
        <w:rFonts w:ascii="Arial" w:eastAsia="Mukta Malar Medium" w:hAnsi="Arial" w:cs="Arial"/>
        <w:color w:val="00607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623A" w14:textId="77777777" w:rsidR="004E17B4" w:rsidRDefault="004E17B4">
      <w:r>
        <w:separator/>
      </w:r>
    </w:p>
  </w:footnote>
  <w:footnote w:type="continuationSeparator" w:id="0">
    <w:p w14:paraId="045D2AA2" w14:textId="77777777" w:rsidR="004E17B4" w:rsidRDefault="004E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FA5D" w14:textId="77777777" w:rsidR="00947DCA" w:rsidRDefault="00947DCA" w:rsidP="00BB174E">
    <w:pPr>
      <w:tabs>
        <w:tab w:val="center" w:pos="4419"/>
        <w:tab w:val="right" w:pos="8838"/>
      </w:tabs>
      <w:ind w:right="-1425"/>
      <w:rPr>
        <w:color w:val="5B9BD5"/>
        <w:sz w:val="21"/>
        <w:szCs w:val="21"/>
      </w:rPr>
    </w:pPr>
  </w:p>
  <w:p w14:paraId="7903C50E" w14:textId="77777777" w:rsidR="00947DCA" w:rsidRDefault="00947DCA" w:rsidP="00BB174E">
    <w:pPr>
      <w:tabs>
        <w:tab w:val="center" w:pos="4419"/>
        <w:tab w:val="right" w:pos="8838"/>
      </w:tabs>
      <w:ind w:right="-1425"/>
      <w:rPr>
        <w:color w:val="5B9BD5"/>
        <w:sz w:val="21"/>
        <w:szCs w:val="21"/>
      </w:rPr>
    </w:pPr>
  </w:p>
  <w:p w14:paraId="20ABB348" w14:textId="77777777" w:rsidR="00A179EF" w:rsidRDefault="00A179EF" w:rsidP="00BB174E">
    <w:pPr>
      <w:tabs>
        <w:tab w:val="center" w:pos="4419"/>
        <w:tab w:val="right" w:pos="8838"/>
      </w:tabs>
      <w:ind w:right="-1425"/>
      <w:rPr>
        <w:color w:val="5B9BD5"/>
        <w:sz w:val="21"/>
        <w:szCs w:val="21"/>
      </w:rPr>
    </w:pPr>
  </w:p>
  <w:p w14:paraId="76099B1C" w14:textId="77777777" w:rsidR="00A179EF" w:rsidRDefault="00EC7D25" w:rsidP="00BB174E">
    <w:pPr>
      <w:tabs>
        <w:tab w:val="center" w:pos="4419"/>
        <w:tab w:val="right" w:pos="8838"/>
      </w:tabs>
      <w:ind w:right="-1425"/>
      <w:rPr>
        <w:color w:val="5B9BD5"/>
        <w:sz w:val="21"/>
        <w:szCs w:val="21"/>
      </w:rPr>
    </w:pPr>
    <w:r>
      <w:rPr>
        <w:noProof/>
        <w:color w:val="5B9BD5"/>
        <w:sz w:val="21"/>
        <w:szCs w:val="21"/>
      </w:rPr>
      <w:drawing>
        <wp:inline distT="0" distB="0" distL="0" distR="0" wp14:anchorId="0B6AC8E6" wp14:editId="1AA9E252">
          <wp:extent cx="3571875" cy="681801"/>
          <wp:effectExtent l="0" t="0" r="0" b="0"/>
          <wp:docPr id="58" name="Imagen 58"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699065B9" w14:textId="77777777" w:rsidR="00947DCA" w:rsidRDefault="00947DCA" w:rsidP="00BB174E">
    <w:pPr>
      <w:tabs>
        <w:tab w:val="center" w:pos="4419"/>
        <w:tab w:val="right" w:pos="8838"/>
      </w:tabs>
      <w:ind w:right="-1425"/>
      <w:rPr>
        <w:color w:val="5B9BD5"/>
        <w:sz w:val="21"/>
        <w:szCs w:val="21"/>
      </w:rPr>
    </w:pPr>
  </w:p>
  <w:p w14:paraId="639B616B" w14:textId="77777777" w:rsidR="00BD7A12" w:rsidRDefault="00BD7A12">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71BD"/>
    <w:multiLevelType w:val="hybridMultilevel"/>
    <w:tmpl w:val="5E1855E4"/>
    <w:lvl w:ilvl="0" w:tplc="8E1A13EE">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BF730B7"/>
    <w:multiLevelType w:val="hybridMultilevel"/>
    <w:tmpl w:val="2E4C6330"/>
    <w:lvl w:ilvl="0" w:tplc="39AE368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77E16"/>
    <w:multiLevelType w:val="hybridMultilevel"/>
    <w:tmpl w:val="DD44386A"/>
    <w:lvl w:ilvl="0" w:tplc="457C2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4A1E80"/>
    <w:multiLevelType w:val="hybridMultilevel"/>
    <w:tmpl w:val="3CD2B000"/>
    <w:lvl w:ilvl="0" w:tplc="29BEDF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7529E6"/>
    <w:multiLevelType w:val="hybridMultilevel"/>
    <w:tmpl w:val="22B01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723D5"/>
    <w:multiLevelType w:val="hybridMultilevel"/>
    <w:tmpl w:val="5E1855E4"/>
    <w:lvl w:ilvl="0" w:tplc="FFFFFFFF">
      <w:start w:val="1"/>
      <w:numFmt w:val="upperRoman"/>
      <w:lvlText w:val="%1."/>
      <w:lvlJc w:val="righ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64170FC"/>
    <w:multiLevelType w:val="hybridMultilevel"/>
    <w:tmpl w:val="25E07D40"/>
    <w:lvl w:ilvl="0" w:tplc="A090613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1266830">
    <w:abstractNumId w:val="5"/>
  </w:num>
  <w:num w:numId="2" w16cid:durableId="1582525819">
    <w:abstractNumId w:val="4"/>
  </w:num>
  <w:num w:numId="3" w16cid:durableId="1439791204">
    <w:abstractNumId w:val="7"/>
  </w:num>
  <w:num w:numId="4" w16cid:durableId="2006397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216687">
    <w:abstractNumId w:val="2"/>
  </w:num>
  <w:num w:numId="6" w16cid:durableId="1340351126">
    <w:abstractNumId w:val="3"/>
  </w:num>
  <w:num w:numId="7" w16cid:durableId="1394113174">
    <w:abstractNumId w:val="1"/>
  </w:num>
  <w:num w:numId="8" w16cid:durableId="1193230596">
    <w:abstractNumId w:val="0"/>
  </w:num>
  <w:num w:numId="9" w16cid:durableId="1524437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8A"/>
    <w:rsid w:val="00004657"/>
    <w:rsid w:val="0002557B"/>
    <w:rsid w:val="00050611"/>
    <w:rsid w:val="000507B5"/>
    <w:rsid w:val="00091FA5"/>
    <w:rsid w:val="000A678D"/>
    <w:rsid w:val="000B21BC"/>
    <w:rsid w:val="000C7050"/>
    <w:rsid w:val="000E69FA"/>
    <w:rsid w:val="00125ACC"/>
    <w:rsid w:val="00144A0A"/>
    <w:rsid w:val="00187922"/>
    <w:rsid w:val="0020730A"/>
    <w:rsid w:val="00211CA3"/>
    <w:rsid w:val="00230BEB"/>
    <w:rsid w:val="00233DDD"/>
    <w:rsid w:val="00244E19"/>
    <w:rsid w:val="002873D1"/>
    <w:rsid w:val="00296A99"/>
    <w:rsid w:val="002A6B7A"/>
    <w:rsid w:val="002A79F5"/>
    <w:rsid w:val="002E37D4"/>
    <w:rsid w:val="002F4F89"/>
    <w:rsid w:val="00310E28"/>
    <w:rsid w:val="00322402"/>
    <w:rsid w:val="00333274"/>
    <w:rsid w:val="00350FD8"/>
    <w:rsid w:val="0035388A"/>
    <w:rsid w:val="00394645"/>
    <w:rsid w:val="003A23B5"/>
    <w:rsid w:val="003B46F4"/>
    <w:rsid w:val="003E20DC"/>
    <w:rsid w:val="00427A3E"/>
    <w:rsid w:val="0043454D"/>
    <w:rsid w:val="004371AA"/>
    <w:rsid w:val="004644C5"/>
    <w:rsid w:val="004910E4"/>
    <w:rsid w:val="004A64C1"/>
    <w:rsid w:val="004A6B53"/>
    <w:rsid w:val="004A759F"/>
    <w:rsid w:val="004A7FCA"/>
    <w:rsid w:val="004D7996"/>
    <w:rsid w:val="004E17B4"/>
    <w:rsid w:val="004E20D0"/>
    <w:rsid w:val="0050516C"/>
    <w:rsid w:val="005300DB"/>
    <w:rsid w:val="005338AB"/>
    <w:rsid w:val="0054217D"/>
    <w:rsid w:val="00565A01"/>
    <w:rsid w:val="005A7D7A"/>
    <w:rsid w:val="005C7964"/>
    <w:rsid w:val="005D49B2"/>
    <w:rsid w:val="005F78A5"/>
    <w:rsid w:val="006008C1"/>
    <w:rsid w:val="0060399E"/>
    <w:rsid w:val="00605491"/>
    <w:rsid w:val="00622CE8"/>
    <w:rsid w:val="006255D7"/>
    <w:rsid w:val="0063318A"/>
    <w:rsid w:val="006370AE"/>
    <w:rsid w:val="00637C76"/>
    <w:rsid w:val="006863BE"/>
    <w:rsid w:val="006A268B"/>
    <w:rsid w:val="006C6622"/>
    <w:rsid w:val="006C7FF8"/>
    <w:rsid w:val="006F213B"/>
    <w:rsid w:val="00710EA3"/>
    <w:rsid w:val="007155E5"/>
    <w:rsid w:val="00730D50"/>
    <w:rsid w:val="00747EF6"/>
    <w:rsid w:val="00790279"/>
    <w:rsid w:val="007C0118"/>
    <w:rsid w:val="007C1048"/>
    <w:rsid w:val="007E4337"/>
    <w:rsid w:val="00830CFF"/>
    <w:rsid w:val="0087022A"/>
    <w:rsid w:val="008E11E6"/>
    <w:rsid w:val="0093134B"/>
    <w:rsid w:val="00933BB5"/>
    <w:rsid w:val="00947DCA"/>
    <w:rsid w:val="0095215A"/>
    <w:rsid w:val="00952F88"/>
    <w:rsid w:val="009A5778"/>
    <w:rsid w:val="009B205A"/>
    <w:rsid w:val="009B2726"/>
    <w:rsid w:val="009C5AD8"/>
    <w:rsid w:val="009D6258"/>
    <w:rsid w:val="00A13D5C"/>
    <w:rsid w:val="00A15BA9"/>
    <w:rsid w:val="00A179EF"/>
    <w:rsid w:val="00A42F9F"/>
    <w:rsid w:val="00A67E66"/>
    <w:rsid w:val="00A8157D"/>
    <w:rsid w:val="00A968FE"/>
    <w:rsid w:val="00AA5329"/>
    <w:rsid w:val="00AA6D2C"/>
    <w:rsid w:val="00AB0929"/>
    <w:rsid w:val="00AB6768"/>
    <w:rsid w:val="00AE0D43"/>
    <w:rsid w:val="00B33199"/>
    <w:rsid w:val="00B5185A"/>
    <w:rsid w:val="00B64BEA"/>
    <w:rsid w:val="00B7704E"/>
    <w:rsid w:val="00B82FB1"/>
    <w:rsid w:val="00B91EA6"/>
    <w:rsid w:val="00BB174E"/>
    <w:rsid w:val="00BB79DD"/>
    <w:rsid w:val="00BD3457"/>
    <w:rsid w:val="00BD7A12"/>
    <w:rsid w:val="00BF0C1F"/>
    <w:rsid w:val="00BF11DF"/>
    <w:rsid w:val="00C0039F"/>
    <w:rsid w:val="00C017E9"/>
    <w:rsid w:val="00C1349B"/>
    <w:rsid w:val="00C16089"/>
    <w:rsid w:val="00C324AE"/>
    <w:rsid w:val="00C5044D"/>
    <w:rsid w:val="00C6248A"/>
    <w:rsid w:val="00C80992"/>
    <w:rsid w:val="00C8533A"/>
    <w:rsid w:val="00CA3442"/>
    <w:rsid w:val="00CE3889"/>
    <w:rsid w:val="00D11E34"/>
    <w:rsid w:val="00D3181C"/>
    <w:rsid w:val="00D61A1F"/>
    <w:rsid w:val="00D62893"/>
    <w:rsid w:val="00D7571E"/>
    <w:rsid w:val="00D95AB6"/>
    <w:rsid w:val="00DA61C3"/>
    <w:rsid w:val="00DA66D5"/>
    <w:rsid w:val="00DB169F"/>
    <w:rsid w:val="00DE6FCB"/>
    <w:rsid w:val="00E228B8"/>
    <w:rsid w:val="00E465D2"/>
    <w:rsid w:val="00E47654"/>
    <w:rsid w:val="00E54BB4"/>
    <w:rsid w:val="00E841B0"/>
    <w:rsid w:val="00E922D4"/>
    <w:rsid w:val="00EB7260"/>
    <w:rsid w:val="00EC7D25"/>
    <w:rsid w:val="00ED624E"/>
    <w:rsid w:val="00F118E6"/>
    <w:rsid w:val="00F21568"/>
    <w:rsid w:val="00F35668"/>
    <w:rsid w:val="00F625F8"/>
    <w:rsid w:val="00F77620"/>
    <w:rsid w:val="00FA7A47"/>
    <w:rsid w:val="00FB0437"/>
    <w:rsid w:val="00FB4988"/>
    <w:rsid w:val="00FC49B2"/>
    <w:rsid w:val="00FE62A9"/>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8682"/>
  <w15:docId w15:val="{83931828-B8FB-43BF-B7FB-01032FC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8A"/>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paragraph" w:customStyle="1" w:styleId="paragraph">
    <w:name w:val="paragraph"/>
    <w:basedOn w:val="Normal"/>
    <w:rsid w:val="00A13D5C"/>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basedOn w:val="Fuentedeprrafopredeter"/>
    <w:rsid w:val="00A13D5C"/>
  </w:style>
  <w:style w:type="character" w:customStyle="1" w:styleId="eop">
    <w:name w:val="eop"/>
    <w:basedOn w:val="Fuentedeprrafopredeter"/>
    <w:rsid w:val="00A1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51804">
      <w:bodyDiv w:val="1"/>
      <w:marLeft w:val="0"/>
      <w:marRight w:val="0"/>
      <w:marTop w:val="0"/>
      <w:marBottom w:val="0"/>
      <w:divBdr>
        <w:top w:val="none" w:sz="0" w:space="0" w:color="auto"/>
        <w:left w:val="none" w:sz="0" w:space="0" w:color="auto"/>
        <w:bottom w:val="none" w:sz="0" w:space="0" w:color="auto"/>
        <w:right w:val="none" w:sz="0" w:space="0" w:color="auto"/>
      </w:divBdr>
    </w:div>
    <w:div w:id="1045716505">
      <w:bodyDiv w:val="1"/>
      <w:marLeft w:val="0"/>
      <w:marRight w:val="0"/>
      <w:marTop w:val="0"/>
      <w:marBottom w:val="0"/>
      <w:divBdr>
        <w:top w:val="none" w:sz="0" w:space="0" w:color="auto"/>
        <w:left w:val="none" w:sz="0" w:space="0" w:color="auto"/>
        <w:bottom w:val="none" w:sz="0" w:space="0" w:color="auto"/>
        <w:right w:val="none" w:sz="0" w:space="0" w:color="auto"/>
      </w:divBdr>
      <w:divsChild>
        <w:div w:id="174197891">
          <w:marLeft w:val="0"/>
          <w:marRight w:val="0"/>
          <w:marTop w:val="0"/>
          <w:marBottom w:val="0"/>
          <w:divBdr>
            <w:top w:val="none" w:sz="0" w:space="0" w:color="auto"/>
            <w:left w:val="none" w:sz="0" w:space="0" w:color="auto"/>
            <w:bottom w:val="none" w:sz="0" w:space="0" w:color="auto"/>
            <w:right w:val="none" w:sz="0" w:space="0" w:color="auto"/>
          </w:divBdr>
        </w:div>
        <w:div w:id="458036880">
          <w:marLeft w:val="0"/>
          <w:marRight w:val="0"/>
          <w:marTop w:val="0"/>
          <w:marBottom w:val="0"/>
          <w:divBdr>
            <w:top w:val="none" w:sz="0" w:space="0" w:color="auto"/>
            <w:left w:val="none" w:sz="0" w:space="0" w:color="auto"/>
            <w:bottom w:val="none" w:sz="0" w:space="0" w:color="auto"/>
            <w:right w:val="none" w:sz="0" w:space="0" w:color="auto"/>
          </w:divBdr>
        </w:div>
        <w:div w:id="378866283">
          <w:marLeft w:val="0"/>
          <w:marRight w:val="0"/>
          <w:marTop w:val="0"/>
          <w:marBottom w:val="0"/>
          <w:divBdr>
            <w:top w:val="none" w:sz="0" w:space="0" w:color="auto"/>
            <w:left w:val="none" w:sz="0" w:space="0" w:color="auto"/>
            <w:bottom w:val="none" w:sz="0" w:space="0" w:color="auto"/>
            <w:right w:val="none" w:sz="0" w:space="0" w:color="auto"/>
          </w:divBdr>
        </w:div>
      </w:divsChild>
    </w:div>
    <w:div w:id="1452897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valos\Desktop\Oficio%20SESA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SESAJ</Template>
  <TotalTime>1</TotalTime>
  <Pages>5</Pages>
  <Words>1896</Words>
  <Characters>10434</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jessica.avalos</dc:creator>
  <cp:lastModifiedBy>Paola Maycel Valadez Corona</cp:lastModifiedBy>
  <cp:revision>2</cp:revision>
  <cp:lastPrinted>2023-01-17T17:47:00Z</cp:lastPrinted>
  <dcterms:created xsi:type="dcterms:W3CDTF">2023-02-09T16:20:00Z</dcterms:created>
  <dcterms:modified xsi:type="dcterms:W3CDTF">2023-02-09T16:20:00Z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