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A5B" w:rsidRPr="00FF7F10" w:rsidRDefault="00FD5041" w:rsidP="00CC5A5B">
      <w:pPr>
        <w:spacing w:line="259" w:lineRule="auto"/>
        <w:jc w:val="right"/>
        <w:rPr>
          <w:rFonts w:ascii="Arial" w:eastAsia="Calibri" w:hAnsi="Arial" w:cs="Arial"/>
          <w:b/>
          <w:sz w:val="22"/>
          <w:szCs w:val="22"/>
          <w:lang w:val="es-MX" w:eastAsia="en-US"/>
        </w:rPr>
      </w:pPr>
      <w:r>
        <w:rPr>
          <w:rFonts w:ascii="Arial" w:eastAsia="Calibri" w:hAnsi="Arial" w:cs="Arial"/>
          <w:b/>
          <w:sz w:val="22"/>
          <w:szCs w:val="22"/>
          <w:lang w:val="es-MX" w:eastAsia="en-US"/>
        </w:rPr>
        <w:t>Tercera</w:t>
      </w:r>
      <w:r w:rsidR="00CC5A5B" w:rsidRPr="00FF7F10">
        <w:rPr>
          <w:rFonts w:ascii="Arial" w:eastAsia="Calibri" w:hAnsi="Arial" w:cs="Arial"/>
          <w:b/>
          <w:sz w:val="22"/>
          <w:szCs w:val="22"/>
          <w:lang w:val="es-MX" w:eastAsia="en-US"/>
        </w:rPr>
        <w:t xml:space="preserve"> Sesión </w:t>
      </w:r>
      <w:r w:rsidR="00D97787" w:rsidRPr="00FF7F10">
        <w:rPr>
          <w:rFonts w:ascii="Arial" w:eastAsia="Calibri" w:hAnsi="Arial" w:cs="Arial"/>
          <w:b/>
          <w:sz w:val="22"/>
          <w:szCs w:val="22"/>
          <w:lang w:val="es-MX" w:eastAsia="en-US"/>
        </w:rPr>
        <w:t xml:space="preserve">Extraordinaria </w:t>
      </w:r>
      <w:r w:rsidR="00CC5A5B" w:rsidRPr="00FF7F10">
        <w:rPr>
          <w:rFonts w:ascii="Arial" w:eastAsia="Calibri" w:hAnsi="Arial" w:cs="Arial"/>
          <w:b/>
          <w:sz w:val="22"/>
          <w:szCs w:val="22"/>
          <w:lang w:val="es-MX" w:eastAsia="en-US"/>
        </w:rPr>
        <w:t>del año 20</w:t>
      </w:r>
      <w:r w:rsidR="001C2F81" w:rsidRPr="00FF7F10">
        <w:rPr>
          <w:rFonts w:ascii="Arial" w:eastAsia="Calibri" w:hAnsi="Arial" w:cs="Arial"/>
          <w:b/>
          <w:sz w:val="22"/>
          <w:szCs w:val="22"/>
          <w:lang w:val="es-MX" w:eastAsia="en-US"/>
        </w:rPr>
        <w:t>20</w:t>
      </w:r>
      <w:r w:rsidR="00CC5A5B" w:rsidRPr="00FF7F10">
        <w:rPr>
          <w:rFonts w:ascii="Arial" w:eastAsia="Calibri" w:hAnsi="Arial" w:cs="Arial"/>
          <w:b/>
          <w:sz w:val="22"/>
          <w:szCs w:val="22"/>
          <w:lang w:val="es-MX" w:eastAsia="en-US"/>
        </w:rPr>
        <w:t xml:space="preserve">,  </w:t>
      </w:r>
    </w:p>
    <w:p w:rsidR="00CC5A5B" w:rsidRPr="00FF7F10" w:rsidRDefault="00CC5A5B" w:rsidP="00CC5A5B">
      <w:pPr>
        <w:spacing w:line="259" w:lineRule="auto"/>
        <w:jc w:val="right"/>
        <w:rPr>
          <w:rFonts w:ascii="Arial" w:eastAsia="Calibri" w:hAnsi="Arial" w:cs="Arial"/>
          <w:b/>
          <w:sz w:val="22"/>
          <w:szCs w:val="22"/>
          <w:lang w:val="es-MX" w:eastAsia="en-US"/>
        </w:rPr>
      </w:pPr>
      <w:r w:rsidRPr="00FF7F10">
        <w:rPr>
          <w:rFonts w:ascii="Arial" w:eastAsia="Calibri" w:hAnsi="Arial" w:cs="Arial"/>
          <w:b/>
          <w:sz w:val="22"/>
          <w:szCs w:val="22"/>
          <w:lang w:val="es-MX" w:eastAsia="en-US"/>
        </w:rPr>
        <w:t>0</w:t>
      </w:r>
      <w:r w:rsidR="00FD5041">
        <w:rPr>
          <w:rFonts w:ascii="Arial" w:eastAsia="Calibri" w:hAnsi="Arial" w:cs="Arial"/>
          <w:b/>
          <w:sz w:val="22"/>
          <w:szCs w:val="22"/>
          <w:lang w:val="es-MX" w:eastAsia="en-US"/>
        </w:rPr>
        <w:t>3</w:t>
      </w:r>
      <w:r w:rsidRPr="00FF7F10">
        <w:rPr>
          <w:rFonts w:ascii="Arial" w:eastAsia="Calibri" w:hAnsi="Arial" w:cs="Arial"/>
          <w:b/>
          <w:sz w:val="22"/>
          <w:szCs w:val="22"/>
          <w:lang w:val="es-MX" w:eastAsia="en-US"/>
        </w:rPr>
        <w:t>/20</w:t>
      </w:r>
      <w:r w:rsidR="001C2F81" w:rsidRPr="00FF7F10">
        <w:rPr>
          <w:rFonts w:ascii="Arial" w:eastAsia="Calibri" w:hAnsi="Arial" w:cs="Arial"/>
          <w:b/>
          <w:sz w:val="22"/>
          <w:szCs w:val="22"/>
          <w:lang w:val="es-MX" w:eastAsia="en-US"/>
        </w:rPr>
        <w:t>20</w:t>
      </w:r>
      <w:r w:rsidRPr="00FF7F10">
        <w:rPr>
          <w:rFonts w:ascii="Arial" w:eastAsia="Calibri" w:hAnsi="Arial" w:cs="Arial"/>
          <w:b/>
          <w:sz w:val="22"/>
          <w:szCs w:val="22"/>
          <w:lang w:val="es-MX" w:eastAsia="en-US"/>
        </w:rPr>
        <w:t xml:space="preserve"> </w:t>
      </w:r>
      <w:r w:rsidR="00D97787" w:rsidRPr="00FF7F10">
        <w:rPr>
          <w:rFonts w:ascii="Arial" w:eastAsia="Calibri" w:hAnsi="Arial" w:cs="Arial"/>
          <w:b/>
          <w:sz w:val="22"/>
          <w:szCs w:val="22"/>
          <w:lang w:val="es-MX" w:eastAsia="en-US"/>
        </w:rPr>
        <w:t>EXT</w:t>
      </w:r>
      <w:r w:rsidRPr="00FF7F10">
        <w:rPr>
          <w:rFonts w:ascii="Arial" w:eastAsia="Calibri" w:hAnsi="Arial" w:cs="Arial"/>
          <w:b/>
          <w:sz w:val="22"/>
          <w:szCs w:val="22"/>
          <w:lang w:val="es-MX" w:eastAsia="en-US"/>
        </w:rPr>
        <w:t xml:space="preserve">, del Comité de Transparencia </w:t>
      </w:r>
    </w:p>
    <w:p w:rsidR="00CC5A5B" w:rsidRPr="00FF7F10" w:rsidRDefault="00CC5A5B" w:rsidP="00CC5A5B">
      <w:pPr>
        <w:spacing w:line="259" w:lineRule="auto"/>
        <w:jc w:val="right"/>
        <w:rPr>
          <w:rFonts w:ascii="Arial" w:eastAsia="Calibri" w:hAnsi="Arial" w:cs="Arial"/>
          <w:b/>
          <w:sz w:val="22"/>
          <w:szCs w:val="22"/>
          <w:lang w:val="es-MX" w:eastAsia="en-US"/>
        </w:rPr>
      </w:pPr>
      <w:r w:rsidRPr="00FF7F10">
        <w:rPr>
          <w:rFonts w:ascii="Arial" w:eastAsia="Calibri" w:hAnsi="Arial" w:cs="Arial"/>
          <w:b/>
          <w:sz w:val="22"/>
          <w:szCs w:val="22"/>
          <w:lang w:val="es-MX" w:eastAsia="en-US"/>
        </w:rPr>
        <w:t xml:space="preserve">de la Secretaría Ejecutiva del Sistema Estatal </w:t>
      </w:r>
    </w:p>
    <w:p w:rsidR="00CC5A5B" w:rsidRPr="00FF7F10" w:rsidRDefault="00CC5A5B" w:rsidP="00CC5A5B">
      <w:pPr>
        <w:spacing w:line="259" w:lineRule="auto"/>
        <w:jc w:val="right"/>
        <w:rPr>
          <w:rFonts w:ascii="Arial" w:eastAsia="Calibri" w:hAnsi="Arial" w:cs="Arial"/>
          <w:b/>
          <w:sz w:val="22"/>
          <w:szCs w:val="22"/>
          <w:lang w:val="es-MX" w:eastAsia="en-US"/>
        </w:rPr>
      </w:pPr>
      <w:r w:rsidRPr="00FF7F10">
        <w:rPr>
          <w:rFonts w:ascii="Arial" w:eastAsia="Calibri" w:hAnsi="Arial" w:cs="Arial"/>
          <w:b/>
          <w:sz w:val="22"/>
          <w:szCs w:val="22"/>
          <w:lang w:val="es-MX" w:eastAsia="en-US"/>
        </w:rPr>
        <w:t>Anticorrupción de Jalisco.</w:t>
      </w:r>
    </w:p>
    <w:p w:rsidR="00CC212C" w:rsidRDefault="00CC212C" w:rsidP="00CC5A5B">
      <w:pPr>
        <w:spacing w:after="160" w:line="259" w:lineRule="auto"/>
        <w:jc w:val="both"/>
        <w:rPr>
          <w:rFonts w:ascii="Arial" w:eastAsia="Calibri" w:hAnsi="Arial" w:cs="Arial"/>
          <w:sz w:val="22"/>
          <w:szCs w:val="22"/>
          <w:lang w:val="es-MX" w:eastAsia="en-US"/>
        </w:rPr>
      </w:pPr>
    </w:p>
    <w:p w:rsidR="00CC5A5B" w:rsidRPr="00FF7F10" w:rsidRDefault="00CC5A5B" w:rsidP="00CC5A5B">
      <w:pPr>
        <w:spacing w:after="160" w:line="259" w:lineRule="auto"/>
        <w:jc w:val="both"/>
        <w:rPr>
          <w:rFonts w:ascii="Arial" w:eastAsia="Calibri" w:hAnsi="Arial" w:cs="Arial"/>
          <w:sz w:val="22"/>
          <w:szCs w:val="22"/>
          <w:lang w:val="es-MX" w:eastAsia="en-US"/>
        </w:rPr>
      </w:pPr>
      <w:r w:rsidRPr="00FF7F10">
        <w:rPr>
          <w:rFonts w:ascii="Arial" w:eastAsia="Calibri" w:hAnsi="Arial" w:cs="Arial"/>
          <w:sz w:val="22"/>
          <w:szCs w:val="22"/>
          <w:lang w:val="es-MX" w:eastAsia="en-US"/>
        </w:rPr>
        <w:t xml:space="preserve">Siendo las </w:t>
      </w:r>
      <w:r w:rsidR="001C2F81" w:rsidRPr="00FF7F10">
        <w:rPr>
          <w:rFonts w:ascii="Arial" w:eastAsia="Calibri" w:hAnsi="Arial" w:cs="Arial"/>
          <w:sz w:val="22"/>
          <w:szCs w:val="22"/>
          <w:lang w:val="es-MX" w:eastAsia="en-US"/>
        </w:rPr>
        <w:t>10</w:t>
      </w:r>
      <w:r w:rsidRPr="00FF7F10">
        <w:rPr>
          <w:rFonts w:ascii="Arial" w:eastAsia="Calibri" w:hAnsi="Arial" w:cs="Arial"/>
          <w:sz w:val="22"/>
          <w:szCs w:val="22"/>
          <w:lang w:val="es-MX" w:eastAsia="en-US"/>
        </w:rPr>
        <w:t>:</w:t>
      </w:r>
      <w:r w:rsidR="00FD5041">
        <w:rPr>
          <w:rFonts w:ascii="Arial" w:eastAsia="Calibri" w:hAnsi="Arial" w:cs="Arial"/>
          <w:sz w:val="22"/>
          <w:szCs w:val="22"/>
          <w:lang w:val="es-MX" w:eastAsia="en-US"/>
        </w:rPr>
        <w:t>3</w:t>
      </w:r>
      <w:r w:rsidR="001C2F81" w:rsidRPr="00FF7F10">
        <w:rPr>
          <w:rFonts w:ascii="Arial" w:eastAsia="Calibri" w:hAnsi="Arial" w:cs="Arial"/>
          <w:sz w:val="22"/>
          <w:szCs w:val="22"/>
          <w:lang w:val="es-MX" w:eastAsia="en-US"/>
        </w:rPr>
        <w:t>0</w:t>
      </w:r>
      <w:r w:rsidRPr="00FF7F10">
        <w:rPr>
          <w:rFonts w:ascii="Arial" w:eastAsia="Calibri" w:hAnsi="Arial" w:cs="Arial"/>
          <w:sz w:val="22"/>
          <w:szCs w:val="22"/>
          <w:lang w:val="es-MX" w:eastAsia="en-US"/>
        </w:rPr>
        <w:t xml:space="preserve"> </w:t>
      </w:r>
      <w:r w:rsidR="001C2F81" w:rsidRPr="00FF7F10">
        <w:rPr>
          <w:rFonts w:ascii="Arial" w:eastAsia="Calibri" w:hAnsi="Arial" w:cs="Arial"/>
          <w:sz w:val="22"/>
          <w:szCs w:val="22"/>
          <w:lang w:val="es-MX" w:eastAsia="en-US"/>
        </w:rPr>
        <w:t>diez</w:t>
      </w:r>
      <w:r w:rsidRPr="00FF7F10">
        <w:rPr>
          <w:rFonts w:ascii="Arial" w:eastAsia="Calibri" w:hAnsi="Arial" w:cs="Arial"/>
          <w:sz w:val="22"/>
          <w:szCs w:val="22"/>
          <w:lang w:val="es-MX" w:eastAsia="en-US"/>
        </w:rPr>
        <w:t xml:space="preserve"> horas</w:t>
      </w:r>
      <w:r w:rsidR="00FD5041">
        <w:rPr>
          <w:rFonts w:ascii="Arial" w:eastAsia="Calibri" w:hAnsi="Arial" w:cs="Arial"/>
          <w:sz w:val="22"/>
          <w:szCs w:val="22"/>
          <w:lang w:val="es-MX" w:eastAsia="en-US"/>
        </w:rPr>
        <w:t xml:space="preserve"> con treinta minutos</w:t>
      </w:r>
      <w:r w:rsidR="00AE2412" w:rsidRPr="00FF7F10">
        <w:rPr>
          <w:rFonts w:ascii="Arial" w:eastAsia="Calibri" w:hAnsi="Arial" w:cs="Arial"/>
          <w:sz w:val="22"/>
          <w:szCs w:val="22"/>
          <w:lang w:val="es-MX" w:eastAsia="en-US"/>
        </w:rPr>
        <w:t xml:space="preserve"> </w:t>
      </w:r>
      <w:r w:rsidRPr="00FF7F10">
        <w:rPr>
          <w:rFonts w:ascii="Arial" w:eastAsia="Calibri" w:hAnsi="Arial" w:cs="Arial"/>
          <w:sz w:val="22"/>
          <w:szCs w:val="22"/>
          <w:lang w:val="es-MX" w:eastAsia="en-US"/>
        </w:rPr>
        <w:t xml:space="preserve">del día </w:t>
      </w:r>
      <w:r w:rsidR="00FD5041">
        <w:rPr>
          <w:rFonts w:ascii="Arial" w:eastAsia="Calibri" w:hAnsi="Arial" w:cs="Arial"/>
          <w:sz w:val="22"/>
          <w:szCs w:val="22"/>
          <w:lang w:val="es-MX" w:eastAsia="en-US"/>
        </w:rPr>
        <w:t>14</w:t>
      </w:r>
      <w:r w:rsidRPr="00FF7F10">
        <w:rPr>
          <w:rFonts w:ascii="Arial" w:eastAsia="Calibri" w:hAnsi="Arial" w:cs="Arial"/>
          <w:sz w:val="22"/>
          <w:szCs w:val="22"/>
          <w:lang w:val="es-MX" w:eastAsia="en-US"/>
        </w:rPr>
        <w:t xml:space="preserve"> </w:t>
      </w:r>
      <w:r w:rsidR="00FD5041">
        <w:rPr>
          <w:rFonts w:ascii="Arial" w:eastAsia="Calibri" w:hAnsi="Arial" w:cs="Arial"/>
          <w:sz w:val="22"/>
          <w:szCs w:val="22"/>
          <w:lang w:val="es-MX" w:eastAsia="en-US"/>
        </w:rPr>
        <w:t>catorce</w:t>
      </w:r>
      <w:r w:rsidRPr="00FF7F10">
        <w:rPr>
          <w:rFonts w:ascii="Arial" w:eastAsia="Calibri" w:hAnsi="Arial" w:cs="Arial"/>
          <w:sz w:val="22"/>
          <w:szCs w:val="22"/>
          <w:lang w:val="es-MX" w:eastAsia="en-US"/>
        </w:rPr>
        <w:t xml:space="preserve"> de </w:t>
      </w:r>
      <w:r w:rsidR="00FD5041">
        <w:rPr>
          <w:rFonts w:ascii="Arial" w:eastAsia="Calibri" w:hAnsi="Arial" w:cs="Arial"/>
          <w:sz w:val="22"/>
          <w:szCs w:val="22"/>
          <w:lang w:val="es-MX" w:eastAsia="en-US"/>
        </w:rPr>
        <w:t>septiembre</w:t>
      </w:r>
      <w:r w:rsidRPr="00FF7F10">
        <w:rPr>
          <w:rFonts w:ascii="Arial" w:eastAsia="Calibri" w:hAnsi="Arial" w:cs="Arial"/>
          <w:sz w:val="22"/>
          <w:szCs w:val="22"/>
          <w:lang w:val="es-MX" w:eastAsia="en-US"/>
        </w:rPr>
        <w:t xml:space="preserve"> de 20</w:t>
      </w:r>
      <w:r w:rsidR="001C2F81" w:rsidRPr="00FF7F10">
        <w:rPr>
          <w:rFonts w:ascii="Arial" w:eastAsia="Calibri" w:hAnsi="Arial" w:cs="Arial"/>
          <w:sz w:val="22"/>
          <w:szCs w:val="22"/>
          <w:lang w:val="es-MX" w:eastAsia="en-US"/>
        </w:rPr>
        <w:t>20</w:t>
      </w:r>
      <w:r w:rsidRPr="00FF7F10">
        <w:rPr>
          <w:rFonts w:ascii="Arial" w:eastAsia="Calibri" w:hAnsi="Arial" w:cs="Arial"/>
          <w:sz w:val="22"/>
          <w:szCs w:val="22"/>
          <w:lang w:val="es-MX" w:eastAsia="en-US"/>
        </w:rPr>
        <w:t xml:space="preserve"> dos mil </w:t>
      </w:r>
      <w:r w:rsidR="001C2F81" w:rsidRPr="00FF7F10">
        <w:rPr>
          <w:rFonts w:ascii="Arial" w:eastAsia="Calibri" w:hAnsi="Arial" w:cs="Arial"/>
          <w:sz w:val="22"/>
          <w:szCs w:val="22"/>
          <w:lang w:val="es-MX" w:eastAsia="en-US"/>
        </w:rPr>
        <w:t>veinte</w:t>
      </w:r>
      <w:r w:rsidRPr="00FF7F10">
        <w:rPr>
          <w:rFonts w:ascii="Arial" w:eastAsia="Calibri" w:hAnsi="Arial" w:cs="Arial"/>
          <w:sz w:val="22"/>
          <w:szCs w:val="22"/>
          <w:lang w:val="es-MX" w:eastAsia="en-US"/>
        </w:rPr>
        <w:t xml:space="preserve">, en las oficinas que ocupa la Secretaría Ejecutiva del Sistema Estatal Anticorrupción de Jalisco, que se encuentran en las instalaciones ubicadas en la avenida Arcos número 767, en la colonia Jardines del Bosque, en la ciudad de Guadalajara, Jalisco, se constituye la Titular de la Secretaría Ejecutiva del Sistema Estatal Anticorrupción de Jalisco, la </w:t>
      </w:r>
      <w:r w:rsidRPr="00FF7F10">
        <w:rPr>
          <w:rFonts w:ascii="Arial" w:eastAsia="Calibri" w:hAnsi="Arial" w:cs="Arial"/>
          <w:b/>
          <w:sz w:val="22"/>
          <w:szCs w:val="22"/>
          <w:lang w:val="es-MX" w:eastAsia="en-US"/>
        </w:rPr>
        <w:t xml:space="preserve">Dra. </w:t>
      </w:r>
      <w:proofErr w:type="spellStart"/>
      <w:r w:rsidRPr="00FF7F10">
        <w:rPr>
          <w:rFonts w:ascii="Arial" w:eastAsia="Calibri" w:hAnsi="Arial" w:cs="Arial"/>
          <w:b/>
          <w:sz w:val="22"/>
          <w:szCs w:val="22"/>
          <w:lang w:val="es-MX" w:eastAsia="en-US"/>
        </w:rPr>
        <w:t>Haimé</w:t>
      </w:r>
      <w:proofErr w:type="spellEnd"/>
      <w:r w:rsidRPr="00FF7F10">
        <w:rPr>
          <w:rFonts w:ascii="Arial" w:eastAsia="Calibri" w:hAnsi="Arial" w:cs="Arial"/>
          <w:b/>
          <w:sz w:val="22"/>
          <w:szCs w:val="22"/>
          <w:lang w:val="es-MX" w:eastAsia="en-US"/>
        </w:rPr>
        <w:t xml:space="preserve"> Figueroa Neri</w:t>
      </w:r>
      <w:r w:rsidRPr="00FF7F10">
        <w:rPr>
          <w:rFonts w:ascii="Arial" w:eastAsia="Calibri" w:hAnsi="Arial" w:cs="Arial"/>
          <w:sz w:val="22"/>
          <w:szCs w:val="22"/>
          <w:lang w:val="es-MX" w:eastAsia="en-US"/>
        </w:rPr>
        <w:t xml:space="preserve">, </w:t>
      </w:r>
      <w:r w:rsidR="008F54E5" w:rsidRPr="008F54E5">
        <w:rPr>
          <w:rFonts w:ascii="Arial" w:hAnsi="Arial" w:cs="Arial"/>
          <w:color w:val="000000"/>
          <w:sz w:val="22"/>
          <w:szCs w:val="22"/>
        </w:rPr>
        <w:t>quien en este órgano colegiado funge como Presidenta</w:t>
      </w:r>
      <w:r w:rsidRPr="00FF7F10">
        <w:rPr>
          <w:rFonts w:ascii="Arial" w:eastAsia="Calibri" w:hAnsi="Arial" w:cs="Arial"/>
          <w:sz w:val="22"/>
          <w:szCs w:val="22"/>
          <w:lang w:val="es-MX" w:eastAsia="en-US"/>
        </w:rPr>
        <w:t xml:space="preserve">; el </w:t>
      </w:r>
      <w:r w:rsidRPr="00FF7F10">
        <w:rPr>
          <w:rFonts w:ascii="Arial" w:eastAsia="Calibri" w:hAnsi="Arial" w:cs="Arial"/>
          <w:b/>
          <w:sz w:val="22"/>
          <w:szCs w:val="22"/>
          <w:lang w:val="es-MX" w:eastAsia="en-US"/>
        </w:rPr>
        <w:t xml:space="preserve">Lic. </w:t>
      </w:r>
      <w:r w:rsidR="001C2F81" w:rsidRPr="00FF7F10">
        <w:rPr>
          <w:rFonts w:ascii="Arial" w:eastAsia="Calibri" w:hAnsi="Arial" w:cs="Arial"/>
          <w:b/>
          <w:sz w:val="22"/>
          <w:szCs w:val="22"/>
          <w:lang w:val="es-MX" w:eastAsia="en-US"/>
        </w:rPr>
        <w:t>Miguel Navarro Flores</w:t>
      </w:r>
      <w:r w:rsidRPr="00FF7F10">
        <w:rPr>
          <w:rFonts w:ascii="Arial" w:eastAsia="Calibri" w:hAnsi="Arial" w:cs="Arial"/>
          <w:b/>
          <w:sz w:val="22"/>
          <w:szCs w:val="22"/>
          <w:lang w:val="es-MX" w:eastAsia="en-US"/>
        </w:rPr>
        <w:t xml:space="preserve">, </w:t>
      </w:r>
      <w:r w:rsidR="001C2F81" w:rsidRPr="00FF7F10">
        <w:rPr>
          <w:rFonts w:ascii="Arial" w:eastAsia="Calibri" w:hAnsi="Arial" w:cs="Arial"/>
          <w:sz w:val="22"/>
          <w:szCs w:val="22"/>
          <w:lang w:val="es-MX" w:eastAsia="en-US"/>
        </w:rPr>
        <w:t>Titular de</w:t>
      </w:r>
      <w:r w:rsidRPr="00FF7F10">
        <w:rPr>
          <w:rFonts w:ascii="Arial" w:eastAsia="Calibri" w:hAnsi="Arial" w:cs="Arial"/>
          <w:sz w:val="22"/>
          <w:szCs w:val="22"/>
          <w:lang w:val="es-MX" w:eastAsia="en-US"/>
        </w:rPr>
        <w:t xml:space="preserve"> la Unidad de Transparencia de este sujeto obligado</w:t>
      </w:r>
      <w:r w:rsidR="008F54E5">
        <w:rPr>
          <w:rFonts w:ascii="Arial" w:eastAsia="Calibri" w:hAnsi="Arial" w:cs="Arial"/>
          <w:sz w:val="22"/>
          <w:szCs w:val="22"/>
          <w:lang w:val="es-MX" w:eastAsia="en-US"/>
        </w:rPr>
        <w:t xml:space="preserve">, </w:t>
      </w:r>
      <w:r w:rsidR="008F54E5" w:rsidRPr="008F54E5">
        <w:rPr>
          <w:rFonts w:ascii="Arial" w:hAnsi="Arial" w:cs="Arial"/>
          <w:color w:val="000000"/>
          <w:sz w:val="22"/>
          <w:szCs w:val="22"/>
        </w:rPr>
        <w:t>quien en este órgano colegiado funge como Secretario</w:t>
      </w:r>
      <w:r w:rsidRPr="009C6A8C">
        <w:rPr>
          <w:rFonts w:ascii="Arial" w:eastAsia="Calibri" w:hAnsi="Arial" w:cs="Arial"/>
          <w:sz w:val="22"/>
          <w:szCs w:val="22"/>
          <w:lang w:val="es-MX" w:eastAsia="en-US"/>
        </w:rPr>
        <w:t>; siendo así, se somete a los presentes el siguiente:</w:t>
      </w:r>
      <w:r w:rsidRPr="00FF7F10">
        <w:rPr>
          <w:rFonts w:ascii="Arial" w:eastAsia="Calibri" w:hAnsi="Arial" w:cs="Arial"/>
          <w:sz w:val="22"/>
          <w:szCs w:val="22"/>
          <w:lang w:val="es-MX" w:eastAsia="en-US"/>
        </w:rPr>
        <w:t xml:space="preserve"> </w:t>
      </w:r>
    </w:p>
    <w:p w:rsidR="00CC212C" w:rsidRDefault="00CC212C" w:rsidP="00CC5A5B">
      <w:pPr>
        <w:spacing w:after="160" w:line="259" w:lineRule="auto"/>
        <w:jc w:val="center"/>
        <w:rPr>
          <w:rFonts w:ascii="Arial" w:eastAsia="Calibri" w:hAnsi="Arial" w:cs="Arial"/>
          <w:b/>
          <w:sz w:val="22"/>
          <w:szCs w:val="22"/>
          <w:lang w:val="es-MX" w:eastAsia="en-US"/>
        </w:rPr>
      </w:pPr>
    </w:p>
    <w:p w:rsidR="00CC5A5B" w:rsidRPr="00FF7F10" w:rsidRDefault="00CC5A5B" w:rsidP="00CC5A5B">
      <w:pPr>
        <w:spacing w:after="160" w:line="259" w:lineRule="auto"/>
        <w:jc w:val="center"/>
        <w:rPr>
          <w:rFonts w:ascii="Arial" w:eastAsia="Calibri" w:hAnsi="Arial" w:cs="Arial"/>
          <w:b/>
          <w:sz w:val="22"/>
          <w:szCs w:val="22"/>
          <w:lang w:val="es-MX" w:eastAsia="en-US"/>
        </w:rPr>
      </w:pPr>
      <w:r w:rsidRPr="00FF7F10">
        <w:rPr>
          <w:rFonts w:ascii="Arial" w:eastAsia="Calibri" w:hAnsi="Arial" w:cs="Arial"/>
          <w:b/>
          <w:sz w:val="22"/>
          <w:szCs w:val="22"/>
          <w:lang w:val="es-MX" w:eastAsia="en-US"/>
        </w:rPr>
        <w:t>ORDEN DEL DÍA</w:t>
      </w:r>
    </w:p>
    <w:p w:rsidR="00CC5A5B" w:rsidRPr="00FF7F10" w:rsidRDefault="00CC5A5B" w:rsidP="001C2F81">
      <w:pPr>
        <w:numPr>
          <w:ilvl w:val="0"/>
          <w:numId w:val="2"/>
        </w:numPr>
        <w:spacing w:after="160" w:line="259" w:lineRule="auto"/>
        <w:contextualSpacing/>
        <w:jc w:val="both"/>
        <w:rPr>
          <w:rFonts w:ascii="Arial" w:eastAsia="Calibri" w:hAnsi="Arial" w:cs="Arial"/>
          <w:sz w:val="22"/>
          <w:szCs w:val="22"/>
          <w:lang w:val="es-MX" w:eastAsia="en-US"/>
        </w:rPr>
      </w:pPr>
      <w:r w:rsidRPr="00FF7F10">
        <w:rPr>
          <w:rFonts w:ascii="Arial" w:eastAsia="Calibri" w:hAnsi="Arial" w:cs="Arial"/>
          <w:sz w:val="22"/>
          <w:szCs w:val="22"/>
          <w:lang w:val="es-MX" w:eastAsia="en-US"/>
        </w:rPr>
        <w:t>Lista de asistencia;</w:t>
      </w:r>
    </w:p>
    <w:p w:rsidR="00CC5A5B" w:rsidRPr="00FF7F10" w:rsidRDefault="00CC5A5B" w:rsidP="001C2F81">
      <w:pPr>
        <w:numPr>
          <w:ilvl w:val="0"/>
          <w:numId w:val="2"/>
        </w:numPr>
        <w:spacing w:after="160" w:line="259" w:lineRule="auto"/>
        <w:contextualSpacing/>
        <w:jc w:val="both"/>
        <w:rPr>
          <w:rFonts w:ascii="Arial" w:eastAsia="Calibri" w:hAnsi="Arial" w:cs="Arial"/>
          <w:sz w:val="22"/>
          <w:szCs w:val="22"/>
          <w:lang w:val="es-MX" w:eastAsia="en-US"/>
        </w:rPr>
      </w:pPr>
      <w:r w:rsidRPr="00FF7F10">
        <w:rPr>
          <w:rFonts w:ascii="Arial" w:eastAsia="Calibri" w:hAnsi="Arial" w:cs="Arial"/>
          <w:sz w:val="22"/>
          <w:szCs w:val="22"/>
          <w:lang w:val="es-MX" w:eastAsia="en-US"/>
        </w:rPr>
        <w:t>Declaratoria de quórum;</w:t>
      </w:r>
    </w:p>
    <w:p w:rsidR="00FD5041" w:rsidRDefault="00CC5A5B" w:rsidP="004F091A">
      <w:pPr>
        <w:numPr>
          <w:ilvl w:val="0"/>
          <w:numId w:val="2"/>
        </w:numPr>
        <w:spacing w:after="160" w:line="256" w:lineRule="auto"/>
        <w:contextualSpacing/>
        <w:jc w:val="both"/>
        <w:rPr>
          <w:rFonts w:ascii="Arial" w:eastAsia="Calibri" w:hAnsi="Arial" w:cs="Arial"/>
          <w:sz w:val="22"/>
          <w:szCs w:val="22"/>
          <w:lang w:val="es-MX" w:eastAsia="en-US"/>
        </w:rPr>
      </w:pPr>
      <w:r w:rsidRPr="00FD5041">
        <w:rPr>
          <w:rFonts w:ascii="Arial" w:eastAsia="Calibri" w:hAnsi="Arial" w:cs="Arial"/>
          <w:sz w:val="22"/>
          <w:szCs w:val="22"/>
          <w:lang w:val="es-MX" w:eastAsia="en-US"/>
        </w:rPr>
        <w:t>Lectura y en su caso, aprobación del Orden del Día;</w:t>
      </w:r>
      <w:bookmarkStart w:id="0" w:name="_Hlk21512778"/>
    </w:p>
    <w:p w:rsidR="00FD5041" w:rsidRPr="00FD5041" w:rsidRDefault="00FD5041" w:rsidP="004F091A">
      <w:pPr>
        <w:numPr>
          <w:ilvl w:val="0"/>
          <w:numId w:val="2"/>
        </w:numPr>
        <w:spacing w:after="160" w:line="256" w:lineRule="auto"/>
        <w:contextualSpacing/>
        <w:jc w:val="both"/>
        <w:rPr>
          <w:rFonts w:ascii="Arial" w:eastAsia="Calibri" w:hAnsi="Arial" w:cs="Arial"/>
          <w:sz w:val="22"/>
          <w:szCs w:val="22"/>
          <w:lang w:val="es-MX" w:eastAsia="en-US"/>
        </w:rPr>
      </w:pPr>
      <w:bookmarkStart w:id="1" w:name="_Hlk50571152"/>
      <w:r w:rsidRPr="00FD5041">
        <w:rPr>
          <w:rFonts w:ascii="Arial" w:hAnsi="Arial" w:cs="Arial"/>
          <w:sz w:val="22"/>
          <w:szCs w:val="22"/>
        </w:rPr>
        <w:t>Análisis,</w:t>
      </w:r>
      <w:r w:rsidRPr="00FD5041">
        <w:rPr>
          <w:rFonts w:ascii="Arial" w:hAnsi="Arial" w:cs="Arial"/>
          <w:spacing w:val="13"/>
          <w:sz w:val="22"/>
          <w:szCs w:val="22"/>
        </w:rPr>
        <w:t xml:space="preserve"> </w:t>
      </w:r>
      <w:r w:rsidRPr="00FD5041">
        <w:rPr>
          <w:rFonts w:ascii="Arial" w:hAnsi="Arial" w:cs="Arial"/>
          <w:sz w:val="22"/>
          <w:szCs w:val="22"/>
        </w:rPr>
        <w:t>e</w:t>
      </w:r>
      <w:r w:rsidRPr="00FD5041">
        <w:rPr>
          <w:rFonts w:ascii="Arial" w:hAnsi="Arial" w:cs="Arial"/>
          <w:spacing w:val="-4"/>
          <w:sz w:val="22"/>
          <w:szCs w:val="22"/>
        </w:rPr>
        <w:t>s</w:t>
      </w:r>
      <w:r w:rsidRPr="00FD5041">
        <w:rPr>
          <w:rFonts w:ascii="Arial" w:hAnsi="Arial" w:cs="Arial"/>
          <w:sz w:val="22"/>
          <w:szCs w:val="22"/>
        </w:rPr>
        <w:t>tud</w:t>
      </w:r>
      <w:r w:rsidRPr="00FD5041">
        <w:rPr>
          <w:rFonts w:ascii="Arial" w:hAnsi="Arial" w:cs="Arial"/>
          <w:spacing w:val="11"/>
          <w:sz w:val="22"/>
          <w:szCs w:val="22"/>
        </w:rPr>
        <w:t>i</w:t>
      </w:r>
      <w:r w:rsidRPr="00FD5041">
        <w:rPr>
          <w:rFonts w:ascii="Arial" w:hAnsi="Arial" w:cs="Arial"/>
          <w:sz w:val="22"/>
          <w:szCs w:val="22"/>
        </w:rPr>
        <w:t>o, revisión</w:t>
      </w:r>
      <w:r w:rsidRPr="00FD5041">
        <w:rPr>
          <w:rFonts w:ascii="Arial" w:hAnsi="Arial" w:cs="Arial"/>
          <w:spacing w:val="46"/>
          <w:sz w:val="22"/>
          <w:szCs w:val="22"/>
        </w:rPr>
        <w:t xml:space="preserve"> </w:t>
      </w:r>
      <w:r w:rsidRPr="00FD5041">
        <w:rPr>
          <w:rFonts w:ascii="Arial" w:eastAsia="Arial" w:hAnsi="Arial" w:cs="Arial"/>
          <w:sz w:val="22"/>
          <w:szCs w:val="22"/>
        </w:rPr>
        <w:t>y</w:t>
      </w:r>
      <w:r w:rsidRPr="00FD5041">
        <w:rPr>
          <w:rFonts w:ascii="Arial" w:eastAsia="Arial" w:hAnsi="Arial" w:cs="Arial"/>
          <w:spacing w:val="32"/>
          <w:sz w:val="22"/>
          <w:szCs w:val="22"/>
        </w:rPr>
        <w:t xml:space="preserve"> </w:t>
      </w:r>
      <w:r w:rsidRPr="00FD5041">
        <w:rPr>
          <w:rFonts w:ascii="Arial" w:hAnsi="Arial" w:cs="Arial"/>
          <w:sz w:val="22"/>
          <w:szCs w:val="22"/>
        </w:rPr>
        <w:t>resolución</w:t>
      </w:r>
      <w:r w:rsidRPr="00FD5041">
        <w:rPr>
          <w:rFonts w:ascii="Arial" w:hAnsi="Arial" w:cs="Arial"/>
          <w:spacing w:val="36"/>
          <w:sz w:val="22"/>
          <w:szCs w:val="22"/>
        </w:rPr>
        <w:t xml:space="preserve"> </w:t>
      </w:r>
      <w:r>
        <w:rPr>
          <w:rFonts w:ascii="Arial" w:hAnsi="Arial" w:cs="Arial"/>
          <w:sz w:val="22"/>
          <w:szCs w:val="22"/>
        </w:rPr>
        <w:t xml:space="preserve">sobre </w:t>
      </w:r>
      <w:r w:rsidRPr="00FD5041">
        <w:rPr>
          <w:rFonts w:ascii="Arial" w:hAnsi="Arial" w:cs="Arial"/>
          <w:sz w:val="22"/>
          <w:szCs w:val="22"/>
        </w:rPr>
        <w:t>la</w:t>
      </w:r>
      <w:r w:rsidRPr="00FD5041">
        <w:rPr>
          <w:rFonts w:ascii="Arial" w:hAnsi="Arial" w:cs="Arial"/>
          <w:spacing w:val="25"/>
          <w:sz w:val="22"/>
          <w:szCs w:val="22"/>
        </w:rPr>
        <w:t xml:space="preserve"> </w:t>
      </w:r>
      <w:r w:rsidRPr="00FD5041">
        <w:rPr>
          <w:rFonts w:ascii="Arial" w:hAnsi="Arial" w:cs="Arial"/>
          <w:color w:val="000000"/>
          <w:sz w:val="22"/>
          <w:szCs w:val="22"/>
          <w:lang w:eastAsia="es-MX"/>
        </w:rPr>
        <w:t>solicitud del e</w:t>
      </w:r>
      <w:r w:rsidRPr="00FD5041">
        <w:rPr>
          <w:rFonts w:ascii="Arial" w:hAnsi="Arial" w:cs="Arial"/>
          <w:sz w:val="22"/>
          <w:szCs w:val="22"/>
        </w:rPr>
        <w:t xml:space="preserve">jercicio de los derechos de ARCO, </w:t>
      </w:r>
      <w:r w:rsidRPr="00FD5041">
        <w:rPr>
          <w:rFonts w:ascii="Arial" w:hAnsi="Arial" w:cs="Arial"/>
          <w:spacing w:val="2"/>
          <w:sz w:val="22"/>
          <w:szCs w:val="22"/>
        </w:rPr>
        <w:t xml:space="preserve">registrada </w:t>
      </w:r>
      <w:r w:rsidRPr="00FD5041">
        <w:rPr>
          <w:rFonts w:ascii="Arial" w:hAnsi="Arial" w:cs="Arial"/>
          <w:w w:val="95"/>
          <w:sz w:val="22"/>
          <w:szCs w:val="22"/>
        </w:rPr>
        <w:t xml:space="preserve">bajo </w:t>
      </w:r>
      <w:r w:rsidRPr="00FD5041">
        <w:rPr>
          <w:rFonts w:ascii="Arial" w:hAnsi="Arial" w:cs="Arial"/>
          <w:sz w:val="22"/>
          <w:szCs w:val="22"/>
        </w:rPr>
        <w:t>el número</w:t>
      </w:r>
      <w:r w:rsidRPr="00FD5041">
        <w:rPr>
          <w:rFonts w:ascii="Arial" w:hAnsi="Arial" w:cs="Arial"/>
          <w:spacing w:val="9"/>
          <w:sz w:val="22"/>
          <w:szCs w:val="22"/>
        </w:rPr>
        <w:t xml:space="preserve"> </w:t>
      </w:r>
      <w:r w:rsidRPr="00FD5041">
        <w:rPr>
          <w:rFonts w:ascii="Arial" w:hAnsi="Arial" w:cs="Arial"/>
          <w:spacing w:val="-7"/>
          <w:sz w:val="22"/>
          <w:szCs w:val="22"/>
        </w:rPr>
        <w:t>d</w:t>
      </w:r>
      <w:r w:rsidRPr="00FD5041">
        <w:rPr>
          <w:rFonts w:ascii="Arial" w:hAnsi="Arial" w:cs="Arial"/>
          <w:sz w:val="22"/>
          <w:szCs w:val="22"/>
        </w:rPr>
        <w:t>e</w:t>
      </w:r>
      <w:r w:rsidRPr="00FD5041">
        <w:rPr>
          <w:rFonts w:ascii="Arial" w:hAnsi="Arial" w:cs="Arial"/>
          <w:spacing w:val="13"/>
          <w:sz w:val="22"/>
          <w:szCs w:val="22"/>
        </w:rPr>
        <w:t xml:space="preserve"> </w:t>
      </w:r>
      <w:r w:rsidRPr="00FD5041">
        <w:rPr>
          <w:rFonts w:ascii="Arial" w:hAnsi="Arial" w:cs="Arial"/>
          <w:sz w:val="22"/>
          <w:szCs w:val="22"/>
        </w:rPr>
        <w:t>expediente</w:t>
      </w:r>
      <w:r w:rsidRPr="00FD5041">
        <w:rPr>
          <w:rFonts w:ascii="Arial" w:hAnsi="Arial" w:cs="Arial"/>
          <w:spacing w:val="34"/>
          <w:sz w:val="22"/>
          <w:szCs w:val="22"/>
        </w:rPr>
        <w:t xml:space="preserve"> </w:t>
      </w:r>
      <w:r w:rsidRPr="00FD5041">
        <w:rPr>
          <w:rFonts w:ascii="Arial" w:hAnsi="Arial" w:cs="Arial"/>
          <w:sz w:val="22"/>
          <w:szCs w:val="22"/>
        </w:rPr>
        <w:t>SESAJ/UT/01/2020 ARCO.</w:t>
      </w:r>
    </w:p>
    <w:bookmarkEnd w:id="1"/>
    <w:p w:rsidR="00814488" w:rsidRDefault="00814488" w:rsidP="00CC5A5B">
      <w:pPr>
        <w:spacing w:after="160" w:line="259" w:lineRule="auto"/>
        <w:ind w:left="720"/>
        <w:contextualSpacing/>
        <w:jc w:val="both"/>
        <w:rPr>
          <w:rFonts w:ascii="Arial" w:eastAsia="Calibri" w:hAnsi="Arial" w:cs="Arial"/>
          <w:sz w:val="22"/>
          <w:szCs w:val="22"/>
          <w:lang w:val="es-MX" w:eastAsia="en-US"/>
        </w:rPr>
      </w:pPr>
    </w:p>
    <w:p w:rsidR="00B61AB7" w:rsidRPr="00FF7F10" w:rsidRDefault="00B61AB7" w:rsidP="00CC5A5B">
      <w:pPr>
        <w:spacing w:after="160" w:line="259" w:lineRule="auto"/>
        <w:ind w:left="720"/>
        <w:contextualSpacing/>
        <w:jc w:val="both"/>
        <w:rPr>
          <w:rFonts w:ascii="Arial" w:eastAsia="Calibri" w:hAnsi="Arial" w:cs="Arial"/>
          <w:sz w:val="22"/>
          <w:szCs w:val="22"/>
          <w:lang w:val="es-MX" w:eastAsia="en-US"/>
        </w:rPr>
      </w:pPr>
    </w:p>
    <w:bookmarkEnd w:id="0"/>
    <w:p w:rsidR="00CC5A5B" w:rsidRDefault="00CC5A5B" w:rsidP="00CC5A5B">
      <w:pPr>
        <w:spacing w:after="160" w:line="259" w:lineRule="auto"/>
        <w:rPr>
          <w:rFonts w:ascii="Arial" w:eastAsia="Calibri" w:hAnsi="Arial" w:cs="Arial"/>
          <w:b/>
          <w:sz w:val="22"/>
          <w:szCs w:val="22"/>
          <w:lang w:val="es-MX" w:eastAsia="en-US"/>
        </w:rPr>
      </w:pPr>
      <w:r w:rsidRPr="00FF7F10">
        <w:rPr>
          <w:rFonts w:ascii="Arial" w:eastAsia="Calibri" w:hAnsi="Arial" w:cs="Arial"/>
          <w:b/>
          <w:sz w:val="22"/>
          <w:szCs w:val="22"/>
          <w:lang w:val="es-MX" w:eastAsia="en-US"/>
        </w:rPr>
        <w:t>DESAHOGO DE LA ORDEN DEL DÍA</w:t>
      </w:r>
    </w:p>
    <w:p w:rsidR="00B61AB7" w:rsidRPr="00FF7F10" w:rsidRDefault="00B61AB7" w:rsidP="00CC5A5B">
      <w:pPr>
        <w:spacing w:after="160" w:line="259" w:lineRule="auto"/>
        <w:rPr>
          <w:rFonts w:ascii="Arial" w:eastAsia="Calibri" w:hAnsi="Arial" w:cs="Arial"/>
          <w:b/>
          <w:sz w:val="22"/>
          <w:szCs w:val="22"/>
          <w:lang w:val="es-MX" w:eastAsia="en-US"/>
        </w:rPr>
      </w:pPr>
    </w:p>
    <w:p w:rsidR="00CC5A5B" w:rsidRPr="00FF7F10" w:rsidRDefault="00CC5A5B" w:rsidP="00CC5A5B">
      <w:pPr>
        <w:numPr>
          <w:ilvl w:val="0"/>
          <w:numId w:val="1"/>
        </w:numPr>
        <w:spacing w:after="160" w:line="259" w:lineRule="auto"/>
        <w:contextualSpacing/>
        <w:jc w:val="both"/>
        <w:rPr>
          <w:rFonts w:ascii="Arial" w:eastAsia="Calibri" w:hAnsi="Arial" w:cs="Arial"/>
          <w:b/>
          <w:sz w:val="22"/>
          <w:szCs w:val="22"/>
          <w:lang w:val="es-MX" w:eastAsia="en-US"/>
        </w:rPr>
      </w:pPr>
      <w:r w:rsidRPr="00FF7F10">
        <w:rPr>
          <w:rFonts w:ascii="Arial" w:eastAsia="Calibri" w:hAnsi="Arial" w:cs="Arial"/>
          <w:b/>
          <w:sz w:val="22"/>
          <w:szCs w:val="22"/>
          <w:lang w:val="es-MX" w:eastAsia="en-US"/>
        </w:rPr>
        <w:t>LISTA DE ASISTENCIA;</w:t>
      </w:r>
    </w:p>
    <w:p w:rsidR="00CC5A5B" w:rsidRPr="00FF7F10" w:rsidRDefault="00CC5A5B" w:rsidP="00CC5A5B">
      <w:pPr>
        <w:tabs>
          <w:tab w:val="left" w:pos="284"/>
        </w:tabs>
        <w:spacing w:after="160" w:line="259" w:lineRule="auto"/>
        <w:jc w:val="both"/>
        <w:rPr>
          <w:rFonts w:ascii="Arial" w:eastAsia="Calibri" w:hAnsi="Arial" w:cs="Arial"/>
          <w:sz w:val="22"/>
          <w:szCs w:val="22"/>
          <w:lang w:val="es-MX" w:eastAsia="en-US"/>
        </w:rPr>
      </w:pPr>
      <w:r w:rsidRPr="00FF7F10">
        <w:rPr>
          <w:rFonts w:ascii="Arial" w:eastAsia="Calibri" w:hAnsi="Arial" w:cs="Arial"/>
          <w:sz w:val="22"/>
          <w:szCs w:val="22"/>
          <w:lang w:val="es-MX" w:eastAsia="en-US"/>
        </w:rPr>
        <w:t>Una vez analizado el punto 1 del orden del día, se anexa a la memoria documental de esta acta, la lista de asistencia, la cual da fe de que se encuentran presentes en este acto los integrantes del Comité de Transparencia.</w:t>
      </w:r>
    </w:p>
    <w:p w:rsidR="00CC5A5B" w:rsidRPr="00FF7F10" w:rsidRDefault="00CC5A5B" w:rsidP="00CC5A5B">
      <w:pPr>
        <w:spacing w:after="160" w:line="259" w:lineRule="auto"/>
        <w:jc w:val="both"/>
        <w:rPr>
          <w:rFonts w:ascii="Arial" w:eastAsia="Calibri" w:hAnsi="Arial" w:cs="Arial"/>
          <w:sz w:val="22"/>
          <w:szCs w:val="22"/>
          <w:lang w:val="es-MX" w:eastAsia="en-US"/>
        </w:rPr>
      </w:pPr>
    </w:p>
    <w:p w:rsidR="00CC5A5B" w:rsidRPr="00FF7F10" w:rsidRDefault="00CC5A5B" w:rsidP="00CC5A5B">
      <w:pPr>
        <w:numPr>
          <w:ilvl w:val="0"/>
          <w:numId w:val="1"/>
        </w:numPr>
        <w:spacing w:after="160" w:line="259" w:lineRule="auto"/>
        <w:contextualSpacing/>
        <w:jc w:val="both"/>
        <w:rPr>
          <w:rFonts w:ascii="Arial" w:eastAsia="Calibri" w:hAnsi="Arial" w:cs="Arial"/>
          <w:b/>
          <w:sz w:val="22"/>
          <w:szCs w:val="22"/>
          <w:lang w:val="es-MX" w:eastAsia="en-US"/>
        </w:rPr>
      </w:pPr>
      <w:r w:rsidRPr="00FF7F10">
        <w:rPr>
          <w:rFonts w:ascii="Arial" w:eastAsia="Calibri" w:hAnsi="Arial" w:cs="Arial"/>
          <w:b/>
          <w:sz w:val="22"/>
          <w:szCs w:val="22"/>
          <w:lang w:val="es-MX" w:eastAsia="en-US"/>
        </w:rPr>
        <w:t>DECLARACIÓN DEL QU</w:t>
      </w:r>
      <w:r w:rsidR="00CF0D76">
        <w:rPr>
          <w:rFonts w:ascii="Arial" w:eastAsia="Calibri" w:hAnsi="Arial" w:cs="Arial"/>
          <w:b/>
          <w:sz w:val="22"/>
          <w:szCs w:val="22"/>
          <w:lang w:val="es-MX" w:eastAsia="en-US"/>
        </w:rPr>
        <w:t>Ó</w:t>
      </w:r>
      <w:r w:rsidRPr="00FF7F10">
        <w:rPr>
          <w:rFonts w:ascii="Arial" w:eastAsia="Calibri" w:hAnsi="Arial" w:cs="Arial"/>
          <w:b/>
          <w:sz w:val="22"/>
          <w:szCs w:val="22"/>
          <w:lang w:val="es-MX" w:eastAsia="en-US"/>
        </w:rPr>
        <w:t>RUM;</w:t>
      </w:r>
    </w:p>
    <w:p w:rsidR="00CC5A5B" w:rsidRPr="00FF7F10" w:rsidRDefault="00CC5A5B" w:rsidP="00CC5A5B">
      <w:pPr>
        <w:spacing w:after="160" w:line="259" w:lineRule="auto"/>
        <w:jc w:val="both"/>
        <w:rPr>
          <w:rFonts w:ascii="Arial" w:eastAsia="Calibri" w:hAnsi="Arial" w:cs="Arial"/>
          <w:sz w:val="22"/>
          <w:szCs w:val="22"/>
          <w:lang w:val="es-MX" w:eastAsia="en-US"/>
        </w:rPr>
      </w:pPr>
      <w:r w:rsidRPr="00FF7F10">
        <w:rPr>
          <w:rFonts w:ascii="Arial" w:eastAsia="Calibri" w:hAnsi="Arial" w:cs="Arial"/>
          <w:sz w:val="22"/>
          <w:szCs w:val="22"/>
          <w:lang w:val="es-MX" w:eastAsia="en-US"/>
        </w:rPr>
        <w:t>Quedando solventado en el punto anterior se declara el qu</w:t>
      </w:r>
      <w:r w:rsidR="00CF0D76">
        <w:rPr>
          <w:rFonts w:ascii="Arial" w:eastAsia="Calibri" w:hAnsi="Arial" w:cs="Arial"/>
          <w:sz w:val="22"/>
          <w:szCs w:val="22"/>
          <w:lang w:val="es-MX" w:eastAsia="en-US"/>
        </w:rPr>
        <w:t>ó</w:t>
      </w:r>
      <w:r w:rsidRPr="00FF7F10">
        <w:rPr>
          <w:rFonts w:ascii="Arial" w:eastAsia="Calibri" w:hAnsi="Arial" w:cs="Arial"/>
          <w:sz w:val="22"/>
          <w:szCs w:val="22"/>
          <w:lang w:val="es-MX" w:eastAsia="en-US"/>
        </w:rPr>
        <w:t>rum requerido para llevar a cabo el desahogo de la sesión, de conformidad con el artículo 29, punto 2, de la Ley de Transparencia y Acceso a la Información Pública del Estado de Jalisco y sus Municipios.</w:t>
      </w:r>
    </w:p>
    <w:p w:rsidR="00CC5A5B" w:rsidRPr="00FF7F10" w:rsidRDefault="00CC5A5B" w:rsidP="00CC5A5B">
      <w:pPr>
        <w:spacing w:after="160" w:line="259" w:lineRule="auto"/>
        <w:jc w:val="both"/>
        <w:rPr>
          <w:rFonts w:ascii="Arial" w:eastAsia="Calibri" w:hAnsi="Arial" w:cs="Arial"/>
          <w:sz w:val="22"/>
          <w:szCs w:val="22"/>
          <w:lang w:val="es-MX" w:eastAsia="en-US"/>
        </w:rPr>
      </w:pPr>
    </w:p>
    <w:p w:rsidR="00CC5A5B" w:rsidRPr="00FF7F10" w:rsidRDefault="00CC5A5B" w:rsidP="00CC5A5B">
      <w:pPr>
        <w:numPr>
          <w:ilvl w:val="0"/>
          <w:numId w:val="1"/>
        </w:numPr>
        <w:spacing w:after="160" w:line="259" w:lineRule="auto"/>
        <w:contextualSpacing/>
        <w:jc w:val="both"/>
        <w:rPr>
          <w:rFonts w:ascii="Arial" w:eastAsia="Calibri" w:hAnsi="Arial" w:cs="Arial"/>
          <w:b/>
          <w:sz w:val="22"/>
          <w:szCs w:val="22"/>
          <w:lang w:val="es-MX" w:eastAsia="en-US"/>
        </w:rPr>
      </w:pPr>
      <w:r w:rsidRPr="00FF7F10">
        <w:rPr>
          <w:rFonts w:ascii="Arial" w:eastAsia="Calibri" w:hAnsi="Arial" w:cs="Arial"/>
          <w:b/>
          <w:sz w:val="22"/>
          <w:szCs w:val="22"/>
          <w:lang w:val="es-MX" w:eastAsia="en-US"/>
        </w:rPr>
        <w:t>LECTURA Y EN SU CASO, APROBACIÓN DEL ORDEN DEL DÍA</w:t>
      </w:r>
    </w:p>
    <w:p w:rsidR="00CC5A5B" w:rsidRPr="00FF7F10" w:rsidRDefault="00CC5A5B" w:rsidP="00CC5A5B">
      <w:pPr>
        <w:spacing w:after="160" w:line="259" w:lineRule="auto"/>
        <w:jc w:val="both"/>
        <w:rPr>
          <w:rFonts w:ascii="Arial" w:eastAsia="Calibri" w:hAnsi="Arial" w:cs="Arial"/>
          <w:sz w:val="22"/>
          <w:szCs w:val="22"/>
          <w:lang w:val="es-MX" w:eastAsia="en-US"/>
        </w:rPr>
      </w:pPr>
      <w:r w:rsidRPr="00FF7F10">
        <w:rPr>
          <w:rFonts w:ascii="Arial" w:eastAsia="Calibri" w:hAnsi="Arial" w:cs="Arial"/>
          <w:sz w:val="22"/>
          <w:szCs w:val="22"/>
          <w:lang w:val="es-MX" w:eastAsia="en-US"/>
        </w:rPr>
        <w:t xml:space="preserve">Se cuestiona a los asistentes si es de aprobarse el orden del día propuesto, a lo cual se accede de forma unánime, con lo que se da por desahogado dicho punto. </w:t>
      </w:r>
    </w:p>
    <w:p w:rsidR="00CC5A5B" w:rsidRPr="00FF7F10" w:rsidRDefault="00CC5A5B" w:rsidP="00CC5A5B">
      <w:pPr>
        <w:spacing w:after="160" w:line="259" w:lineRule="auto"/>
        <w:ind w:right="899"/>
        <w:jc w:val="both"/>
        <w:rPr>
          <w:rFonts w:ascii="Arial" w:eastAsia="Calibri" w:hAnsi="Arial" w:cs="Arial"/>
          <w:b/>
          <w:bCs/>
          <w:sz w:val="22"/>
          <w:szCs w:val="22"/>
          <w:lang w:val="es-MX" w:eastAsia="en-US"/>
        </w:rPr>
      </w:pPr>
    </w:p>
    <w:p w:rsidR="00FD5041" w:rsidRPr="00CC212C" w:rsidRDefault="00FD5041" w:rsidP="00CC212C">
      <w:pPr>
        <w:pStyle w:val="Prrafodelista"/>
        <w:numPr>
          <w:ilvl w:val="0"/>
          <w:numId w:val="1"/>
        </w:numPr>
        <w:spacing w:after="160" w:line="254" w:lineRule="auto"/>
        <w:contextualSpacing/>
        <w:rPr>
          <w:rFonts w:ascii="Arial" w:eastAsia="Calibri" w:hAnsi="Arial" w:cs="Arial"/>
          <w:b/>
          <w:bCs/>
          <w:sz w:val="22"/>
          <w:szCs w:val="22"/>
          <w:lang w:val="es-MX" w:eastAsia="en-US"/>
        </w:rPr>
      </w:pPr>
      <w:r>
        <w:rPr>
          <w:rFonts w:ascii="Arial" w:eastAsia="Calibri" w:hAnsi="Arial" w:cs="Arial"/>
          <w:b/>
          <w:bCs/>
          <w:sz w:val="22"/>
          <w:szCs w:val="22"/>
          <w:lang w:val="es-MX" w:eastAsia="en-US"/>
        </w:rPr>
        <w:lastRenderedPageBreak/>
        <w:t>ANÁLISIS, ESTUDIO, REVISIÓN Y RESOLUCION SOBRE LA SOLICITUDE DEL EJERCICIO DE LOS DERECHOS ARCO, REGISTRADO BAJO EL NÚMERO DE EXPEDIENTE SESAJ/UT/01/2020 ARCO</w:t>
      </w:r>
    </w:p>
    <w:p w:rsidR="00A74ADD" w:rsidRDefault="00B61E1A" w:rsidP="00DA6D7E">
      <w:pPr>
        <w:jc w:val="both"/>
        <w:rPr>
          <w:rFonts w:ascii="Arial" w:hAnsi="Arial" w:cs="Arial"/>
          <w:sz w:val="22"/>
          <w:szCs w:val="22"/>
        </w:rPr>
      </w:pPr>
      <w:r w:rsidRPr="00FF7F10">
        <w:rPr>
          <w:rFonts w:ascii="Arial" w:hAnsi="Arial" w:cs="Arial"/>
          <w:sz w:val="22"/>
          <w:szCs w:val="22"/>
        </w:rPr>
        <w:t>E</w:t>
      </w:r>
      <w:r w:rsidR="00E30B33" w:rsidRPr="00FF7F10">
        <w:rPr>
          <w:rFonts w:ascii="Arial" w:hAnsi="Arial" w:cs="Arial"/>
          <w:sz w:val="22"/>
          <w:szCs w:val="22"/>
        </w:rPr>
        <w:t xml:space="preserve">l </w:t>
      </w:r>
      <w:r w:rsidR="007E0CA9" w:rsidRPr="00FF7F10">
        <w:rPr>
          <w:rFonts w:ascii="Arial" w:hAnsi="Arial" w:cs="Arial"/>
          <w:sz w:val="22"/>
          <w:szCs w:val="22"/>
        </w:rPr>
        <w:t>secretario</w:t>
      </w:r>
      <w:r w:rsidR="00E30B33" w:rsidRPr="00FF7F10">
        <w:rPr>
          <w:rFonts w:ascii="Arial" w:hAnsi="Arial" w:cs="Arial"/>
          <w:sz w:val="22"/>
          <w:szCs w:val="22"/>
        </w:rPr>
        <w:t xml:space="preserve"> expone </w:t>
      </w:r>
      <w:r w:rsidRPr="00FF7F10">
        <w:rPr>
          <w:rFonts w:ascii="Arial" w:hAnsi="Arial" w:cs="Arial"/>
          <w:sz w:val="22"/>
          <w:szCs w:val="22"/>
        </w:rPr>
        <w:t xml:space="preserve">ante este Comité </w:t>
      </w:r>
      <w:r w:rsidR="007E0CA9" w:rsidRPr="00FF7F10">
        <w:rPr>
          <w:rFonts w:ascii="Arial" w:hAnsi="Arial" w:cs="Arial"/>
          <w:sz w:val="22"/>
          <w:szCs w:val="22"/>
        </w:rPr>
        <w:t>de Transparencia</w:t>
      </w:r>
      <w:r w:rsidR="00A74ADD">
        <w:rPr>
          <w:rFonts w:ascii="Arial" w:hAnsi="Arial" w:cs="Arial"/>
          <w:sz w:val="22"/>
          <w:szCs w:val="22"/>
        </w:rPr>
        <w:t xml:space="preserve"> que, </w:t>
      </w:r>
      <w:r w:rsidR="00586B08">
        <w:rPr>
          <w:rFonts w:ascii="Arial" w:hAnsi="Arial" w:cs="Arial"/>
          <w:sz w:val="22"/>
          <w:szCs w:val="22"/>
        </w:rPr>
        <w:t xml:space="preserve">por lo renuncia del Titular del </w:t>
      </w:r>
      <w:r w:rsidR="009C6A8C">
        <w:rPr>
          <w:rFonts w:ascii="Arial" w:hAnsi="Arial" w:cs="Arial"/>
          <w:sz w:val="22"/>
          <w:szCs w:val="22"/>
        </w:rPr>
        <w:t>Ó</w:t>
      </w:r>
      <w:r w:rsidR="00586B08">
        <w:rPr>
          <w:rFonts w:ascii="Arial" w:hAnsi="Arial" w:cs="Arial"/>
          <w:sz w:val="22"/>
          <w:szCs w:val="22"/>
        </w:rPr>
        <w:t xml:space="preserve">rgano Interno de Control de esta Secretaría ejecutiva y debido a que la convocatoria para titular de dicho puesto se encuentra en proceso, se </w:t>
      </w:r>
      <w:r w:rsidR="00CC212C">
        <w:rPr>
          <w:rFonts w:ascii="Arial" w:hAnsi="Arial" w:cs="Arial"/>
          <w:sz w:val="22"/>
          <w:szCs w:val="22"/>
        </w:rPr>
        <w:t>invitó</w:t>
      </w:r>
      <w:r w:rsidR="00586B08">
        <w:rPr>
          <w:rFonts w:ascii="Arial" w:hAnsi="Arial" w:cs="Arial"/>
          <w:sz w:val="22"/>
          <w:szCs w:val="22"/>
        </w:rPr>
        <w:t xml:space="preserve"> al Mtro. Eric Alexis Ruesga García el cual se desempeña como </w:t>
      </w:r>
      <w:proofErr w:type="gramStart"/>
      <w:r w:rsidR="00586B08">
        <w:rPr>
          <w:rFonts w:ascii="Arial" w:hAnsi="Arial" w:cs="Arial"/>
          <w:sz w:val="22"/>
          <w:szCs w:val="22"/>
        </w:rPr>
        <w:t>Jefe</w:t>
      </w:r>
      <w:proofErr w:type="gramEnd"/>
      <w:r w:rsidR="00586B08">
        <w:rPr>
          <w:rFonts w:ascii="Arial" w:hAnsi="Arial" w:cs="Arial"/>
          <w:sz w:val="22"/>
          <w:szCs w:val="22"/>
        </w:rPr>
        <w:t xml:space="preserve"> del Área Investigadora de este sujeto obligado,</w:t>
      </w:r>
      <w:r w:rsidR="00F46FBF">
        <w:rPr>
          <w:rFonts w:ascii="Arial" w:hAnsi="Arial" w:cs="Arial"/>
          <w:sz w:val="22"/>
          <w:szCs w:val="22"/>
        </w:rPr>
        <w:t xml:space="preserve"> mismo que tendrá derecho </w:t>
      </w:r>
      <w:r w:rsidR="009C6A8C">
        <w:rPr>
          <w:rFonts w:ascii="Arial" w:hAnsi="Arial" w:cs="Arial"/>
          <w:sz w:val="22"/>
          <w:szCs w:val="22"/>
        </w:rPr>
        <w:t xml:space="preserve">a voz </w:t>
      </w:r>
      <w:r w:rsidR="00F46FBF">
        <w:rPr>
          <w:rFonts w:ascii="Arial" w:hAnsi="Arial" w:cs="Arial"/>
          <w:sz w:val="22"/>
          <w:szCs w:val="22"/>
        </w:rPr>
        <w:t>más no a voto</w:t>
      </w:r>
      <w:r w:rsidR="00586B08">
        <w:rPr>
          <w:rFonts w:ascii="Arial" w:hAnsi="Arial" w:cs="Arial"/>
          <w:sz w:val="22"/>
          <w:szCs w:val="22"/>
        </w:rPr>
        <w:t>.</w:t>
      </w:r>
    </w:p>
    <w:p w:rsidR="003B068B" w:rsidRPr="00FF7F10" w:rsidRDefault="003B068B" w:rsidP="00DA6D7E">
      <w:pPr>
        <w:jc w:val="both"/>
        <w:rPr>
          <w:rFonts w:ascii="Arial" w:hAnsi="Arial" w:cs="Arial"/>
          <w:sz w:val="22"/>
          <w:szCs w:val="22"/>
        </w:rPr>
      </w:pPr>
    </w:p>
    <w:p w:rsidR="003B068B" w:rsidRPr="00586B08" w:rsidRDefault="003B068B" w:rsidP="00DA6D7E">
      <w:pPr>
        <w:jc w:val="both"/>
        <w:rPr>
          <w:rFonts w:ascii="Arial" w:hAnsi="Arial" w:cs="Arial"/>
          <w:sz w:val="22"/>
          <w:szCs w:val="22"/>
        </w:rPr>
      </w:pPr>
      <w:r w:rsidRPr="00FF7F10">
        <w:rPr>
          <w:rFonts w:ascii="Arial" w:hAnsi="Arial" w:cs="Arial"/>
          <w:sz w:val="22"/>
          <w:szCs w:val="22"/>
        </w:rPr>
        <w:t xml:space="preserve">En esa lid el secretario expone que el día </w:t>
      </w:r>
      <w:r w:rsidR="00586B08">
        <w:rPr>
          <w:rFonts w:ascii="Arial" w:hAnsi="Arial" w:cs="Arial"/>
          <w:sz w:val="22"/>
          <w:szCs w:val="22"/>
        </w:rPr>
        <w:t>3</w:t>
      </w:r>
      <w:r w:rsidRPr="00FF7F10">
        <w:rPr>
          <w:rFonts w:ascii="Arial" w:hAnsi="Arial" w:cs="Arial"/>
          <w:sz w:val="22"/>
          <w:szCs w:val="22"/>
        </w:rPr>
        <w:t xml:space="preserve">1 de </w:t>
      </w:r>
      <w:r w:rsidR="00586B08">
        <w:rPr>
          <w:rFonts w:ascii="Arial" w:hAnsi="Arial" w:cs="Arial"/>
          <w:sz w:val="22"/>
          <w:szCs w:val="22"/>
        </w:rPr>
        <w:t>agosto</w:t>
      </w:r>
      <w:r w:rsidRPr="00FF7F10">
        <w:rPr>
          <w:rFonts w:ascii="Arial" w:hAnsi="Arial" w:cs="Arial"/>
          <w:sz w:val="22"/>
          <w:szCs w:val="22"/>
        </w:rPr>
        <w:t xml:space="preserve"> del año 2020, se </w:t>
      </w:r>
      <w:r w:rsidR="00586B08">
        <w:rPr>
          <w:rFonts w:ascii="Arial" w:hAnsi="Arial" w:cs="Arial"/>
          <w:sz w:val="22"/>
          <w:szCs w:val="22"/>
        </w:rPr>
        <w:t>recibió una solicitud en la que se ejerc</w:t>
      </w:r>
      <w:r w:rsidR="009C6A8C">
        <w:rPr>
          <w:rFonts w:ascii="Arial" w:hAnsi="Arial" w:cs="Arial"/>
          <w:sz w:val="22"/>
          <w:szCs w:val="22"/>
        </w:rPr>
        <w:t>e</w:t>
      </w:r>
      <w:r w:rsidR="00586B08">
        <w:rPr>
          <w:rFonts w:ascii="Arial" w:hAnsi="Arial" w:cs="Arial"/>
          <w:sz w:val="22"/>
          <w:szCs w:val="22"/>
        </w:rPr>
        <w:t xml:space="preserve"> los derechos ARCO, misma que va encaminada a la cancelación, </w:t>
      </w:r>
      <w:r w:rsidR="0026131E" w:rsidRPr="00FF7F10">
        <w:rPr>
          <w:rFonts w:ascii="Arial" w:hAnsi="Arial" w:cs="Arial"/>
          <w:sz w:val="22"/>
          <w:szCs w:val="22"/>
        </w:rPr>
        <w:t xml:space="preserve">a la que se le asignara número de expediente internos </w:t>
      </w:r>
      <w:r w:rsidR="0026131E" w:rsidRPr="00FF7F10">
        <w:rPr>
          <w:rFonts w:ascii="Arial" w:eastAsia="Calibri" w:hAnsi="Arial" w:cs="Arial"/>
          <w:sz w:val="22"/>
          <w:szCs w:val="22"/>
          <w:lang w:val="es-MX" w:eastAsia="en-US"/>
        </w:rPr>
        <w:t>SESAJ/UT/</w:t>
      </w:r>
      <w:r w:rsidR="00586B08">
        <w:rPr>
          <w:rFonts w:ascii="Arial" w:eastAsia="Calibri" w:hAnsi="Arial" w:cs="Arial"/>
          <w:sz w:val="22"/>
          <w:szCs w:val="22"/>
          <w:lang w:val="es-MX" w:eastAsia="en-US"/>
        </w:rPr>
        <w:t>01</w:t>
      </w:r>
      <w:r w:rsidR="0026131E" w:rsidRPr="00FF7F10">
        <w:rPr>
          <w:rFonts w:ascii="Arial" w:eastAsia="Calibri" w:hAnsi="Arial" w:cs="Arial"/>
          <w:sz w:val="22"/>
          <w:szCs w:val="22"/>
          <w:lang w:val="es-MX" w:eastAsia="en-US"/>
        </w:rPr>
        <w:t xml:space="preserve">/2020 </w:t>
      </w:r>
      <w:r w:rsidR="00586B08">
        <w:rPr>
          <w:rFonts w:ascii="Arial" w:eastAsia="Calibri" w:hAnsi="Arial" w:cs="Arial"/>
          <w:sz w:val="22"/>
          <w:szCs w:val="22"/>
          <w:lang w:val="es-MX" w:eastAsia="en-US"/>
        </w:rPr>
        <w:t>ARCO</w:t>
      </w:r>
      <w:r w:rsidR="0026131E" w:rsidRPr="00FF7F10">
        <w:rPr>
          <w:rFonts w:ascii="Arial" w:eastAsia="Calibri" w:hAnsi="Arial" w:cs="Arial"/>
          <w:sz w:val="22"/>
          <w:szCs w:val="22"/>
          <w:lang w:val="es-MX" w:eastAsia="en-US"/>
        </w:rPr>
        <w:t>, en l</w:t>
      </w:r>
      <w:r w:rsidR="008F2C03" w:rsidRPr="00FF7F10">
        <w:rPr>
          <w:rFonts w:ascii="Arial" w:eastAsia="Calibri" w:hAnsi="Arial" w:cs="Arial"/>
          <w:sz w:val="22"/>
          <w:szCs w:val="22"/>
          <w:lang w:val="es-MX" w:eastAsia="en-US"/>
        </w:rPr>
        <w:t>a</w:t>
      </w:r>
      <w:r w:rsidR="0026131E" w:rsidRPr="00FF7F10">
        <w:rPr>
          <w:rFonts w:ascii="Arial" w:eastAsia="Calibri" w:hAnsi="Arial" w:cs="Arial"/>
          <w:sz w:val="22"/>
          <w:szCs w:val="22"/>
          <w:lang w:val="es-MX" w:eastAsia="en-US"/>
        </w:rPr>
        <w:t xml:space="preserve">s que se requiere textualmente lo siguiente: </w:t>
      </w:r>
    </w:p>
    <w:p w:rsidR="0026131E" w:rsidRPr="00FF7F10" w:rsidRDefault="0026131E" w:rsidP="00DA6D7E">
      <w:pPr>
        <w:jc w:val="both"/>
        <w:rPr>
          <w:rFonts w:ascii="Arial" w:eastAsia="Calibri" w:hAnsi="Arial" w:cs="Arial"/>
          <w:sz w:val="22"/>
          <w:szCs w:val="22"/>
          <w:lang w:val="es-MX" w:eastAsia="en-US"/>
        </w:rPr>
      </w:pPr>
    </w:p>
    <w:p w:rsidR="00586B08" w:rsidRDefault="00586B08" w:rsidP="00586B08">
      <w:pPr>
        <w:autoSpaceDE w:val="0"/>
        <w:autoSpaceDN w:val="0"/>
        <w:adjustRightInd w:val="0"/>
        <w:ind w:left="426" w:right="708"/>
        <w:jc w:val="both"/>
        <w:rPr>
          <w:rFonts w:ascii="Arial" w:eastAsia="Cambria" w:hAnsi="Arial" w:cs="Arial"/>
          <w:b/>
          <w:bCs/>
          <w:i/>
          <w:iCs/>
          <w:color w:val="000000"/>
          <w:sz w:val="22"/>
          <w:szCs w:val="22"/>
          <w:lang w:val="es-MX" w:eastAsia="es-MX"/>
        </w:rPr>
      </w:pPr>
      <w:r>
        <w:rPr>
          <w:rFonts w:ascii="Arial" w:eastAsia="Cambria" w:hAnsi="Arial" w:cs="Arial"/>
          <w:b/>
          <w:bCs/>
          <w:i/>
          <w:iCs/>
          <w:color w:val="000000"/>
          <w:sz w:val="22"/>
          <w:szCs w:val="22"/>
          <w:lang w:val="es-MX" w:eastAsia="es-MX"/>
        </w:rPr>
        <w:t xml:space="preserve">“Con un cordial saludo, me dirijo a usted y en ejercicio de mis derechos ARCO, solicitando la cancelación de la información referente a mi persona que se encontrase en los archivos físicos y electrónicos en la Secretaría Ejecutiva del Sistema Estatal Anticorrupción de Jalisco con motivo de que estos datos personales han dejado de ser necesarios para el cumplimiento de las finalidades previstas en las disposiciones aplicables de la Secretaría y que es mi deseo conservar la seguridad e integridad de mis datos personales. </w:t>
      </w:r>
    </w:p>
    <w:p w:rsidR="00586B08" w:rsidRDefault="00586B08" w:rsidP="00586B08">
      <w:pPr>
        <w:autoSpaceDE w:val="0"/>
        <w:autoSpaceDN w:val="0"/>
        <w:adjustRightInd w:val="0"/>
        <w:ind w:right="708"/>
        <w:jc w:val="both"/>
        <w:rPr>
          <w:rFonts w:ascii="Arial" w:eastAsia="Times New Roman" w:hAnsi="Arial" w:cs="Arial"/>
          <w:b/>
          <w:bCs/>
          <w:i/>
          <w:iCs/>
          <w:sz w:val="22"/>
          <w:szCs w:val="22"/>
          <w:lang w:val="es-ES"/>
        </w:rPr>
      </w:pPr>
      <w:r>
        <w:rPr>
          <w:rFonts w:ascii="Arial" w:eastAsia="Cambria" w:hAnsi="Arial" w:cs="Arial"/>
          <w:b/>
          <w:bCs/>
          <w:i/>
          <w:iCs/>
          <w:color w:val="000000"/>
          <w:sz w:val="22"/>
          <w:szCs w:val="22"/>
          <w:lang w:val="es-MX" w:eastAsia="es-MX"/>
        </w:rPr>
        <w:t xml:space="preserve">       Si más por el momento, le agradezco la atención prestada a mi solicitud</w:t>
      </w:r>
      <w:r>
        <w:rPr>
          <w:rFonts w:ascii="Arial" w:eastAsia="Cambria" w:hAnsi="Arial" w:cs="Arial"/>
          <w:b/>
          <w:bCs/>
          <w:i/>
          <w:iCs/>
          <w:sz w:val="22"/>
          <w:szCs w:val="22"/>
          <w:lang w:val="es-MX" w:eastAsia="es-MX"/>
        </w:rPr>
        <w:t>…</w:t>
      </w:r>
      <w:r>
        <w:rPr>
          <w:rFonts w:ascii="Arial" w:eastAsia="Cambria" w:hAnsi="Arial" w:cs="Arial"/>
          <w:b/>
          <w:bCs/>
          <w:i/>
          <w:iCs/>
          <w:color w:val="000000"/>
          <w:sz w:val="22"/>
          <w:szCs w:val="22"/>
          <w:lang w:val="es-MX" w:eastAsia="es-MX"/>
        </w:rPr>
        <w:t>” (sic)</w:t>
      </w:r>
      <w:r>
        <w:rPr>
          <w:rFonts w:ascii="Arial" w:eastAsia="Times New Roman" w:hAnsi="Arial" w:cs="Arial"/>
          <w:b/>
          <w:bCs/>
          <w:i/>
          <w:iCs/>
          <w:sz w:val="22"/>
          <w:szCs w:val="22"/>
          <w:lang w:val="es-ES"/>
        </w:rPr>
        <w:t xml:space="preserve"> </w:t>
      </w:r>
    </w:p>
    <w:p w:rsidR="007B441F" w:rsidRDefault="007B441F" w:rsidP="007B441F">
      <w:pPr>
        <w:tabs>
          <w:tab w:val="left" w:pos="9072"/>
        </w:tabs>
        <w:autoSpaceDE w:val="0"/>
        <w:autoSpaceDN w:val="0"/>
        <w:adjustRightInd w:val="0"/>
        <w:ind w:right="567"/>
        <w:jc w:val="both"/>
        <w:rPr>
          <w:rFonts w:ascii="Arial" w:hAnsi="Arial" w:cs="Arial"/>
          <w:bCs/>
          <w:sz w:val="22"/>
          <w:szCs w:val="22"/>
          <w:lang w:val="es-ES"/>
        </w:rPr>
      </w:pPr>
    </w:p>
    <w:p w:rsidR="004D7EA2" w:rsidRDefault="007B441F" w:rsidP="007B441F">
      <w:pPr>
        <w:tabs>
          <w:tab w:val="left" w:pos="9072"/>
        </w:tabs>
        <w:autoSpaceDE w:val="0"/>
        <w:autoSpaceDN w:val="0"/>
        <w:adjustRightInd w:val="0"/>
        <w:ind w:right="-94"/>
        <w:jc w:val="both"/>
        <w:rPr>
          <w:rFonts w:ascii="Arial" w:eastAsia="Times New Roman" w:hAnsi="Arial" w:cs="Arial"/>
          <w:color w:val="000000"/>
          <w:sz w:val="22"/>
          <w:szCs w:val="22"/>
          <w:lang w:val="es-MX" w:eastAsia="es-MX"/>
        </w:rPr>
      </w:pPr>
      <w:r>
        <w:rPr>
          <w:rFonts w:ascii="Arial" w:eastAsia="Times New Roman" w:hAnsi="Arial" w:cs="Arial"/>
          <w:color w:val="000000"/>
          <w:sz w:val="22"/>
          <w:szCs w:val="22"/>
          <w:lang w:val="es-MX" w:eastAsia="es-MX"/>
        </w:rPr>
        <w:t>Dicho lo anterior</w:t>
      </w:r>
      <w:r w:rsidR="00040093">
        <w:rPr>
          <w:rFonts w:ascii="Arial" w:eastAsia="Times New Roman" w:hAnsi="Arial" w:cs="Arial"/>
          <w:color w:val="000000"/>
          <w:sz w:val="22"/>
          <w:szCs w:val="22"/>
          <w:lang w:val="es-MX" w:eastAsia="es-MX"/>
        </w:rPr>
        <w:t>,</w:t>
      </w:r>
      <w:r>
        <w:rPr>
          <w:rFonts w:ascii="Arial" w:eastAsia="Times New Roman" w:hAnsi="Arial" w:cs="Arial"/>
          <w:color w:val="000000"/>
          <w:sz w:val="22"/>
          <w:szCs w:val="22"/>
          <w:lang w:val="es-MX" w:eastAsia="es-MX"/>
        </w:rPr>
        <w:t xml:space="preserve"> el </w:t>
      </w:r>
      <w:proofErr w:type="gramStart"/>
      <w:r>
        <w:rPr>
          <w:rFonts w:ascii="Arial" w:eastAsia="Times New Roman" w:hAnsi="Arial" w:cs="Arial"/>
          <w:color w:val="000000"/>
          <w:sz w:val="22"/>
          <w:szCs w:val="22"/>
          <w:lang w:val="es-MX" w:eastAsia="es-MX"/>
        </w:rPr>
        <w:t>Secretario</w:t>
      </w:r>
      <w:proofErr w:type="gramEnd"/>
      <w:r>
        <w:rPr>
          <w:rFonts w:ascii="Arial" w:eastAsia="Times New Roman" w:hAnsi="Arial" w:cs="Arial"/>
          <w:color w:val="000000"/>
          <w:sz w:val="22"/>
          <w:szCs w:val="22"/>
          <w:lang w:val="es-MX" w:eastAsia="es-MX"/>
        </w:rPr>
        <w:t xml:space="preserve"> expone que la </w:t>
      </w:r>
      <w:r w:rsidR="004F091A">
        <w:rPr>
          <w:rFonts w:ascii="Arial" w:eastAsia="Times New Roman" w:hAnsi="Arial" w:cs="Arial"/>
          <w:color w:val="000000"/>
          <w:sz w:val="22"/>
          <w:szCs w:val="22"/>
          <w:lang w:val="es-MX" w:eastAsia="es-MX"/>
        </w:rPr>
        <w:t>Lic</w:t>
      </w:r>
      <w:r>
        <w:rPr>
          <w:rFonts w:ascii="Arial" w:eastAsia="Times New Roman" w:hAnsi="Arial" w:cs="Arial"/>
          <w:color w:val="000000"/>
          <w:sz w:val="22"/>
          <w:szCs w:val="22"/>
          <w:lang w:val="es-MX" w:eastAsia="es-MX"/>
        </w:rPr>
        <w:t>.</w:t>
      </w:r>
      <w:r w:rsidR="004D7EA2">
        <w:rPr>
          <w:rFonts w:ascii="Arial" w:eastAsia="Times New Roman" w:hAnsi="Arial" w:cs="Arial"/>
          <w:color w:val="000000"/>
          <w:sz w:val="22"/>
          <w:szCs w:val="22"/>
          <w:lang w:val="es-MX" w:eastAsia="es-MX"/>
        </w:rPr>
        <w:t xml:space="preserve"> Martha </w:t>
      </w:r>
      <w:proofErr w:type="spellStart"/>
      <w:r w:rsidR="004D7EA2">
        <w:rPr>
          <w:rFonts w:ascii="Arial" w:eastAsia="Times New Roman" w:hAnsi="Arial" w:cs="Arial"/>
          <w:color w:val="000000"/>
          <w:sz w:val="22"/>
          <w:szCs w:val="22"/>
          <w:lang w:val="es-MX" w:eastAsia="es-MX"/>
        </w:rPr>
        <w:t>Iraí</w:t>
      </w:r>
      <w:proofErr w:type="spellEnd"/>
      <w:r w:rsidR="004D7EA2">
        <w:rPr>
          <w:rFonts w:ascii="Arial" w:eastAsia="Times New Roman" w:hAnsi="Arial" w:cs="Arial"/>
          <w:color w:val="000000"/>
          <w:sz w:val="22"/>
          <w:szCs w:val="22"/>
          <w:lang w:val="es-MX" w:eastAsia="es-MX"/>
        </w:rPr>
        <w:t xml:space="preserve"> Arriola Flores</w:t>
      </w:r>
      <w:r>
        <w:rPr>
          <w:rFonts w:ascii="Arial" w:eastAsia="Times New Roman" w:hAnsi="Arial" w:cs="Arial"/>
          <w:color w:val="000000"/>
          <w:sz w:val="22"/>
          <w:szCs w:val="22"/>
          <w:lang w:val="es-MX" w:eastAsia="es-MX"/>
        </w:rPr>
        <w:t xml:space="preserve">, </w:t>
      </w:r>
      <w:r w:rsidR="004D7EA2">
        <w:rPr>
          <w:rFonts w:ascii="Arial" w:eastAsia="Times New Roman" w:hAnsi="Arial" w:cs="Arial"/>
          <w:color w:val="000000"/>
          <w:sz w:val="22"/>
          <w:szCs w:val="22"/>
          <w:lang w:val="es-MX" w:eastAsia="es-MX"/>
        </w:rPr>
        <w:t>Coordinadora de Administración de la Secretaría Ejecutiva</w:t>
      </w:r>
      <w:r>
        <w:rPr>
          <w:rFonts w:ascii="Arial" w:eastAsia="Times New Roman" w:hAnsi="Arial" w:cs="Arial"/>
          <w:color w:val="000000"/>
          <w:sz w:val="22"/>
          <w:szCs w:val="22"/>
          <w:lang w:val="es-MX" w:eastAsia="es-MX"/>
        </w:rPr>
        <w:t xml:space="preserve"> del Sistema Estatal Anticorrupción del Estado de Jalisco, mediante oficio</w:t>
      </w:r>
      <w:r w:rsidR="004D7EA2">
        <w:rPr>
          <w:rFonts w:ascii="Arial" w:eastAsia="Times New Roman" w:hAnsi="Arial" w:cs="Arial"/>
          <w:color w:val="000000"/>
          <w:sz w:val="22"/>
          <w:szCs w:val="22"/>
          <w:lang w:val="es-MX" w:eastAsia="es-MX"/>
        </w:rPr>
        <w:t xml:space="preserve"> SESAJ/CA</w:t>
      </w:r>
      <w:r>
        <w:rPr>
          <w:rFonts w:ascii="Arial" w:eastAsia="Times New Roman" w:hAnsi="Arial" w:cs="Arial"/>
          <w:color w:val="000000"/>
          <w:sz w:val="22"/>
          <w:szCs w:val="22"/>
          <w:lang w:val="es-MX" w:eastAsia="es-MX"/>
        </w:rPr>
        <w:t>/</w:t>
      </w:r>
      <w:r w:rsidR="004D7EA2">
        <w:rPr>
          <w:rFonts w:ascii="Arial" w:eastAsia="Times New Roman" w:hAnsi="Arial" w:cs="Arial"/>
          <w:color w:val="000000"/>
          <w:sz w:val="22"/>
          <w:szCs w:val="22"/>
          <w:lang w:val="es-MX" w:eastAsia="es-MX"/>
        </w:rPr>
        <w:t>083-</w:t>
      </w:r>
      <w:r>
        <w:rPr>
          <w:rFonts w:ascii="Arial" w:eastAsia="Times New Roman" w:hAnsi="Arial" w:cs="Arial"/>
          <w:color w:val="000000"/>
          <w:sz w:val="22"/>
          <w:szCs w:val="22"/>
          <w:lang w:val="es-MX" w:eastAsia="es-MX"/>
        </w:rPr>
        <w:t xml:space="preserve">2020 de fecha </w:t>
      </w:r>
      <w:r w:rsidR="004D7EA2">
        <w:rPr>
          <w:rFonts w:ascii="Arial" w:eastAsia="Times New Roman" w:hAnsi="Arial" w:cs="Arial"/>
          <w:color w:val="000000"/>
          <w:sz w:val="22"/>
          <w:szCs w:val="22"/>
          <w:lang w:val="es-MX" w:eastAsia="es-MX"/>
        </w:rPr>
        <w:t>08</w:t>
      </w:r>
      <w:r>
        <w:rPr>
          <w:rFonts w:ascii="Arial" w:eastAsia="Times New Roman" w:hAnsi="Arial" w:cs="Arial"/>
          <w:color w:val="000000"/>
          <w:sz w:val="22"/>
          <w:szCs w:val="22"/>
          <w:lang w:val="es-MX" w:eastAsia="es-MX"/>
        </w:rPr>
        <w:t xml:space="preserve"> de </w:t>
      </w:r>
      <w:r w:rsidR="004D7EA2">
        <w:rPr>
          <w:rFonts w:ascii="Arial" w:eastAsia="Times New Roman" w:hAnsi="Arial" w:cs="Arial"/>
          <w:color w:val="000000"/>
          <w:sz w:val="22"/>
          <w:szCs w:val="22"/>
          <w:lang w:val="es-MX" w:eastAsia="es-MX"/>
        </w:rPr>
        <w:t>septiembre</w:t>
      </w:r>
      <w:r>
        <w:rPr>
          <w:rFonts w:ascii="Arial" w:eastAsia="Times New Roman" w:hAnsi="Arial" w:cs="Arial"/>
          <w:color w:val="000000"/>
          <w:sz w:val="22"/>
          <w:szCs w:val="22"/>
          <w:lang w:val="es-MX" w:eastAsia="es-MX"/>
        </w:rPr>
        <w:t xml:space="preserve"> del presente año, </w:t>
      </w:r>
      <w:r w:rsidR="004D7EA2">
        <w:rPr>
          <w:rFonts w:ascii="Arial" w:eastAsia="Times New Roman" w:hAnsi="Arial" w:cs="Arial"/>
          <w:color w:val="000000"/>
          <w:sz w:val="22"/>
          <w:szCs w:val="22"/>
          <w:lang w:val="es-MX" w:eastAsia="es-MX"/>
        </w:rPr>
        <w:t xml:space="preserve">informo que en los expedientes físicos y electrónicos del área de Recursos Humanos, cuenta con la siguiente documentación del peticionario: </w:t>
      </w:r>
    </w:p>
    <w:p w:rsidR="004D7EA2" w:rsidRDefault="004D7EA2" w:rsidP="007B441F">
      <w:pPr>
        <w:tabs>
          <w:tab w:val="left" w:pos="9072"/>
        </w:tabs>
        <w:autoSpaceDE w:val="0"/>
        <w:autoSpaceDN w:val="0"/>
        <w:adjustRightInd w:val="0"/>
        <w:ind w:right="-94"/>
        <w:jc w:val="both"/>
        <w:rPr>
          <w:rFonts w:ascii="Arial" w:eastAsia="Times New Roman" w:hAnsi="Arial" w:cs="Arial"/>
          <w:color w:val="000000"/>
          <w:sz w:val="22"/>
          <w:szCs w:val="22"/>
          <w:lang w:val="es-MX" w:eastAsia="es-MX"/>
        </w:rPr>
      </w:pPr>
      <w:r>
        <w:rPr>
          <w:rFonts w:ascii="Arial" w:eastAsia="Times New Roman" w:hAnsi="Arial" w:cs="Arial"/>
          <w:color w:val="000000"/>
          <w:sz w:val="22"/>
          <w:szCs w:val="22"/>
          <w:lang w:val="es-MX" w:eastAsia="es-MX"/>
        </w:rPr>
        <w:t xml:space="preserve"> </w:t>
      </w:r>
    </w:p>
    <w:tbl>
      <w:tblPr>
        <w:tblStyle w:val="TableNormal2"/>
        <w:tblW w:w="0" w:type="auto"/>
        <w:tblInd w:w="620"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Look w:val="01E0" w:firstRow="1" w:lastRow="1" w:firstColumn="1" w:lastColumn="1" w:noHBand="0" w:noVBand="0"/>
      </w:tblPr>
      <w:tblGrid>
        <w:gridCol w:w="641"/>
        <w:gridCol w:w="8003"/>
      </w:tblGrid>
      <w:tr w:rsidR="004D7EA2" w:rsidTr="00C41D61">
        <w:trPr>
          <w:trHeight w:val="287"/>
        </w:trPr>
        <w:tc>
          <w:tcPr>
            <w:tcW w:w="641" w:type="dxa"/>
            <w:tcBorders>
              <w:bottom w:val="single" w:sz="8" w:space="0" w:color="5B9BD4"/>
            </w:tcBorders>
          </w:tcPr>
          <w:p w:rsidR="004D7EA2" w:rsidRDefault="004D7EA2" w:rsidP="00C41D61">
            <w:pPr>
              <w:pStyle w:val="TableParagraph"/>
              <w:spacing w:before="8" w:line="259" w:lineRule="exact"/>
              <w:ind w:left="71"/>
              <w:rPr>
                <w:b/>
              </w:rPr>
            </w:pPr>
            <w:r>
              <w:rPr>
                <w:b/>
              </w:rPr>
              <w:t>No.</w:t>
            </w:r>
          </w:p>
        </w:tc>
        <w:tc>
          <w:tcPr>
            <w:tcW w:w="8003" w:type="dxa"/>
            <w:tcBorders>
              <w:bottom w:val="single" w:sz="8" w:space="0" w:color="5B9BD4"/>
            </w:tcBorders>
          </w:tcPr>
          <w:p w:rsidR="004D7EA2" w:rsidRDefault="004D7EA2" w:rsidP="00C41D61">
            <w:pPr>
              <w:pStyle w:val="TableParagraph"/>
              <w:spacing w:before="8" w:line="259" w:lineRule="exact"/>
              <w:ind w:left="3446" w:right="3437"/>
              <w:jc w:val="center"/>
              <w:rPr>
                <w:b/>
              </w:rPr>
            </w:pPr>
            <w:r>
              <w:rPr>
                <w:b/>
              </w:rPr>
              <w:t>Documento</w:t>
            </w:r>
          </w:p>
        </w:tc>
      </w:tr>
      <w:tr w:rsidR="004D7EA2" w:rsidTr="00C41D61">
        <w:trPr>
          <w:trHeight w:val="335"/>
        </w:trPr>
        <w:tc>
          <w:tcPr>
            <w:tcW w:w="641" w:type="dxa"/>
            <w:tcBorders>
              <w:top w:val="single" w:sz="8" w:space="0" w:color="5B9BD4"/>
            </w:tcBorders>
            <w:shd w:val="clear" w:color="auto" w:fill="DDEBF7"/>
          </w:tcPr>
          <w:p w:rsidR="004D7EA2" w:rsidRDefault="004D7EA2" w:rsidP="00C41D61">
            <w:pPr>
              <w:pStyle w:val="TableParagraph"/>
              <w:ind w:right="56"/>
              <w:jc w:val="right"/>
            </w:pPr>
            <w:r>
              <w:t>1</w:t>
            </w:r>
          </w:p>
        </w:tc>
        <w:tc>
          <w:tcPr>
            <w:tcW w:w="8003" w:type="dxa"/>
            <w:tcBorders>
              <w:top w:val="single" w:sz="8" w:space="0" w:color="5B9BD4"/>
            </w:tcBorders>
            <w:shd w:val="clear" w:color="auto" w:fill="DDEBF7"/>
          </w:tcPr>
          <w:p w:rsidR="004D7EA2" w:rsidRDefault="004D7EA2" w:rsidP="00C41D61">
            <w:pPr>
              <w:pStyle w:val="TableParagraph"/>
              <w:ind w:left="69"/>
            </w:pPr>
            <w:r>
              <w:t>Currículum</w:t>
            </w:r>
          </w:p>
        </w:tc>
      </w:tr>
      <w:tr w:rsidR="004D7EA2" w:rsidTr="00C41D61">
        <w:trPr>
          <w:trHeight w:val="335"/>
        </w:trPr>
        <w:tc>
          <w:tcPr>
            <w:tcW w:w="641" w:type="dxa"/>
          </w:tcPr>
          <w:p w:rsidR="004D7EA2" w:rsidRDefault="004D7EA2" w:rsidP="00C41D61">
            <w:pPr>
              <w:pStyle w:val="TableParagraph"/>
              <w:ind w:right="56"/>
              <w:jc w:val="right"/>
            </w:pPr>
            <w:r>
              <w:t>2</w:t>
            </w:r>
          </w:p>
        </w:tc>
        <w:tc>
          <w:tcPr>
            <w:tcW w:w="8003" w:type="dxa"/>
          </w:tcPr>
          <w:p w:rsidR="004D7EA2" w:rsidRDefault="004D7EA2" w:rsidP="00C41D61">
            <w:pPr>
              <w:pStyle w:val="TableParagraph"/>
              <w:ind w:left="69"/>
            </w:pPr>
            <w:r>
              <w:t>Acta de Nacimiento</w:t>
            </w:r>
          </w:p>
        </w:tc>
      </w:tr>
      <w:tr w:rsidR="004D7EA2" w:rsidTr="00C41D61">
        <w:trPr>
          <w:trHeight w:val="335"/>
        </w:trPr>
        <w:tc>
          <w:tcPr>
            <w:tcW w:w="641" w:type="dxa"/>
            <w:shd w:val="clear" w:color="auto" w:fill="DDEBF7"/>
          </w:tcPr>
          <w:p w:rsidR="004D7EA2" w:rsidRDefault="004D7EA2" w:rsidP="00C41D61">
            <w:pPr>
              <w:pStyle w:val="TableParagraph"/>
              <w:ind w:right="56"/>
              <w:jc w:val="right"/>
            </w:pPr>
            <w:r>
              <w:t>3</w:t>
            </w:r>
          </w:p>
        </w:tc>
        <w:tc>
          <w:tcPr>
            <w:tcW w:w="8003" w:type="dxa"/>
            <w:shd w:val="clear" w:color="auto" w:fill="DDEBF7"/>
          </w:tcPr>
          <w:p w:rsidR="004D7EA2" w:rsidRDefault="004D7EA2" w:rsidP="00C41D61">
            <w:pPr>
              <w:pStyle w:val="TableParagraph"/>
              <w:ind w:left="69"/>
            </w:pPr>
            <w:r>
              <w:t>Identificación oficial vigente</w:t>
            </w:r>
          </w:p>
        </w:tc>
      </w:tr>
      <w:tr w:rsidR="004D7EA2" w:rsidTr="00C41D61">
        <w:trPr>
          <w:trHeight w:val="338"/>
        </w:trPr>
        <w:tc>
          <w:tcPr>
            <w:tcW w:w="641" w:type="dxa"/>
          </w:tcPr>
          <w:p w:rsidR="004D7EA2" w:rsidRDefault="004D7EA2" w:rsidP="00C41D61">
            <w:pPr>
              <w:pStyle w:val="TableParagraph"/>
              <w:spacing w:before="33"/>
              <w:ind w:right="56"/>
              <w:jc w:val="right"/>
            </w:pPr>
            <w:r>
              <w:t>4</w:t>
            </w:r>
          </w:p>
        </w:tc>
        <w:tc>
          <w:tcPr>
            <w:tcW w:w="8003" w:type="dxa"/>
          </w:tcPr>
          <w:p w:rsidR="004D7EA2" w:rsidRDefault="004D7EA2" w:rsidP="00C41D61">
            <w:pPr>
              <w:pStyle w:val="TableParagraph"/>
              <w:spacing w:before="33"/>
              <w:ind w:left="69"/>
            </w:pPr>
            <w:r>
              <w:t>Títulos profesionales</w:t>
            </w:r>
          </w:p>
        </w:tc>
      </w:tr>
      <w:tr w:rsidR="004D7EA2" w:rsidTr="00C41D61">
        <w:trPr>
          <w:trHeight w:val="335"/>
        </w:trPr>
        <w:tc>
          <w:tcPr>
            <w:tcW w:w="641" w:type="dxa"/>
            <w:shd w:val="clear" w:color="auto" w:fill="DDEBF7"/>
          </w:tcPr>
          <w:p w:rsidR="004D7EA2" w:rsidRDefault="004D7EA2" w:rsidP="00C41D61">
            <w:pPr>
              <w:pStyle w:val="TableParagraph"/>
              <w:ind w:right="56"/>
              <w:jc w:val="right"/>
            </w:pPr>
            <w:r>
              <w:t>5</w:t>
            </w:r>
          </w:p>
        </w:tc>
        <w:tc>
          <w:tcPr>
            <w:tcW w:w="8003" w:type="dxa"/>
            <w:shd w:val="clear" w:color="auto" w:fill="DDEBF7"/>
          </w:tcPr>
          <w:p w:rsidR="004D7EA2" w:rsidRDefault="004D7EA2" w:rsidP="00C41D61">
            <w:pPr>
              <w:pStyle w:val="TableParagraph"/>
              <w:ind w:left="69"/>
            </w:pPr>
            <w:r>
              <w:t>Cédula profesional</w:t>
            </w:r>
          </w:p>
        </w:tc>
      </w:tr>
      <w:tr w:rsidR="004D7EA2" w:rsidTr="00C41D61">
        <w:trPr>
          <w:trHeight w:val="335"/>
        </w:trPr>
        <w:tc>
          <w:tcPr>
            <w:tcW w:w="641" w:type="dxa"/>
          </w:tcPr>
          <w:p w:rsidR="004D7EA2" w:rsidRDefault="004D7EA2" w:rsidP="00C41D61">
            <w:pPr>
              <w:pStyle w:val="TableParagraph"/>
              <w:ind w:right="56"/>
              <w:jc w:val="right"/>
            </w:pPr>
            <w:r>
              <w:t>6</w:t>
            </w:r>
          </w:p>
        </w:tc>
        <w:tc>
          <w:tcPr>
            <w:tcW w:w="8003" w:type="dxa"/>
          </w:tcPr>
          <w:p w:rsidR="004D7EA2" w:rsidRDefault="004D7EA2" w:rsidP="00C41D61">
            <w:pPr>
              <w:pStyle w:val="TableParagraph"/>
              <w:ind w:left="69"/>
            </w:pPr>
            <w:r>
              <w:t>Constancia de no sanción administrativa</w:t>
            </w:r>
          </w:p>
        </w:tc>
      </w:tr>
      <w:tr w:rsidR="004D7EA2" w:rsidTr="00C41D61">
        <w:trPr>
          <w:trHeight w:val="335"/>
        </w:trPr>
        <w:tc>
          <w:tcPr>
            <w:tcW w:w="641" w:type="dxa"/>
            <w:shd w:val="clear" w:color="auto" w:fill="DDEBF7"/>
          </w:tcPr>
          <w:p w:rsidR="004D7EA2" w:rsidRDefault="004D7EA2" w:rsidP="00C41D61">
            <w:pPr>
              <w:pStyle w:val="TableParagraph"/>
              <w:ind w:right="56"/>
              <w:jc w:val="right"/>
            </w:pPr>
            <w:r>
              <w:t>7</w:t>
            </w:r>
          </w:p>
        </w:tc>
        <w:tc>
          <w:tcPr>
            <w:tcW w:w="8003" w:type="dxa"/>
            <w:shd w:val="clear" w:color="auto" w:fill="DDEBF7"/>
          </w:tcPr>
          <w:p w:rsidR="004D7EA2" w:rsidRDefault="004D7EA2" w:rsidP="00C41D61">
            <w:pPr>
              <w:pStyle w:val="TableParagraph"/>
              <w:ind w:left="69"/>
            </w:pPr>
            <w:r>
              <w:t>Constancia de no antecedentes penales</w:t>
            </w:r>
          </w:p>
        </w:tc>
      </w:tr>
      <w:tr w:rsidR="004D7EA2" w:rsidTr="00C41D61">
        <w:trPr>
          <w:trHeight w:val="335"/>
        </w:trPr>
        <w:tc>
          <w:tcPr>
            <w:tcW w:w="641" w:type="dxa"/>
          </w:tcPr>
          <w:p w:rsidR="004D7EA2" w:rsidRDefault="004D7EA2" w:rsidP="00C41D61">
            <w:pPr>
              <w:pStyle w:val="TableParagraph"/>
              <w:ind w:right="56"/>
              <w:jc w:val="right"/>
            </w:pPr>
            <w:r>
              <w:t>8</w:t>
            </w:r>
          </w:p>
        </w:tc>
        <w:tc>
          <w:tcPr>
            <w:tcW w:w="8003" w:type="dxa"/>
          </w:tcPr>
          <w:p w:rsidR="004D7EA2" w:rsidRDefault="004D7EA2" w:rsidP="00C41D61">
            <w:pPr>
              <w:pStyle w:val="TableParagraph"/>
              <w:ind w:left="69"/>
            </w:pPr>
            <w:r>
              <w:t>Tres cartas de recomendación laboral</w:t>
            </w:r>
          </w:p>
        </w:tc>
      </w:tr>
      <w:tr w:rsidR="004D7EA2" w:rsidTr="00C41D61">
        <w:trPr>
          <w:trHeight w:val="335"/>
        </w:trPr>
        <w:tc>
          <w:tcPr>
            <w:tcW w:w="641" w:type="dxa"/>
            <w:shd w:val="clear" w:color="auto" w:fill="DDEBF7"/>
          </w:tcPr>
          <w:p w:rsidR="004D7EA2" w:rsidRDefault="004D7EA2" w:rsidP="00C41D61">
            <w:pPr>
              <w:pStyle w:val="TableParagraph"/>
              <w:spacing w:before="0" w:line="268" w:lineRule="exact"/>
              <w:ind w:right="56"/>
              <w:jc w:val="right"/>
            </w:pPr>
            <w:r>
              <w:t>9</w:t>
            </w:r>
          </w:p>
        </w:tc>
        <w:tc>
          <w:tcPr>
            <w:tcW w:w="8003" w:type="dxa"/>
            <w:shd w:val="clear" w:color="auto" w:fill="DDEBF7"/>
          </w:tcPr>
          <w:p w:rsidR="004D7EA2" w:rsidRDefault="004D7EA2" w:rsidP="00C41D61">
            <w:pPr>
              <w:pStyle w:val="TableParagraph"/>
              <w:ind w:left="69"/>
            </w:pPr>
            <w:r>
              <w:t>Documentos que acrediten la experiencia y formación profesional para el puesto</w:t>
            </w:r>
          </w:p>
        </w:tc>
      </w:tr>
      <w:tr w:rsidR="004D7EA2" w:rsidTr="00C41D61">
        <w:trPr>
          <w:trHeight w:val="289"/>
        </w:trPr>
        <w:tc>
          <w:tcPr>
            <w:tcW w:w="641" w:type="dxa"/>
          </w:tcPr>
          <w:p w:rsidR="004D7EA2" w:rsidRDefault="004D7EA2" w:rsidP="00C41D61">
            <w:pPr>
              <w:pStyle w:val="TableParagraph"/>
              <w:spacing w:before="8" w:line="261" w:lineRule="exact"/>
              <w:ind w:right="55"/>
              <w:jc w:val="right"/>
            </w:pPr>
            <w:r>
              <w:t>10</w:t>
            </w:r>
          </w:p>
        </w:tc>
        <w:tc>
          <w:tcPr>
            <w:tcW w:w="8003" w:type="dxa"/>
          </w:tcPr>
          <w:p w:rsidR="004D7EA2" w:rsidRDefault="004D7EA2" w:rsidP="00C41D61">
            <w:pPr>
              <w:pStyle w:val="TableParagraph"/>
              <w:spacing w:before="8" w:line="261" w:lineRule="exact"/>
              <w:ind w:left="69"/>
            </w:pPr>
            <w:r>
              <w:t>Escrito con la propuesta de su Programa de trabajo</w:t>
            </w:r>
          </w:p>
        </w:tc>
      </w:tr>
      <w:tr w:rsidR="004D7EA2" w:rsidTr="00C41D61">
        <w:trPr>
          <w:trHeight w:val="287"/>
        </w:trPr>
        <w:tc>
          <w:tcPr>
            <w:tcW w:w="641" w:type="dxa"/>
            <w:shd w:val="clear" w:color="auto" w:fill="DDEBF7"/>
          </w:tcPr>
          <w:p w:rsidR="004D7EA2" w:rsidRDefault="004D7EA2" w:rsidP="00C41D61">
            <w:pPr>
              <w:pStyle w:val="TableParagraph"/>
              <w:spacing w:before="8" w:line="259" w:lineRule="exact"/>
              <w:ind w:right="55"/>
              <w:jc w:val="right"/>
            </w:pPr>
            <w:r>
              <w:t>11</w:t>
            </w:r>
          </w:p>
        </w:tc>
        <w:tc>
          <w:tcPr>
            <w:tcW w:w="8003" w:type="dxa"/>
            <w:shd w:val="clear" w:color="auto" w:fill="DDEBF7"/>
          </w:tcPr>
          <w:p w:rsidR="004D7EA2" w:rsidRDefault="004D7EA2" w:rsidP="00C41D61">
            <w:pPr>
              <w:pStyle w:val="TableParagraph"/>
              <w:spacing w:before="8" w:line="259" w:lineRule="exact"/>
              <w:ind w:left="69"/>
            </w:pPr>
            <w:r>
              <w:t>Escrito de idoneidad</w:t>
            </w:r>
          </w:p>
        </w:tc>
      </w:tr>
      <w:tr w:rsidR="004D7EA2" w:rsidTr="00C41D61">
        <w:trPr>
          <w:trHeight w:val="287"/>
        </w:trPr>
        <w:tc>
          <w:tcPr>
            <w:tcW w:w="641" w:type="dxa"/>
            <w:shd w:val="clear" w:color="auto" w:fill="DDEBF7"/>
          </w:tcPr>
          <w:p w:rsidR="004D7EA2" w:rsidRDefault="004D7EA2" w:rsidP="004D7EA2">
            <w:pPr>
              <w:pStyle w:val="TableParagraph"/>
              <w:spacing w:before="0" w:line="268" w:lineRule="exact"/>
              <w:ind w:right="55"/>
              <w:jc w:val="right"/>
            </w:pPr>
            <w:r>
              <w:t>12</w:t>
            </w:r>
          </w:p>
        </w:tc>
        <w:tc>
          <w:tcPr>
            <w:tcW w:w="8003" w:type="dxa"/>
            <w:shd w:val="clear" w:color="auto" w:fill="DDEBF7"/>
          </w:tcPr>
          <w:p w:rsidR="004D7EA2" w:rsidRDefault="004D7EA2" w:rsidP="004D7EA2">
            <w:pPr>
              <w:pStyle w:val="TableParagraph"/>
              <w:spacing w:before="181"/>
              <w:ind w:left="69" w:right="129"/>
            </w:pPr>
            <w:r>
              <w:t xml:space="preserve">Escrito de aceptación de los términos de la convocatoria, manifestando su autorización expresa para publicar su nombre, y los documentos en versión pública relativos a su </w:t>
            </w:r>
            <w:r>
              <w:lastRenderedPageBreak/>
              <w:t>candidatura, así como la demás documentación y resultados generados en torno a su participación en cada una de las etapas del proceso de reclutamiento y selección</w:t>
            </w:r>
          </w:p>
        </w:tc>
      </w:tr>
      <w:tr w:rsidR="004D7EA2" w:rsidTr="00C41D61">
        <w:trPr>
          <w:trHeight w:val="287"/>
        </w:trPr>
        <w:tc>
          <w:tcPr>
            <w:tcW w:w="641" w:type="dxa"/>
            <w:shd w:val="clear" w:color="auto" w:fill="DDEBF7"/>
          </w:tcPr>
          <w:p w:rsidR="004D7EA2" w:rsidRDefault="004D7EA2" w:rsidP="004D7EA2">
            <w:pPr>
              <w:pStyle w:val="TableParagraph"/>
              <w:spacing w:before="8" w:line="259" w:lineRule="exact"/>
              <w:ind w:right="55"/>
              <w:jc w:val="right"/>
            </w:pPr>
            <w:r>
              <w:lastRenderedPageBreak/>
              <w:t>13</w:t>
            </w:r>
          </w:p>
        </w:tc>
        <w:tc>
          <w:tcPr>
            <w:tcW w:w="8003" w:type="dxa"/>
            <w:shd w:val="clear" w:color="auto" w:fill="DDEBF7"/>
          </w:tcPr>
          <w:p w:rsidR="004D7EA2" w:rsidRDefault="004D7EA2" w:rsidP="004D7EA2">
            <w:pPr>
              <w:pStyle w:val="TableParagraph"/>
              <w:spacing w:before="8" w:line="259" w:lineRule="exact"/>
              <w:ind w:left="69"/>
            </w:pPr>
            <w:r>
              <w:t>Aviso de privacidad</w:t>
            </w:r>
          </w:p>
        </w:tc>
      </w:tr>
      <w:tr w:rsidR="004D7EA2" w:rsidTr="00C41D61">
        <w:trPr>
          <w:trHeight w:val="287"/>
        </w:trPr>
        <w:tc>
          <w:tcPr>
            <w:tcW w:w="641" w:type="dxa"/>
            <w:shd w:val="clear" w:color="auto" w:fill="DDEBF7"/>
          </w:tcPr>
          <w:p w:rsidR="004D7EA2" w:rsidRDefault="004D7EA2" w:rsidP="004D7EA2">
            <w:pPr>
              <w:pStyle w:val="TableParagraph"/>
              <w:spacing w:before="8" w:line="259" w:lineRule="exact"/>
              <w:ind w:right="55"/>
              <w:jc w:val="right"/>
            </w:pPr>
            <w:r>
              <w:t>14</w:t>
            </w:r>
          </w:p>
        </w:tc>
        <w:tc>
          <w:tcPr>
            <w:tcW w:w="8003" w:type="dxa"/>
            <w:shd w:val="clear" w:color="auto" w:fill="DDEBF7"/>
          </w:tcPr>
          <w:p w:rsidR="004D7EA2" w:rsidRDefault="004D7EA2" w:rsidP="004D7EA2">
            <w:pPr>
              <w:pStyle w:val="TableParagraph"/>
              <w:spacing w:before="8" w:line="259" w:lineRule="exact"/>
              <w:ind w:left="69"/>
            </w:pPr>
            <w:r>
              <w:t>Anexo 1 Verificación de requisitos y documentos del candidato</w:t>
            </w:r>
          </w:p>
        </w:tc>
      </w:tr>
      <w:tr w:rsidR="004D7EA2" w:rsidTr="00C41D61">
        <w:trPr>
          <w:trHeight w:val="287"/>
        </w:trPr>
        <w:tc>
          <w:tcPr>
            <w:tcW w:w="641" w:type="dxa"/>
            <w:shd w:val="clear" w:color="auto" w:fill="DDEBF7"/>
          </w:tcPr>
          <w:p w:rsidR="004D7EA2" w:rsidRDefault="004D7EA2" w:rsidP="004D7EA2">
            <w:pPr>
              <w:pStyle w:val="TableParagraph"/>
              <w:spacing w:before="8" w:line="261" w:lineRule="exact"/>
              <w:ind w:right="55"/>
              <w:jc w:val="right"/>
            </w:pPr>
            <w:r>
              <w:t>15</w:t>
            </w:r>
          </w:p>
        </w:tc>
        <w:tc>
          <w:tcPr>
            <w:tcW w:w="8003" w:type="dxa"/>
            <w:shd w:val="clear" w:color="auto" w:fill="DDEBF7"/>
          </w:tcPr>
          <w:p w:rsidR="004D7EA2" w:rsidRDefault="004D7EA2" w:rsidP="004D7EA2">
            <w:pPr>
              <w:pStyle w:val="TableParagraph"/>
              <w:spacing w:before="8" w:line="261" w:lineRule="exact"/>
              <w:ind w:left="69"/>
            </w:pPr>
            <w:r>
              <w:t>Anexo 2 Evaluación de documentos del candidato</w:t>
            </w:r>
          </w:p>
        </w:tc>
      </w:tr>
    </w:tbl>
    <w:p w:rsidR="004D7EA2" w:rsidRDefault="004D7EA2" w:rsidP="007B441F">
      <w:pPr>
        <w:tabs>
          <w:tab w:val="left" w:pos="9072"/>
        </w:tabs>
        <w:autoSpaceDE w:val="0"/>
        <w:autoSpaceDN w:val="0"/>
        <w:adjustRightInd w:val="0"/>
        <w:ind w:right="-94"/>
        <w:jc w:val="both"/>
        <w:rPr>
          <w:rFonts w:ascii="Arial" w:eastAsia="Times New Roman" w:hAnsi="Arial" w:cs="Arial"/>
          <w:color w:val="000000"/>
          <w:sz w:val="22"/>
          <w:szCs w:val="22"/>
          <w:lang w:val="es-MX" w:eastAsia="es-MX"/>
        </w:rPr>
      </w:pPr>
    </w:p>
    <w:p w:rsidR="00937894" w:rsidRDefault="00937894" w:rsidP="007B441F">
      <w:pPr>
        <w:tabs>
          <w:tab w:val="left" w:pos="9072"/>
        </w:tabs>
        <w:autoSpaceDE w:val="0"/>
        <w:autoSpaceDN w:val="0"/>
        <w:adjustRightInd w:val="0"/>
        <w:ind w:right="-94"/>
        <w:jc w:val="both"/>
        <w:rPr>
          <w:rFonts w:ascii="Arial" w:hAnsi="Arial" w:cs="Arial"/>
          <w:sz w:val="22"/>
          <w:szCs w:val="22"/>
        </w:rPr>
      </w:pPr>
      <w:r w:rsidRPr="00937894">
        <w:rPr>
          <w:rFonts w:ascii="Arial" w:eastAsia="Times New Roman" w:hAnsi="Arial" w:cs="Arial"/>
          <w:color w:val="000000"/>
          <w:sz w:val="22"/>
          <w:szCs w:val="22"/>
          <w:lang w:val="es-MX" w:eastAsia="es-MX"/>
        </w:rPr>
        <w:t>Los documentos mencionados anteriormente se recabaron con la finalidad de que el ciudadano</w:t>
      </w:r>
      <w:r w:rsidRPr="00937894">
        <w:rPr>
          <w:rFonts w:ascii="Arial" w:hAnsi="Arial" w:cs="Arial"/>
          <w:sz w:val="22"/>
          <w:szCs w:val="22"/>
        </w:rPr>
        <w:t xml:space="preserve"> participara en el </w:t>
      </w:r>
      <w:r w:rsidR="009C6A8C">
        <w:rPr>
          <w:rFonts w:ascii="Arial" w:hAnsi="Arial" w:cs="Arial"/>
          <w:sz w:val="22"/>
          <w:szCs w:val="22"/>
        </w:rPr>
        <w:t>p</w:t>
      </w:r>
      <w:r w:rsidRPr="00937894">
        <w:rPr>
          <w:rFonts w:ascii="Arial" w:hAnsi="Arial" w:cs="Arial"/>
          <w:sz w:val="22"/>
          <w:szCs w:val="22"/>
        </w:rPr>
        <w:t>roceso de reclutamiento y selección para ocupar los puestos vacantes en las Direcciones</w:t>
      </w:r>
      <w:r w:rsidRPr="00937894">
        <w:rPr>
          <w:rFonts w:ascii="Arial" w:hAnsi="Arial" w:cs="Arial"/>
          <w:spacing w:val="-17"/>
          <w:sz w:val="22"/>
          <w:szCs w:val="22"/>
        </w:rPr>
        <w:t xml:space="preserve"> </w:t>
      </w:r>
      <w:r w:rsidRPr="00937894">
        <w:rPr>
          <w:rFonts w:ascii="Arial" w:hAnsi="Arial" w:cs="Arial"/>
          <w:sz w:val="22"/>
          <w:szCs w:val="22"/>
        </w:rPr>
        <w:t>y</w:t>
      </w:r>
      <w:r w:rsidRPr="00937894">
        <w:rPr>
          <w:rFonts w:ascii="Arial" w:hAnsi="Arial" w:cs="Arial"/>
          <w:spacing w:val="-16"/>
          <w:sz w:val="22"/>
          <w:szCs w:val="22"/>
        </w:rPr>
        <w:t xml:space="preserve"> </w:t>
      </w:r>
      <w:r w:rsidRPr="00937894">
        <w:rPr>
          <w:rFonts w:ascii="Arial" w:hAnsi="Arial" w:cs="Arial"/>
          <w:sz w:val="22"/>
          <w:szCs w:val="22"/>
        </w:rPr>
        <w:t>el</w:t>
      </w:r>
      <w:r w:rsidRPr="00937894">
        <w:rPr>
          <w:rFonts w:ascii="Arial" w:hAnsi="Arial" w:cs="Arial"/>
          <w:spacing w:val="-17"/>
          <w:sz w:val="22"/>
          <w:szCs w:val="22"/>
        </w:rPr>
        <w:t xml:space="preserve"> </w:t>
      </w:r>
      <w:r w:rsidRPr="00937894">
        <w:rPr>
          <w:rFonts w:ascii="Arial" w:hAnsi="Arial" w:cs="Arial"/>
          <w:sz w:val="22"/>
          <w:szCs w:val="22"/>
        </w:rPr>
        <w:t>Titular</w:t>
      </w:r>
      <w:r w:rsidRPr="00937894">
        <w:rPr>
          <w:rFonts w:ascii="Arial" w:hAnsi="Arial" w:cs="Arial"/>
          <w:spacing w:val="-15"/>
          <w:sz w:val="22"/>
          <w:szCs w:val="22"/>
        </w:rPr>
        <w:t xml:space="preserve"> </w:t>
      </w:r>
      <w:r w:rsidRPr="00937894">
        <w:rPr>
          <w:rFonts w:ascii="Arial" w:hAnsi="Arial" w:cs="Arial"/>
          <w:sz w:val="22"/>
          <w:szCs w:val="22"/>
        </w:rPr>
        <w:t>de</w:t>
      </w:r>
      <w:r w:rsidRPr="00937894">
        <w:rPr>
          <w:rFonts w:ascii="Arial" w:hAnsi="Arial" w:cs="Arial"/>
          <w:spacing w:val="-16"/>
          <w:sz w:val="22"/>
          <w:szCs w:val="22"/>
        </w:rPr>
        <w:t xml:space="preserve"> </w:t>
      </w:r>
      <w:r w:rsidRPr="00937894">
        <w:rPr>
          <w:rFonts w:ascii="Arial" w:hAnsi="Arial" w:cs="Arial"/>
          <w:sz w:val="22"/>
          <w:szCs w:val="22"/>
        </w:rPr>
        <w:t>la</w:t>
      </w:r>
      <w:r w:rsidRPr="00937894">
        <w:rPr>
          <w:rFonts w:ascii="Arial" w:hAnsi="Arial" w:cs="Arial"/>
          <w:spacing w:val="-16"/>
          <w:sz w:val="22"/>
          <w:szCs w:val="22"/>
        </w:rPr>
        <w:t xml:space="preserve"> </w:t>
      </w:r>
      <w:r w:rsidRPr="00937894">
        <w:rPr>
          <w:rFonts w:ascii="Arial" w:hAnsi="Arial" w:cs="Arial"/>
          <w:sz w:val="22"/>
          <w:szCs w:val="22"/>
        </w:rPr>
        <w:t>Unidad</w:t>
      </w:r>
      <w:r w:rsidRPr="00937894">
        <w:rPr>
          <w:rFonts w:ascii="Arial" w:hAnsi="Arial" w:cs="Arial"/>
          <w:spacing w:val="-16"/>
          <w:sz w:val="22"/>
          <w:szCs w:val="22"/>
        </w:rPr>
        <w:t xml:space="preserve"> </w:t>
      </w:r>
      <w:r w:rsidRPr="00937894">
        <w:rPr>
          <w:rFonts w:ascii="Arial" w:hAnsi="Arial" w:cs="Arial"/>
          <w:sz w:val="22"/>
          <w:szCs w:val="22"/>
        </w:rPr>
        <w:t>de</w:t>
      </w:r>
      <w:r w:rsidRPr="00937894">
        <w:rPr>
          <w:rFonts w:ascii="Arial" w:hAnsi="Arial" w:cs="Arial"/>
          <w:spacing w:val="-16"/>
          <w:sz w:val="22"/>
          <w:szCs w:val="22"/>
        </w:rPr>
        <w:t xml:space="preserve"> </w:t>
      </w:r>
      <w:r w:rsidRPr="00937894">
        <w:rPr>
          <w:rFonts w:ascii="Arial" w:hAnsi="Arial" w:cs="Arial"/>
          <w:sz w:val="22"/>
          <w:szCs w:val="22"/>
        </w:rPr>
        <w:t>Transparencia</w:t>
      </w:r>
      <w:r w:rsidRPr="00937894">
        <w:rPr>
          <w:rFonts w:ascii="Arial" w:hAnsi="Arial" w:cs="Arial"/>
          <w:spacing w:val="-16"/>
          <w:sz w:val="22"/>
          <w:szCs w:val="22"/>
        </w:rPr>
        <w:t xml:space="preserve"> </w:t>
      </w:r>
      <w:r w:rsidRPr="00937894">
        <w:rPr>
          <w:rFonts w:ascii="Arial" w:hAnsi="Arial" w:cs="Arial"/>
          <w:sz w:val="22"/>
          <w:szCs w:val="22"/>
        </w:rPr>
        <w:t>de</w:t>
      </w:r>
      <w:r w:rsidRPr="00937894">
        <w:rPr>
          <w:rFonts w:ascii="Arial" w:hAnsi="Arial" w:cs="Arial"/>
          <w:spacing w:val="-16"/>
          <w:sz w:val="22"/>
          <w:szCs w:val="22"/>
        </w:rPr>
        <w:t xml:space="preserve"> </w:t>
      </w:r>
      <w:r w:rsidRPr="00937894">
        <w:rPr>
          <w:rFonts w:ascii="Arial" w:hAnsi="Arial" w:cs="Arial"/>
          <w:sz w:val="22"/>
          <w:szCs w:val="22"/>
        </w:rPr>
        <w:t>la</w:t>
      </w:r>
      <w:r w:rsidRPr="00937894">
        <w:rPr>
          <w:rFonts w:ascii="Arial" w:hAnsi="Arial" w:cs="Arial"/>
          <w:spacing w:val="-16"/>
          <w:sz w:val="22"/>
          <w:szCs w:val="22"/>
        </w:rPr>
        <w:t xml:space="preserve"> </w:t>
      </w:r>
      <w:r w:rsidRPr="00937894">
        <w:rPr>
          <w:rFonts w:ascii="Arial" w:hAnsi="Arial" w:cs="Arial"/>
          <w:sz w:val="22"/>
          <w:szCs w:val="22"/>
        </w:rPr>
        <w:t>Secretaría</w:t>
      </w:r>
      <w:r w:rsidRPr="00937894">
        <w:rPr>
          <w:rFonts w:ascii="Arial" w:hAnsi="Arial" w:cs="Arial"/>
          <w:spacing w:val="-18"/>
          <w:sz w:val="22"/>
          <w:szCs w:val="22"/>
        </w:rPr>
        <w:t xml:space="preserve"> </w:t>
      </w:r>
      <w:r w:rsidRPr="00937894">
        <w:rPr>
          <w:rFonts w:ascii="Arial" w:hAnsi="Arial" w:cs="Arial"/>
          <w:sz w:val="22"/>
          <w:szCs w:val="22"/>
        </w:rPr>
        <w:t>Ejecutiva</w:t>
      </w:r>
      <w:r w:rsidRPr="00937894">
        <w:rPr>
          <w:rFonts w:ascii="Arial" w:hAnsi="Arial" w:cs="Arial"/>
          <w:spacing w:val="-17"/>
          <w:sz w:val="22"/>
          <w:szCs w:val="22"/>
        </w:rPr>
        <w:t xml:space="preserve"> </w:t>
      </w:r>
      <w:r w:rsidRPr="00937894">
        <w:rPr>
          <w:rFonts w:ascii="Arial" w:hAnsi="Arial" w:cs="Arial"/>
          <w:sz w:val="22"/>
          <w:szCs w:val="22"/>
        </w:rPr>
        <w:t>del</w:t>
      </w:r>
      <w:r w:rsidRPr="00937894">
        <w:rPr>
          <w:rFonts w:ascii="Arial" w:hAnsi="Arial" w:cs="Arial"/>
          <w:spacing w:val="-17"/>
          <w:sz w:val="22"/>
          <w:szCs w:val="22"/>
        </w:rPr>
        <w:t xml:space="preserve"> </w:t>
      </w:r>
      <w:r w:rsidRPr="00937894">
        <w:rPr>
          <w:rFonts w:ascii="Arial" w:hAnsi="Arial" w:cs="Arial"/>
          <w:sz w:val="22"/>
          <w:szCs w:val="22"/>
        </w:rPr>
        <w:t>Sistema</w:t>
      </w:r>
      <w:r w:rsidRPr="00937894">
        <w:rPr>
          <w:rFonts w:ascii="Arial" w:hAnsi="Arial" w:cs="Arial"/>
          <w:spacing w:val="-15"/>
          <w:sz w:val="22"/>
          <w:szCs w:val="22"/>
        </w:rPr>
        <w:t xml:space="preserve"> </w:t>
      </w:r>
      <w:r w:rsidRPr="00937894">
        <w:rPr>
          <w:rFonts w:ascii="Arial" w:hAnsi="Arial" w:cs="Arial"/>
          <w:sz w:val="22"/>
          <w:szCs w:val="22"/>
        </w:rPr>
        <w:t>Estatal Anticorrupción de</w:t>
      </w:r>
      <w:r w:rsidRPr="00937894">
        <w:rPr>
          <w:rFonts w:ascii="Arial" w:hAnsi="Arial" w:cs="Arial"/>
          <w:spacing w:val="-3"/>
          <w:sz w:val="22"/>
          <w:szCs w:val="22"/>
        </w:rPr>
        <w:t xml:space="preserve"> </w:t>
      </w:r>
      <w:r w:rsidRPr="00937894">
        <w:rPr>
          <w:rFonts w:ascii="Arial" w:hAnsi="Arial" w:cs="Arial"/>
          <w:sz w:val="22"/>
          <w:szCs w:val="22"/>
        </w:rPr>
        <w:t>Jalisc</w:t>
      </w:r>
      <w:r w:rsidR="009C6A8C">
        <w:rPr>
          <w:rFonts w:ascii="Arial" w:hAnsi="Arial" w:cs="Arial"/>
          <w:sz w:val="22"/>
          <w:szCs w:val="22"/>
        </w:rPr>
        <w:t>o</w:t>
      </w:r>
      <w:r>
        <w:rPr>
          <w:rFonts w:ascii="Arial" w:hAnsi="Arial" w:cs="Arial"/>
          <w:sz w:val="22"/>
          <w:szCs w:val="22"/>
        </w:rPr>
        <w:t>.</w:t>
      </w:r>
    </w:p>
    <w:p w:rsidR="00937894" w:rsidRDefault="00937894" w:rsidP="007B441F">
      <w:pPr>
        <w:tabs>
          <w:tab w:val="left" w:pos="9072"/>
        </w:tabs>
        <w:autoSpaceDE w:val="0"/>
        <w:autoSpaceDN w:val="0"/>
        <w:adjustRightInd w:val="0"/>
        <w:ind w:right="-94"/>
        <w:jc w:val="both"/>
        <w:rPr>
          <w:rFonts w:ascii="Arial" w:hAnsi="Arial" w:cs="Arial"/>
          <w:sz w:val="22"/>
          <w:szCs w:val="22"/>
        </w:rPr>
      </w:pPr>
    </w:p>
    <w:p w:rsidR="008F2C03" w:rsidRPr="00937894" w:rsidRDefault="00937894" w:rsidP="00937894">
      <w:pPr>
        <w:tabs>
          <w:tab w:val="left" w:pos="9072"/>
        </w:tabs>
        <w:autoSpaceDE w:val="0"/>
        <w:autoSpaceDN w:val="0"/>
        <w:adjustRightInd w:val="0"/>
        <w:ind w:right="-94"/>
        <w:jc w:val="both"/>
        <w:rPr>
          <w:rFonts w:ascii="Arial" w:eastAsia="Times New Roman" w:hAnsi="Arial" w:cs="Arial"/>
          <w:color w:val="000000"/>
          <w:sz w:val="22"/>
          <w:szCs w:val="22"/>
          <w:lang w:val="es-MX" w:eastAsia="es-MX"/>
        </w:rPr>
      </w:pPr>
      <w:r>
        <w:rPr>
          <w:rFonts w:ascii="Arial" w:hAnsi="Arial" w:cs="Arial"/>
          <w:sz w:val="22"/>
          <w:szCs w:val="22"/>
        </w:rPr>
        <w:t>De igual manera, dicha Coordinación pone a consideración los siguientes métodos de eliminación siendo la trituración, quema o el uso de químicos paro los archivos físicos, así como la técnica del borrado seguro para la información electrónic</w:t>
      </w:r>
      <w:r w:rsidR="009C6A8C">
        <w:rPr>
          <w:rFonts w:ascii="Arial" w:hAnsi="Arial" w:cs="Arial"/>
          <w:sz w:val="22"/>
          <w:szCs w:val="22"/>
        </w:rPr>
        <w:t>a</w:t>
      </w:r>
      <w:r>
        <w:rPr>
          <w:rFonts w:ascii="Arial" w:hAnsi="Arial" w:cs="Arial"/>
          <w:sz w:val="22"/>
          <w:szCs w:val="22"/>
        </w:rPr>
        <w:t xml:space="preserve">, y solicita a este Comité que emita su opinión de </w:t>
      </w:r>
      <w:proofErr w:type="spellStart"/>
      <w:r>
        <w:rPr>
          <w:rFonts w:ascii="Arial" w:hAnsi="Arial" w:cs="Arial"/>
          <w:sz w:val="22"/>
          <w:szCs w:val="22"/>
        </w:rPr>
        <w:t>cual</w:t>
      </w:r>
      <w:proofErr w:type="spellEnd"/>
      <w:r>
        <w:rPr>
          <w:rFonts w:ascii="Arial" w:hAnsi="Arial" w:cs="Arial"/>
          <w:sz w:val="22"/>
          <w:szCs w:val="22"/>
        </w:rPr>
        <w:t xml:space="preserve"> es la manera más eficaz y correcta para hacer la eliminación de dichos datos.</w:t>
      </w:r>
    </w:p>
    <w:p w:rsidR="00937894" w:rsidRDefault="00937894" w:rsidP="008F2C03">
      <w:pPr>
        <w:tabs>
          <w:tab w:val="left" w:pos="9072"/>
        </w:tabs>
        <w:autoSpaceDE w:val="0"/>
        <w:autoSpaceDN w:val="0"/>
        <w:adjustRightInd w:val="0"/>
        <w:ind w:right="567"/>
        <w:jc w:val="both"/>
        <w:rPr>
          <w:rFonts w:ascii="Arial" w:hAnsi="Arial" w:cs="Arial"/>
          <w:bCs/>
          <w:sz w:val="22"/>
          <w:szCs w:val="22"/>
          <w:lang w:val="es-ES"/>
        </w:rPr>
      </w:pPr>
    </w:p>
    <w:p w:rsidR="00937894" w:rsidRDefault="00937894" w:rsidP="00FC4236">
      <w:pPr>
        <w:autoSpaceDE w:val="0"/>
        <w:autoSpaceDN w:val="0"/>
        <w:adjustRightInd w:val="0"/>
        <w:jc w:val="both"/>
        <w:rPr>
          <w:rFonts w:ascii="Arial" w:eastAsia="Cambria" w:hAnsi="Arial" w:cs="Arial"/>
          <w:sz w:val="22"/>
          <w:szCs w:val="22"/>
          <w:lang w:val="es-MX" w:eastAsia="es-MX"/>
        </w:rPr>
      </w:pPr>
      <w:r>
        <w:rPr>
          <w:rFonts w:ascii="Arial" w:hAnsi="Arial" w:cs="Arial"/>
          <w:bCs/>
          <w:sz w:val="22"/>
          <w:szCs w:val="22"/>
          <w:lang w:val="es-ES"/>
        </w:rPr>
        <w:t xml:space="preserve">Dicho lo anterior el </w:t>
      </w:r>
      <w:r w:rsidR="00FC4236">
        <w:rPr>
          <w:rFonts w:ascii="Arial" w:hAnsi="Arial" w:cs="Arial"/>
          <w:bCs/>
          <w:sz w:val="22"/>
          <w:szCs w:val="22"/>
          <w:lang w:val="es-ES"/>
        </w:rPr>
        <w:t>secretario</w:t>
      </w:r>
      <w:r>
        <w:rPr>
          <w:rFonts w:ascii="Arial" w:hAnsi="Arial" w:cs="Arial"/>
          <w:bCs/>
          <w:sz w:val="22"/>
          <w:szCs w:val="22"/>
          <w:lang w:val="es-ES"/>
        </w:rPr>
        <w:t xml:space="preserve"> de e</w:t>
      </w:r>
      <w:r w:rsidR="00FC4236">
        <w:rPr>
          <w:rFonts w:ascii="Arial" w:hAnsi="Arial" w:cs="Arial"/>
          <w:bCs/>
          <w:sz w:val="22"/>
          <w:szCs w:val="22"/>
          <w:lang w:val="es-ES"/>
        </w:rPr>
        <w:t xml:space="preserve">ste comité de transparencia menciona </w:t>
      </w:r>
      <w:r w:rsidR="00333D00">
        <w:rPr>
          <w:rFonts w:ascii="Arial" w:hAnsi="Arial" w:cs="Arial"/>
          <w:bCs/>
          <w:sz w:val="22"/>
          <w:szCs w:val="22"/>
          <w:lang w:val="es-ES"/>
        </w:rPr>
        <w:t>que,</w:t>
      </w:r>
      <w:r w:rsidR="00FC4236">
        <w:rPr>
          <w:rFonts w:ascii="Arial" w:hAnsi="Arial" w:cs="Arial"/>
          <w:bCs/>
          <w:sz w:val="22"/>
          <w:szCs w:val="22"/>
          <w:lang w:val="es-ES"/>
        </w:rPr>
        <w:t xml:space="preserve"> de conformidad a la</w:t>
      </w:r>
      <w:r>
        <w:rPr>
          <w:rFonts w:ascii="Arial" w:hAnsi="Arial" w:cs="Arial"/>
          <w:bCs/>
          <w:sz w:val="22"/>
          <w:szCs w:val="22"/>
          <w:lang w:val="es-ES"/>
        </w:rPr>
        <w:t xml:space="preserve"> </w:t>
      </w:r>
      <w:r w:rsidR="00FC4236">
        <w:rPr>
          <w:rFonts w:ascii="Arial" w:hAnsi="Arial" w:cs="Arial"/>
          <w:bCs/>
          <w:sz w:val="22"/>
          <w:szCs w:val="22"/>
          <w:lang w:val="es-ES"/>
        </w:rPr>
        <w:t xml:space="preserve">Guía para el Borrado Seguro de Datos Personales, en su primera edición, emitida por el Instituto Nacional de Transparencia, Acceso a la Información y Protección de Datos Personales (INAI), en su punto 8.1, se menciona las </w:t>
      </w:r>
      <w:r w:rsidR="00FC4236" w:rsidRPr="00FC4236">
        <w:rPr>
          <w:rFonts w:ascii="Arial" w:eastAsia="Cambria" w:hAnsi="Arial" w:cs="Arial"/>
          <w:sz w:val="22"/>
          <w:szCs w:val="22"/>
          <w:lang w:val="es-MX" w:eastAsia="es-MX"/>
        </w:rPr>
        <w:t>categorías para los sistemas de tratamiento de datos personales según su riesgo inherente</w:t>
      </w:r>
      <w:r w:rsidR="00FC4236">
        <w:rPr>
          <w:rFonts w:ascii="Arial" w:eastAsia="Cambria" w:hAnsi="Arial" w:cs="Arial"/>
          <w:sz w:val="22"/>
          <w:szCs w:val="22"/>
          <w:lang w:val="es-MX" w:eastAsia="es-MX"/>
        </w:rPr>
        <w:t xml:space="preserve">, en la cual en su inciso A) </w:t>
      </w:r>
      <w:r w:rsidR="00333D00">
        <w:rPr>
          <w:rFonts w:ascii="Arial" w:eastAsia="Cambria" w:hAnsi="Arial" w:cs="Arial"/>
          <w:sz w:val="22"/>
          <w:szCs w:val="22"/>
          <w:lang w:val="es-MX" w:eastAsia="es-MX"/>
        </w:rPr>
        <w:t xml:space="preserve">y B) </w:t>
      </w:r>
      <w:r w:rsidR="00FC4236">
        <w:rPr>
          <w:rFonts w:ascii="Arial" w:eastAsia="Cambria" w:hAnsi="Arial" w:cs="Arial"/>
          <w:sz w:val="22"/>
          <w:szCs w:val="22"/>
          <w:lang w:val="es-MX" w:eastAsia="es-MX"/>
        </w:rPr>
        <w:t>menciona lo siguiente:</w:t>
      </w:r>
    </w:p>
    <w:p w:rsidR="00333D00" w:rsidRDefault="00333D00" w:rsidP="00333D00">
      <w:pPr>
        <w:autoSpaceDE w:val="0"/>
        <w:autoSpaceDN w:val="0"/>
        <w:adjustRightInd w:val="0"/>
        <w:jc w:val="both"/>
        <w:rPr>
          <w:rFonts w:ascii="Arial" w:eastAsia="Cambria" w:hAnsi="Arial" w:cs="Arial"/>
          <w:sz w:val="22"/>
          <w:szCs w:val="22"/>
          <w:lang w:val="es-MX" w:eastAsia="es-MX"/>
        </w:rPr>
      </w:pPr>
    </w:p>
    <w:p w:rsidR="00FC4236" w:rsidRDefault="00333D00" w:rsidP="00333D00">
      <w:pPr>
        <w:autoSpaceDE w:val="0"/>
        <w:autoSpaceDN w:val="0"/>
        <w:adjustRightInd w:val="0"/>
        <w:jc w:val="both"/>
        <w:rPr>
          <w:rFonts w:ascii="Arial" w:eastAsia="Cambria" w:hAnsi="Arial" w:cs="Arial"/>
          <w:b/>
          <w:bCs/>
          <w:color w:val="057C71"/>
          <w:sz w:val="22"/>
          <w:szCs w:val="22"/>
          <w:lang w:val="es-MX" w:eastAsia="es-MX"/>
        </w:rPr>
      </w:pPr>
      <w:r>
        <w:rPr>
          <w:rFonts w:ascii="Arial" w:eastAsia="Cambria" w:hAnsi="Arial" w:cs="Arial"/>
          <w:b/>
          <w:bCs/>
          <w:color w:val="057C71"/>
          <w:sz w:val="22"/>
          <w:szCs w:val="22"/>
          <w:lang w:val="es-MX" w:eastAsia="es-MX"/>
        </w:rPr>
        <w:t>“</w:t>
      </w:r>
      <w:r w:rsidR="00FC4236" w:rsidRPr="00FC4236">
        <w:rPr>
          <w:rFonts w:ascii="Arial" w:eastAsia="Cambria" w:hAnsi="Arial" w:cs="Arial"/>
          <w:b/>
          <w:bCs/>
          <w:color w:val="057C71"/>
          <w:sz w:val="22"/>
          <w:szCs w:val="22"/>
          <w:lang w:val="es-MX" w:eastAsia="es-MX"/>
        </w:rPr>
        <w:t>Nivel estándar</w:t>
      </w:r>
    </w:p>
    <w:p w:rsidR="00FC4236" w:rsidRPr="00FC4236" w:rsidRDefault="00FC4236" w:rsidP="00FC4236">
      <w:pPr>
        <w:pStyle w:val="Prrafodelista"/>
        <w:autoSpaceDE w:val="0"/>
        <w:autoSpaceDN w:val="0"/>
        <w:adjustRightInd w:val="0"/>
        <w:ind w:left="720"/>
        <w:rPr>
          <w:rFonts w:ascii="Arial" w:eastAsia="Cambria" w:hAnsi="Arial" w:cs="Arial"/>
          <w:b/>
          <w:bCs/>
          <w:color w:val="057C71"/>
          <w:sz w:val="22"/>
          <w:szCs w:val="22"/>
          <w:lang w:val="es-MX" w:eastAsia="es-MX"/>
        </w:rPr>
      </w:pPr>
    </w:p>
    <w:p w:rsidR="00FC4236" w:rsidRPr="00FC4236" w:rsidRDefault="00FC4236" w:rsidP="00FC4236">
      <w:pPr>
        <w:autoSpaceDE w:val="0"/>
        <w:autoSpaceDN w:val="0"/>
        <w:adjustRightInd w:val="0"/>
        <w:jc w:val="both"/>
        <w:rPr>
          <w:rFonts w:ascii="Arial" w:hAnsi="Arial" w:cs="Arial"/>
          <w:bCs/>
          <w:sz w:val="22"/>
          <w:szCs w:val="22"/>
          <w:lang w:val="es-ES"/>
        </w:rPr>
      </w:pPr>
      <w:r w:rsidRPr="00FC4236">
        <w:rPr>
          <w:rFonts w:ascii="Arial" w:eastAsia="Cambria" w:hAnsi="Arial" w:cs="Arial"/>
          <w:color w:val="000000"/>
          <w:sz w:val="22"/>
          <w:szCs w:val="22"/>
          <w:lang w:val="es-MX" w:eastAsia="es-MX"/>
        </w:rPr>
        <w:t>Esta categoría considera información de identificación, contacto, datos</w:t>
      </w:r>
      <w:r>
        <w:rPr>
          <w:rFonts w:ascii="Arial" w:eastAsia="Cambria" w:hAnsi="Arial" w:cs="Arial"/>
          <w:color w:val="000000"/>
          <w:sz w:val="22"/>
          <w:szCs w:val="22"/>
          <w:lang w:val="es-MX" w:eastAsia="es-MX"/>
        </w:rPr>
        <w:t xml:space="preserve"> </w:t>
      </w:r>
      <w:r w:rsidRPr="00FC4236">
        <w:rPr>
          <w:rFonts w:ascii="Arial" w:eastAsia="Cambria" w:hAnsi="Arial" w:cs="Arial"/>
          <w:color w:val="000000"/>
          <w:sz w:val="22"/>
          <w:szCs w:val="22"/>
          <w:lang w:val="es-MX" w:eastAsia="es-MX"/>
        </w:rPr>
        <w:t>laborales y académicos de una persona física identificada o</w:t>
      </w:r>
      <w:r>
        <w:rPr>
          <w:rFonts w:ascii="Arial" w:eastAsia="Cambria" w:hAnsi="Arial" w:cs="Arial"/>
          <w:color w:val="000000"/>
          <w:sz w:val="22"/>
          <w:szCs w:val="22"/>
          <w:lang w:val="es-MX" w:eastAsia="es-MX"/>
        </w:rPr>
        <w:t xml:space="preserve"> </w:t>
      </w:r>
      <w:r w:rsidRPr="00FC4236">
        <w:rPr>
          <w:rFonts w:ascii="Arial" w:eastAsia="Cambria" w:hAnsi="Arial" w:cs="Arial"/>
          <w:color w:val="000000"/>
          <w:sz w:val="22"/>
          <w:szCs w:val="22"/>
          <w:lang w:val="es-MX" w:eastAsia="es-MX"/>
        </w:rPr>
        <w:t>identificable, tal como: nombre, teléfono, edad, sexo, RFC, CURP, estado</w:t>
      </w:r>
      <w:r>
        <w:rPr>
          <w:rFonts w:ascii="Arial" w:eastAsia="Cambria" w:hAnsi="Arial" w:cs="Arial"/>
          <w:color w:val="000000"/>
          <w:sz w:val="22"/>
          <w:szCs w:val="22"/>
          <w:lang w:val="es-MX" w:eastAsia="es-MX"/>
        </w:rPr>
        <w:t xml:space="preserve"> </w:t>
      </w:r>
      <w:r w:rsidRPr="00FC4236">
        <w:rPr>
          <w:rFonts w:ascii="Arial" w:eastAsia="Cambria" w:hAnsi="Arial" w:cs="Arial"/>
          <w:color w:val="000000"/>
          <w:sz w:val="22"/>
          <w:szCs w:val="22"/>
          <w:lang w:val="es-MX" w:eastAsia="es-MX"/>
        </w:rPr>
        <w:t>civil, dirección de correo electrónico, lugar y fecha de nacimiento,</w:t>
      </w:r>
      <w:r>
        <w:rPr>
          <w:rFonts w:ascii="Arial" w:eastAsia="Cambria" w:hAnsi="Arial" w:cs="Arial"/>
          <w:color w:val="000000"/>
          <w:sz w:val="22"/>
          <w:szCs w:val="22"/>
          <w:lang w:val="es-MX" w:eastAsia="es-MX"/>
        </w:rPr>
        <w:t xml:space="preserve"> </w:t>
      </w:r>
      <w:r w:rsidRPr="00FC4236">
        <w:rPr>
          <w:rFonts w:ascii="Arial" w:eastAsia="Cambria" w:hAnsi="Arial" w:cs="Arial"/>
          <w:color w:val="000000"/>
          <w:sz w:val="22"/>
          <w:szCs w:val="22"/>
          <w:lang w:val="es-MX" w:eastAsia="es-MX"/>
        </w:rPr>
        <w:t>nacionalidad, puesto de trabajo, lugar de trabajo, experiencia laboral,</w:t>
      </w:r>
      <w:r>
        <w:rPr>
          <w:rFonts w:ascii="Arial" w:eastAsia="Cambria" w:hAnsi="Arial" w:cs="Arial"/>
          <w:color w:val="000000"/>
          <w:sz w:val="22"/>
          <w:szCs w:val="22"/>
          <w:lang w:val="es-MX" w:eastAsia="es-MX"/>
        </w:rPr>
        <w:t xml:space="preserve"> </w:t>
      </w:r>
      <w:r w:rsidRPr="00FC4236">
        <w:rPr>
          <w:rFonts w:ascii="Arial" w:eastAsia="Cambria" w:hAnsi="Arial" w:cs="Arial"/>
          <w:color w:val="000000"/>
          <w:sz w:val="22"/>
          <w:szCs w:val="22"/>
          <w:lang w:val="es-MX" w:eastAsia="es-MX"/>
        </w:rPr>
        <w:t>datos de contacto laborales, idioma o lengua, escolaridad, trayectoria</w:t>
      </w:r>
      <w:r>
        <w:rPr>
          <w:rFonts w:ascii="Arial" w:eastAsia="Cambria" w:hAnsi="Arial" w:cs="Arial"/>
          <w:color w:val="000000"/>
          <w:sz w:val="22"/>
          <w:szCs w:val="22"/>
          <w:lang w:val="es-MX" w:eastAsia="es-MX"/>
        </w:rPr>
        <w:t xml:space="preserve"> </w:t>
      </w:r>
      <w:r w:rsidRPr="00FC4236">
        <w:rPr>
          <w:rFonts w:ascii="Arial" w:eastAsia="Cambria" w:hAnsi="Arial" w:cs="Arial"/>
          <w:color w:val="000000"/>
          <w:sz w:val="22"/>
          <w:szCs w:val="22"/>
          <w:lang w:val="es-MX" w:eastAsia="es-MX"/>
        </w:rPr>
        <w:t>educativa, títulos, certificados, cédula profesional, entre otros.</w:t>
      </w:r>
    </w:p>
    <w:p w:rsidR="00937894" w:rsidRDefault="00937894" w:rsidP="00FC4236">
      <w:pPr>
        <w:tabs>
          <w:tab w:val="left" w:pos="9072"/>
        </w:tabs>
        <w:autoSpaceDE w:val="0"/>
        <w:autoSpaceDN w:val="0"/>
        <w:adjustRightInd w:val="0"/>
        <w:ind w:right="567"/>
        <w:jc w:val="both"/>
        <w:rPr>
          <w:rFonts w:ascii="Arial" w:hAnsi="Arial" w:cs="Arial"/>
          <w:bCs/>
          <w:sz w:val="22"/>
          <w:szCs w:val="22"/>
          <w:lang w:val="es-ES"/>
        </w:rPr>
      </w:pPr>
    </w:p>
    <w:p w:rsidR="00333D00" w:rsidRPr="00333D00" w:rsidRDefault="00333D00" w:rsidP="00333D00">
      <w:pPr>
        <w:autoSpaceDE w:val="0"/>
        <w:autoSpaceDN w:val="0"/>
        <w:adjustRightInd w:val="0"/>
        <w:rPr>
          <w:rFonts w:ascii="Arial" w:eastAsia="Cambria" w:hAnsi="Arial" w:cs="Arial"/>
          <w:b/>
          <w:bCs/>
          <w:color w:val="057C71"/>
          <w:sz w:val="22"/>
          <w:szCs w:val="22"/>
          <w:lang w:val="es-MX" w:eastAsia="es-MX"/>
        </w:rPr>
      </w:pPr>
      <w:r w:rsidRPr="00333D00">
        <w:rPr>
          <w:rFonts w:ascii="Arial" w:eastAsia="Cambria" w:hAnsi="Arial" w:cs="Arial"/>
          <w:b/>
          <w:bCs/>
          <w:color w:val="057C71"/>
          <w:sz w:val="22"/>
          <w:szCs w:val="22"/>
          <w:lang w:val="es-MX" w:eastAsia="es-MX"/>
        </w:rPr>
        <w:t>Nivel sensible</w:t>
      </w:r>
    </w:p>
    <w:p w:rsidR="00333D00" w:rsidRPr="00333D00" w:rsidRDefault="00333D00" w:rsidP="00333D00">
      <w:pPr>
        <w:pStyle w:val="Prrafodelista"/>
        <w:autoSpaceDE w:val="0"/>
        <w:autoSpaceDN w:val="0"/>
        <w:adjustRightInd w:val="0"/>
        <w:ind w:left="720"/>
        <w:rPr>
          <w:rFonts w:ascii="Arial" w:eastAsia="Cambria" w:hAnsi="Arial" w:cs="Arial"/>
          <w:b/>
          <w:bCs/>
          <w:color w:val="057C71"/>
          <w:sz w:val="22"/>
          <w:szCs w:val="22"/>
          <w:lang w:val="es-MX" w:eastAsia="es-MX"/>
        </w:rPr>
      </w:pPr>
    </w:p>
    <w:p w:rsidR="00333D00" w:rsidRPr="00333D00" w:rsidRDefault="00333D00" w:rsidP="00333D00">
      <w:pPr>
        <w:autoSpaceDE w:val="0"/>
        <w:autoSpaceDN w:val="0"/>
        <w:adjustRightInd w:val="0"/>
        <w:jc w:val="both"/>
        <w:rPr>
          <w:rFonts w:ascii="Arial" w:eastAsia="Cambria" w:hAnsi="Arial" w:cs="Arial"/>
          <w:color w:val="000000"/>
          <w:sz w:val="22"/>
          <w:szCs w:val="22"/>
          <w:lang w:val="es-MX" w:eastAsia="es-MX"/>
        </w:rPr>
      </w:pPr>
      <w:r w:rsidRPr="00333D00">
        <w:rPr>
          <w:rFonts w:ascii="Arial" w:eastAsia="Cambria" w:hAnsi="Arial" w:cs="Arial"/>
          <w:color w:val="000000"/>
          <w:sz w:val="22"/>
          <w:szCs w:val="22"/>
          <w:lang w:val="es-MX" w:eastAsia="es-MX"/>
        </w:rPr>
        <w:t xml:space="preserve">Esta categoría contempla los datos que permiten conocer la </w:t>
      </w:r>
      <w:r w:rsidRPr="00333D00">
        <w:rPr>
          <w:rFonts w:ascii="Arial" w:eastAsia="Cambria" w:hAnsi="Arial" w:cs="Arial"/>
          <w:i/>
          <w:iCs/>
          <w:color w:val="000000"/>
          <w:sz w:val="22"/>
          <w:szCs w:val="22"/>
          <w:lang w:val="es-MX" w:eastAsia="es-MX"/>
        </w:rPr>
        <w:t>ubicación</w:t>
      </w:r>
      <w:r>
        <w:rPr>
          <w:rFonts w:ascii="Arial" w:eastAsia="Cambria" w:hAnsi="Arial" w:cs="Arial"/>
          <w:i/>
          <w:iCs/>
          <w:color w:val="000000"/>
          <w:sz w:val="22"/>
          <w:szCs w:val="22"/>
          <w:lang w:val="es-MX" w:eastAsia="es-MX"/>
        </w:rPr>
        <w:t xml:space="preserve"> </w:t>
      </w:r>
      <w:r w:rsidRPr="00333D00">
        <w:rPr>
          <w:rFonts w:ascii="Arial" w:eastAsia="Cambria" w:hAnsi="Arial" w:cs="Arial"/>
          <w:i/>
          <w:iCs/>
          <w:color w:val="000000"/>
          <w:sz w:val="22"/>
          <w:szCs w:val="22"/>
          <w:lang w:val="es-MX" w:eastAsia="es-MX"/>
        </w:rPr>
        <w:t xml:space="preserve">física </w:t>
      </w:r>
      <w:r w:rsidRPr="00333D00">
        <w:rPr>
          <w:rFonts w:ascii="Arial" w:eastAsia="Cambria" w:hAnsi="Arial" w:cs="Arial"/>
          <w:color w:val="000000"/>
          <w:sz w:val="22"/>
          <w:szCs w:val="22"/>
          <w:lang w:val="es-MX" w:eastAsia="es-MX"/>
        </w:rPr>
        <w:t>de la persona, tales como la dirección física e información relativa</w:t>
      </w:r>
      <w:r>
        <w:rPr>
          <w:rFonts w:ascii="Arial" w:eastAsia="Cambria" w:hAnsi="Arial" w:cs="Arial"/>
          <w:color w:val="000000"/>
          <w:sz w:val="22"/>
          <w:szCs w:val="22"/>
          <w:lang w:val="es-MX" w:eastAsia="es-MX"/>
        </w:rPr>
        <w:t xml:space="preserve"> </w:t>
      </w:r>
      <w:r w:rsidRPr="00333D00">
        <w:rPr>
          <w:rFonts w:ascii="Arial" w:eastAsia="Cambria" w:hAnsi="Arial" w:cs="Arial"/>
          <w:color w:val="000000"/>
          <w:sz w:val="22"/>
          <w:szCs w:val="22"/>
          <w:lang w:val="es-MX" w:eastAsia="es-MX"/>
        </w:rPr>
        <w:t>al tránsito de las personas dentro y fuera del país.</w:t>
      </w:r>
    </w:p>
    <w:p w:rsidR="00333D00" w:rsidRDefault="00333D00" w:rsidP="00333D00">
      <w:pPr>
        <w:autoSpaceDE w:val="0"/>
        <w:autoSpaceDN w:val="0"/>
        <w:adjustRightInd w:val="0"/>
        <w:jc w:val="both"/>
        <w:rPr>
          <w:rFonts w:ascii="Arial" w:eastAsia="Cambria" w:hAnsi="Arial" w:cs="Arial"/>
          <w:color w:val="000000"/>
          <w:sz w:val="22"/>
          <w:szCs w:val="22"/>
          <w:lang w:val="es-MX" w:eastAsia="es-MX"/>
        </w:rPr>
      </w:pPr>
    </w:p>
    <w:p w:rsidR="00333D00" w:rsidRPr="00333D00" w:rsidRDefault="00333D00" w:rsidP="00333D00">
      <w:pPr>
        <w:autoSpaceDE w:val="0"/>
        <w:autoSpaceDN w:val="0"/>
        <w:adjustRightInd w:val="0"/>
        <w:jc w:val="both"/>
        <w:rPr>
          <w:rFonts w:ascii="Arial" w:eastAsia="Cambria" w:hAnsi="Arial" w:cs="Arial"/>
          <w:i/>
          <w:iCs/>
          <w:color w:val="000000"/>
          <w:sz w:val="22"/>
          <w:szCs w:val="22"/>
          <w:lang w:val="es-MX" w:eastAsia="es-MX"/>
        </w:rPr>
      </w:pPr>
      <w:r w:rsidRPr="00333D00">
        <w:rPr>
          <w:rFonts w:ascii="Arial" w:eastAsia="Cambria" w:hAnsi="Arial" w:cs="Arial"/>
          <w:color w:val="000000"/>
          <w:sz w:val="22"/>
          <w:szCs w:val="22"/>
          <w:lang w:val="es-MX" w:eastAsia="es-MX"/>
        </w:rPr>
        <w:t>También son datos de nivel sensible aquéllos que permitan inferir el</w:t>
      </w:r>
      <w:r>
        <w:rPr>
          <w:rFonts w:ascii="Arial" w:eastAsia="Cambria" w:hAnsi="Arial" w:cs="Arial"/>
          <w:color w:val="000000"/>
          <w:sz w:val="22"/>
          <w:szCs w:val="22"/>
          <w:lang w:val="es-MX" w:eastAsia="es-MX"/>
        </w:rPr>
        <w:t xml:space="preserve"> </w:t>
      </w:r>
      <w:r w:rsidRPr="00333D00">
        <w:rPr>
          <w:rFonts w:ascii="Arial" w:eastAsia="Cambria" w:hAnsi="Arial" w:cs="Arial"/>
          <w:i/>
          <w:iCs/>
          <w:color w:val="000000"/>
          <w:sz w:val="22"/>
          <w:szCs w:val="22"/>
          <w:lang w:val="es-MX" w:eastAsia="es-MX"/>
        </w:rPr>
        <w:t xml:space="preserve">patrimonio </w:t>
      </w:r>
      <w:r w:rsidRPr="00333D00">
        <w:rPr>
          <w:rFonts w:ascii="Arial" w:eastAsia="Cambria" w:hAnsi="Arial" w:cs="Arial"/>
          <w:color w:val="000000"/>
          <w:sz w:val="22"/>
          <w:szCs w:val="22"/>
          <w:lang w:val="es-MX" w:eastAsia="es-MX"/>
        </w:rPr>
        <w:t>de una persona</w:t>
      </w:r>
      <w:r w:rsidRPr="00333D00">
        <w:rPr>
          <w:rFonts w:ascii="Arial" w:eastAsia="Cambria" w:hAnsi="Arial" w:cs="Arial"/>
          <w:i/>
          <w:iCs/>
          <w:color w:val="000000"/>
          <w:sz w:val="22"/>
          <w:szCs w:val="22"/>
          <w:lang w:val="es-MX" w:eastAsia="es-MX"/>
        </w:rPr>
        <w:t xml:space="preserve">, </w:t>
      </w:r>
      <w:r w:rsidRPr="00333D00">
        <w:rPr>
          <w:rFonts w:ascii="Arial" w:eastAsia="Cambria" w:hAnsi="Arial" w:cs="Arial"/>
          <w:color w:val="000000"/>
          <w:sz w:val="22"/>
          <w:szCs w:val="22"/>
          <w:lang w:val="es-MX" w:eastAsia="es-MX"/>
        </w:rPr>
        <w:t>que incluye entre otros, los saldos bancarios,</w:t>
      </w:r>
      <w:r>
        <w:rPr>
          <w:rFonts w:ascii="Arial" w:eastAsia="Cambria" w:hAnsi="Arial" w:cs="Arial"/>
          <w:color w:val="000000"/>
          <w:sz w:val="22"/>
          <w:szCs w:val="22"/>
          <w:lang w:val="es-MX" w:eastAsia="es-MX"/>
        </w:rPr>
        <w:t xml:space="preserve"> </w:t>
      </w:r>
      <w:r w:rsidRPr="00333D00">
        <w:rPr>
          <w:rFonts w:ascii="Arial" w:eastAsia="Cambria" w:hAnsi="Arial" w:cs="Arial"/>
          <w:color w:val="000000"/>
          <w:sz w:val="22"/>
          <w:szCs w:val="22"/>
          <w:lang w:val="es-MX" w:eastAsia="es-MX"/>
        </w:rPr>
        <w:t>estados y/o número de cuenta, cuentas de inversión, bienes muebles e</w:t>
      </w:r>
      <w:r>
        <w:rPr>
          <w:rFonts w:ascii="Arial" w:eastAsia="Cambria" w:hAnsi="Arial" w:cs="Arial"/>
          <w:color w:val="000000"/>
          <w:sz w:val="22"/>
          <w:szCs w:val="22"/>
          <w:lang w:val="es-MX" w:eastAsia="es-MX"/>
        </w:rPr>
        <w:t xml:space="preserve"> </w:t>
      </w:r>
      <w:r w:rsidRPr="00333D00">
        <w:rPr>
          <w:rFonts w:ascii="Arial" w:eastAsia="Cambria" w:hAnsi="Arial" w:cs="Arial"/>
          <w:color w:val="000000"/>
          <w:sz w:val="22"/>
          <w:szCs w:val="22"/>
          <w:lang w:val="es-MX" w:eastAsia="es-MX"/>
        </w:rPr>
        <w:t>inmuebles, información fiscal, historial crediticio, ingresos, egresos, buró</w:t>
      </w:r>
      <w:r>
        <w:rPr>
          <w:rFonts w:ascii="Arial" w:eastAsia="Cambria" w:hAnsi="Arial" w:cs="Arial"/>
          <w:color w:val="000000"/>
          <w:sz w:val="22"/>
          <w:szCs w:val="22"/>
          <w:lang w:val="es-MX" w:eastAsia="es-MX"/>
        </w:rPr>
        <w:t xml:space="preserve"> </w:t>
      </w:r>
      <w:r w:rsidRPr="00333D00">
        <w:rPr>
          <w:rFonts w:ascii="Arial" w:eastAsia="Cambria" w:hAnsi="Arial" w:cs="Arial"/>
          <w:color w:val="000000"/>
          <w:sz w:val="22"/>
          <w:szCs w:val="22"/>
          <w:lang w:val="es-MX" w:eastAsia="es-MX"/>
        </w:rPr>
        <w:t xml:space="preserve">de crédito, seguros, afores y fianzas. Incluye el </w:t>
      </w:r>
      <w:r w:rsidRPr="00333D00">
        <w:rPr>
          <w:rFonts w:ascii="Arial" w:eastAsia="Cambria" w:hAnsi="Arial" w:cs="Arial"/>
          <w:i/>
          <w:iCs/>
          <w:color w:val="000000"/>
          <w:sz w:val="22"/>
          <w:szCs w:val="22"/>
          <w:lang w:val="es-MX" w:eastAsia="es-MX"/>
        </w:rPr>
        <w:t>número de tarjeta</w:t>
      </w:r>
      <w:r>
        <w:rPr>
          <w:rFonts w:ascii="Arial" w:eastAsia="Cambria" w:hAnsi="Arial" w:cs="Arial"/>
          <w:i/>
          <w:iCs/>
          <w:color w:val="000000"/>
          <w:sz w:val="22"/>
          <w:szCs w:val="22"/>
          <w:lang w:val="es-MX" w:eastAsia="es-MX"/>
        </w:rPr>
        <w:t xml:space="preserve"> </w:t>
      </w:r>
      <w:r w:rsidRPr="00333D00">
        <w:rPr>
          <w:rFonts w:ascii="Arial" w:eastAsia="Cambria" w:hAnsi="Arial" w:cs="Arial"/>
          <w:i/>
          <w:iCs/>
          <w:color w:val="000000"/>
          <w:sz w:val="22"/>
          <w:szCs w:val="22"/>
          <w:lang w:val="es-MX" w:eastAsia="es-MX"/>
        </w:rPr>
        <w:t xml:space="preserve">bancaria de crédito </w:t>
      </w:r>
      <w:r w:rsidRPr="00333D00">
        <w:rPr>
          <w:rFonts w:ascii="Arial" w:eastAsia="Cambria" w:hAnsi="Arial" w:cs="Arial"/>
          <w:color w:val="000000"/>
          <w:sz w:val="22"/>
          <w:szCs w:val="22"/>
          <w:lang w:val="es-MX" w:eastAsia="es-MX"/>
        </w:rPr>
        <w:t>y</w:t>
      </w:r>
      <w:r w:rsidRPr="00333D00">
        <w:rPr>
          <w:rFonts w:ascii="Arial" w:eastAsia="Cambria" w:hAnsi="Arial" w:cs="Arial"/>
          <w:i/>
          <w:iCs/>
          <w:color w:val="000000"/>
          <w:sz w:val="22"/>
          <w:szCs w:val="22"/>
          <w:lang w:val="es-MX" w:eastAsia="es-MX"/>
        </w:rPr>
        <w:t>/o débito.</w:t>
      </w:r>
    </w:p>
    <w:p w:rsidR="00333D00" w:rsidRDefault="00333D00" w:rsidP="00333D00">
      <w:pPr>
        <w:autoSpaceDE w:val="0"/>
        <w:autoSpaceDN w:val="0"/>
        <w:adjustRightInd w:val="0"/>
        <w:jc w:val="both"/>
        <w:rPr>
          <w:rFonts w:ascii="Arial" w:eastAsia="Cambria" w:hAnsi="Arial" w:cs="Arial"/>
          <w:color w:val="000000"/>
          <w:sz w:val="22"/>
          <w:szCs w:val="22"/>
          <w:lang w:val="es-MX" w:eastAsia="es-MX"/>
        </w:rPr>
      </w:pPr>
      <w:r w:rsidRPr="00333D00">
        <w:rPr>
          <w:rFonts w:ascii="Arial" w:eastAsia="Cambria" w:hAnsi="Arial" w:cs="Arial"/>
          <w:color w:val="000000"/>
          <w:sz w:val="22"/>
          <w:szCs w:val="22"/>
          <w:lang w:val="es-MX" w:eastAsia="es-MX"/>
        </w:rPr>
        <w:t xml:space="preserve">Son considerados también los datos de </w:t>
      </w:r>
      <w:r w:rsidRPr="00333D00">
        <w:rPr>
          <w:rFonts w:ascii="Arial" w:eastAsia="Cambria" w:hAnsi="Arial" w:cs="Arial"/>
          <w:i/>
          <w:iCs/>
          <w:color w:val="000000"/>
          <w:sz w:val="22"/>
          <w:szCs w:val="22"/>
          <w:lang w:val="es-MX" w:eastAsia="es-MX"/>
        </w:rPr>
        <w:t xml:space="preserve">autenticación </w:t>
      </w:r>
      <w:r w:rsidRPr="00333D00">
        <w:rPr>
          <w:rFonts w:ascii="Arial" w:eastAsia="Cambria" w:hAnsi="Arial" w:cs="Arial"/>
          <w:color w:val="000000"/>
          <w:sz w:val="22"/>
          <w:szCs w:val="22"/>
          <w:lang w:val="es-MX" w:eastAsia="es-MX"/>
        </w:rPr>
        <w:t>con información</w:t>
      </w:r>
      <w:r>
        <w:rPr>
          <w:rFonts w:ascii="Arial" w:eastAsia="Cambria" w:hAnsi="Arial" w:cs="Arial"/>
          <w:color w:val="000000"/>
          <w:sz w:val="22"/>
          <w:szCs w:val="22"/>
          <w:lang w:val="es-MX" w:eastAsia="es-MX"/>
        </w:rPr>
        <w:t xml:space="preserve"> </w:t>
      </w:r>
      <w:r w:rsidRPr="00333D00">
        <w:rPr>
          <w:rFonts w:ascii="Arial" w:eastAsia="Cambria" w:hAnsi="Arial" w:cs="Arial"/>
          <w:color w:val="000000"/>
          <w:sz w:val="22"/>
          <w:szCs w:val="22"/>
          <w:lang w:val="es-MX" w:eastAsia="es-MX"/>
        </w:rPr>
        <w:t>referente a los usuarios, contraseñas, información biométrica (huellas</w:t>
      </w:r>
      <w:r>
        <w:rPr>
          <w:rFonts w:ascii="Arial" w:eastAsia="Cambria" w:hAnsi="Arial" w:cs="Arial"/>
          <w:color w:val="000000"/>
          <w:sz w:val="22"/>
          <w:szCs w:val="22"/>
          <w:lang w:val="es-MX" w:eastAsia="es-MX"/>
        </w:rPr>
        <w:t xml:space="preserve"> </w:t>
      </w:r>
      <w:r w:rsidRPr="00333D00">
        <w:rPr>
          <w:rFonts w:ascii="Arial" w:eastAsia="Cambria" w:hAnsi="Arial" w:cs="Arial"/>
          <w:color w:val="000000"/>
          <w:sz w:val="22"/>
          <w:szCs w:val="22"/>
          <w:lang w:val="es-MX" w:eastAsia="es-MX"/>
        </w:rPr>
        <w:t>dactilares, iris, voz, entre otros), firma autógrafa y electrónica y cualquier</w:t>
      </w:r>
      <w:r>
        <w:rPr>
          <w:rFonts w:ascii="Arial" w:eastAsia="Cambria" w:hAnsi="Arial" w:cs="Arial"/>
          <w:color w:val="000000"/>
          <w:sz w:val="22"/>
          <w:szCs w:val="22"/>
          <w:lang w:val="es-MX" w:eastAsia="es-MX"/>
        </w:rPr>
        <w:t xml:space="preserve"> </w:t>
      </w:r>
      <w:r w:rsidRPr="00333D00">
        <w:rPr>
          <w:rFonts w:ascii="Arial" w:eastAsia="Cambria" w:hAnsi="Arial" w:cs="Arial"/>
          <w:color w:val="000000"/>
          <w:sz w:val="22"/>
          <w:szCs w:val="22"/>
          <w:lang w:val="es-MX" w:eastAsia="es-MX"/>
        </w:rPr>
        <w:t>otro que permita autenticar a una persona.</w:t>
      </w:r>
    </w:p>
    <w:p w:rsidR="00333D00" w:rsidRPr="00333D00" w:rsidRDefault="00333D00" w:rsidP="00333D00">
      <w:pPr>
        <w:autoSpaceDE w:val="0"/>
        <w:autoSpaceDN w:val="0"/>
        <w:adjustRightInd w:val="0"/>
        <w:jc w:val="both"/>
        <w:rPr>
          <w:rFonts w:ascii="Arial" w:eastAsia="Cambria" w:hAnsi="Arial" w:cs="Arial"/>
          <w:color w:val="000000"/>
          <w:sz w:val="22"/>
          <w:szCs w:val="22"/>
          <w:lang w:val="es-MX" w:eastAsia="es-MX"/>
        </w:rPr>
      </w:pPr>
    </w:p>
    <w:p w:rsidR="00333D00" w:rsidRDefault="00333D00" w:rsidP="00333D00">
      <w:pPr>
        <w:autoSpaceDE w:val="0"/>
        <w:autoSpaceDN w:val="0"/>
        <w:adjustRightInd w:val="0"/>
        <w:jc w:val="both"/>
        <w:rPr>
          <w:rFonts w:ascii="Arial" w:eastAsia="Cambria" w:hAnsi="Arial" w:cs="Arial"/>
          <w:color w:val="000000"/>
          <w:sz w:val="22"/>
          <w:szCs w:val="22"/>
          <w:lang w:val="es-MX" w:eastAsia="es-MX"/>
        </w:rPr>
      </w:pPr>
      <w:r w:rsidRPr="00333D00">
        <w:rPr>
          <w:rFonts w:ascii="Arial" w:eastAsia="Cambria" w:hAnsi="Arial" w:cs="Arial"/>
          <w:color w:val="000000"/>
          <w:sz w:val="22"/>
          <w:szCs w:val="22"/>
          <w:lang w:val="es-MX" w:eastAsia="es-MX"/>
        </w:rPr>
        <w:t xml:space="preserve">Dentro de esta categoría se toman en cuenta los datos </w:t>
      </w:r>
      <w:r w:rsidRPr="00333D00">
        <w:rPr>
          <w:rFonts w:ascii="Arial" w:eastAsia="Cambria" w:hAnsi="Arial" w:cs="Arial"/>
          <w:i/>
          <w:iCs/>
          <w:color w:val="000000"/>
          <w:sz w:val="22"/>
          <w:szCs w:val="22"/>
          <w:lang w:val="es-MX" w:eastAsia="es-MX"/>
        </w:rPr>
        <w:t xml:space="preserve">jurídicos </w:t>
      </w:r>
      <w:r w:rsidRPr="00333D00">
        <w:rPr>
          <w:rFonts w:ascii="Arial" w:eastAsia="Cambria" w:hAnsi="Arial" w:cs="Arial"/>
          <w:color w:val="000000"/>
          <w:sz w:val="22"/>
          <w:szCs w:val="22"/>
          <w:lang w:val="es-MX" w:eastAsia="es-MX"/>
        </w:rPr>
        <w:t>tales</w:t>
      </w:r>
      <w:r>
        <w:rPr>
          <w:rFonts w:ascii="Arial" w:eastAsia="Cambria" w:hAnsi="Arial" w:cs="Arial"/>
          <w:color w:val="000000"/>
          <w:sz w:val="22"/>
          <w:szCs w:val="22"/>
          <w:lang w:val="es-MX" w:eastAsia="es-MX"/>
        </w:rPr>
        <w:t xml:space="preserve"> </w:t>
      </w:r>
      <w:r w:rsidRPr="00333D00">
        <w:rPr>
          <w:rFonts w:ascii="Arial" w:eastAsia="Cambria" w:hAnsi="Arial" w:cs="Arial"/>
          <w:color w:val="000000"/>
          <w:sz w:val="22"/>
          <w:szCs w:val="22"/>
          <w:lang w:val="es-MX" w:eastAsia="es-MX"/>
        </w:rPr>
        <w:t>como antecedentes penales, amparos, demandas, contratos, litigios y</w:t>
      </w:r>
      <w:r>
        <w:rPr>
          <w:rFonts w:ascii="Arial" w:eastAsia="Cambria" w:hAnsi="Arial" w:cs="Arial"/>
          <w:color w:val="000000"/>
          <w:sz w:val="22"/>
          <w:szCs w:val="22"/>
          <w:lang w:val="es-MX" w:eastAsia="es-MX"/>
        </w:rPr>
        <w:t xml:space="preserve"> </w:t>
      </w:r>
      <w:r w:rsidRPr="00333D00">
        <w:rPr>
          <w:rFonts w:ascii="Arial" w:eastAsia="Cambria" w:hAnsi="Arial" w:cs="Arial"/>
          <w:color w:val="000000"/>
          <w:sz w:val="22"/>
          <w:szCs w:val="22"/>
          <w:lang w:val="es-MX" w:eastAsia="es-MX"/>
        </w:rPr>
        <w:t xml:space="preserve">cualquier otro tipo de información relativa a una </w:t>
      </w:r>
      <w:r w:rsidRPr="00333D00">
        <w:rPr>
          <w:rFonts w:ascii="Arial" w:eastAsia="Cambria" w:hAnsi="Arial" w:cs="Arial"/>
          <w:color w:val="000000"/>
          <w:sz w:val="22"/>
          <w:szCs w:val="22"/>
          <w:lang w:val="es-MX" w:eastAsia="es-MX"/>
        </w:rPr>
        <w:lastRenderedPageBreak/>
        <w:t>persona que se</w:t>
      </w:r>
      <w:r>
        <w:rPr>
          <w:rFonts w:ascii="Arial" w:eastAsia="Cambria" w:hAnsi="Arial" w:cs="Arial"/>
          <w:color w:val="000000"/>
          <w:sz w:val="22"/>
          <w:szCs w:val="22"/>
          <w:lang w:val="es-MX" w:eastAsia="es-MX"/>
        </w:rPr>
        <w:t xml:space="preserve"> </w:t>
      </w:r>
      <w:r w:rsidRPr="00333D00">
        <w:rPr>
          <w:rFonts w:ascii="Arial" w:eastAsia="Cambria" w:hAnsi="Arial" w:cs="Arial"/>
          <w:color w:val="000000"/>
          <w:sz w:val="22"/>
          <w:szCs w:val="22"/>
          <w:lang w:val="es-MX" w:eastAsia="es-MX"/>
        </w:rPr>
        <w:t>encuentre sujeta a un procedimiento administrativo seguido en forma</w:t>
      </w:r>
      <w:r>
        <w:rPr>
          <w:rFonts w:ascii="Arial" w:eastAsia="Cambria" w:hAnsi="Arial" w:cs="Arial"/>
          <w:color w:val="000000"/>
          <w:sz w:val="22"/>
          <w:szCs w:val="22"/>
          <w:lang w:val="es-MX" w:eastAsia="es-MX"/>
        </w:rPr>
        <w:t xml:space="preserve"> </w:t>
      </w:r>
      <w:r w:rsidRPr="00333D00">
        <w:rPr>
          <w:rFonts w:ascii="Arial" w:eastAsia="Cambria" w:hAnsi="Arial" w:cs="Arial"/>
          <w:color w:val="000000"/>
          <w:sz w:val="22"/>
          <w:szCs w:val="22"/>
          <w:lang w:val="es-MX" w:eastAsia="es-MX"/>
        </w:rPr>
        <w:t>de juicio o jurisdiccional en materia laboral, civil, penal o administrativa.</w:t>
      </w:r>
    </w:p>
    <w:p w:rsidR="00333D00" w:rsidRPr="00333D00" w:rsidRDefault="00333D00" w:rsidP="00333D00">
      <w:pPr>
        <w:autoSpaceDE w:val="0"/>
        <w:autoSpaceDN w:val="0"/>
        <w:adjustRightInd w:val="0"/>
        <w:jc w:val="both"/>
        <w:rPr>
          <w:rFonts w:ascii="Arial" w:eastAsia="Cambria" w:hAnsi="Arial" w:cs="Arial"/>
          <w:color w:val="000000"/>
          <w:sz w:val="22"/>
          <w:szCs w:val="22"/>
          <w:lang w:val="es-MX" w:eastAsia="es-MX"/>
        </w:rPr>
      </w:pPr>
    </w:p>
    <w:p w:rsidR="00333D00" w:rsidRPr="00333D00" w:rsidRDefault="00333D00" w:rsidP="00333D00">
      <w:pPr>
        <w:autoSpaceDE w:val="0"/>
        <w:autoSpaceDN w:val="0"/>
        <w:adjustRightInd w:val="0"/>
        <w:jc w:val="both"/>
        <w:rPr>
          <w:rFonts w:ascii="Arial" w:hAnsi="Arial" w:cs="Arial"/>
          <w:bCs/>
          <w:sz w:val="22"/>
          <w:szCs w:val="22"/>
          <w:lang w:val="es-ES"/>
        </w:rPr>
      </w:pPr>
      <w:r w:rsidRPr="00333D00">
        <w:rPr>
          <w:rFonts w:ascii="Arial" w:eastAsia="Cambria" w:hAnsi="Arial" w:cs="Arial"/>
          <w:color w:val="000000"/>
          <w:sz w:val="22"/>
          <w:szCs w:val="22"/>
          <w:lang w:val="es-MX" w:eastAsia="es-MX"/>
        </w:rPr>
        <w:t>Finalmente, se contemplan los datos personales sensibles de la Ley, es</w:t>
      </w:r>
      <w:r>
        <w:rPr>
          <w:rFonts w:ascii="Arial" w:eastAsia="Cambria" w:hAnsi="Arial" w:cs="Arial"/>
          <w:color w:val="000000"/>
          <w:sz w:val="22"/>
          <w:szCs w:val="22"/>
          <w:lang w:val="es-MX" w:eastAsia="es-MX"/>
        </w:rPr>
        <w:t xml:space="preserve"> </w:t>
      </w:r>
      <w:r w:rsidRPr="00333D00">
        <w:rPr>
          <w:rFonts w:ascii="Arial" w:eastAsia="Cambria" w:hAnsi="Arial" w:cs="Arial"/>
          <w:color w:val="000000"/>
          <w:sz w:val="22"/>
          <w:szCs w:val="22"/>
          <w:lang w:val="es-MX" w:eastAsia="es-MX"/>
        </w:rPr>
        <w:t>decir, aquéllos que afecten a la esfera más íntima de su titular. Por</w:t>
      </w:r>
      <w:r>
        <w:rPr>
          <w:rFonts w:ascii="Arial" w:eastAsia="Cambria" w:hAnsi="Arial" w:cs="Arial"/>
          <w:color w:val="000000"/>
          <w:sz w:val="22"/>
          <w:szCs w:val="22"/>
          <w:lang w:val="es-MX" w:eastAsia="es-MX"/>
        </w:rPr>
        <w:t xml:space="preserve"> </w:t>
      </w:r>
      <w:r w:rsidRPr="00333D00">
        <w:rPr>
          <w:rFonts w:ascii="Arial" w:eastAsia="Cambria" w:hAnsi="Arial" w:cs="Arial"/>
          <w:color w:val="000000"/>
          <w:sz w:val="22"/>
          <w:szCs w:val="22"/>
          <w:lang w:val="es-MX" w:eastAsia="es-MX"/>
        </w:rPr>
        <w:t>ejemplo, se consideran sensibles los que puedan revelar aspectos como</w:t>
      </w:r>
      <w:r>
        <w:rPr>
          <w:rFonts w:ascii="Arial" w:eastAsia="Cambria" w:hAnsi="Arial" w:cs="Arial"/>
          <w:color w:val="000000"/>
          <w:sz w:val="22"/>
          <w:szCs w:val="22"/>
          <w:lang w:val="es-MX" w:eastAsia="es-MX"/>
        </w:rPr>
        <w:t xml:space="preserve"> </w:t>
      </w:r>
      <w:r w:rsidRPr="00333D00">
        <w:rPr>
          <w:rFonts w:ascii="Arial" w:eastAsia="Cambria" w:hAnsi="Arial" w:cs="Arial"/>
          <w:color w:val="000000"/>
          <w:sz w:val="22"/>
          <w:szCs w:val="22"/>
          <w:lang w:val="es-MX" w:eastAsia="es-MX"/>
        </w:rPr>
        <w:t>origen racial o étnico, estado de salud pasado, presente y futuro,</w:t>
      </w:r>
      <w:r>
        <w:rPr>
          <w:rFonts w:ascii="Arial" w:eastAsia="Cambria" w:hAnsi="Arial" w:cs="Arial"/>
          <w:color w:val="000000"/>
          <w:sz w:val="22"/>
          <w:szCs w:val="22"/>
          <w:lang w:val="es-MX" w:eastAsia="es-MX"/>
        </w:rPr>
        <w:t xml:space="preserve"> </w:t>
      </w:r>
      <w:r w:rsidRPr="00333D00">
        <w:rPr>
          <w:rFonts w:ascii="Arial" w:eastAsia="Cambria" w:hAnsi="Arial" w:cs="Arial"/>
          <w:color w:val="000000"/>
          <w:sz w:val="22"/>
          <w:szCs w:val="22"/>
          <w:lang w:val="es-MX" w:eastAsia="es-MX"/>
        </w:rPr>
        <w:t>información genética, creencias religiosas, filosóficas y morales,</w:t>
      </w:r>
      <w:r>
        <w:rPr>
          <w:rFonts w:ascii="Arial" w:eastAsia="Cambria" w:hAnsi="Arial" w:cs="Arial"/>
          <w:color w:val="000000"/>
          <w:sz w:val="22"/>
          <w:szCs w:val="22"/>
          <w:lang w:val="es-MX" w:eastAsia="es-MX"/>
        </w:rPr>
        <w:t xml:space="preserve"> </w:t>
      </w:r>
      <w:r w:rsidRPr="00333D00">
        <w:rPr>
          <w:rFonts w:ascii="Arial" w:eastAsia="Cambria" w:hAnsi="Arial" w:cs="Arial"/>
          <w:color w:val="000000"/>
          <w:sz w:val="22"/>
          <w:szCs w:val="22"/>
          <w:lang w:val="es-MX" w:eastAsia="es-MX"/>
        </w:rPr>
        <w:t>afiliación sindical, opiniones políticas, preferencia sexual, hábitos</w:t>
      </w:r>
      <w:r>
        <w:rPr>
          <w:rFonts w:ascii="Arial" w:eastAsia="Cambria" w:hAnsi="Arial" w:cs="Arial"/>
          <w:color w:val="000000"/>
          <w:sz w:val="22"/>
          <w:szCs w:val="22"/>
          <w:lang w:val="es-MX" w:eastAsia="es-MX"/>
        </w:rPr>
        <w:t xml:space="preserve"> </w:t>
      </w:r>
      <w:r w:rsidRPr="00333D00">
        <w:rPr>
          <w:rFonts w:ascii="Arial" w:eastAsia="Cambria" w:hAnsi="Arial" w:cs="Arial"/>
          <w:color w:val="000000"/>
          <w:sz w:val="22"/>
          <w:szCs w:val="22"/>
          <w:lang w:val="es-MX" w:eastAsia="es-MX"/>
        </w:rPr>
        <w:t>sexuales y cualquier otro cuya utilización indebida pueda dar origen a</w:t>
      </w:r>
      <w:r>
        <w:rPr>
          <w:rFonts w:ascii="Arial" w:eastAsia="Cambria" w:hAnsi="Arial" w:cs="Arial"/>
          <w:color w:val="000000"/>
          <w:sz w:val="22"/>
          <w:szCs w:val="22"/>
          <w:lang w:val="es-MX" w:eastAsia="es-MX"/>
        </w:rPr>
        <w:t xml:space="preserve"> </w:t>
      </w:r>
      <w:r w:rsidRPr="00333D00">
        <w:rPr>
          <w:rFonts w:ascii="Arial" w:eastAsia="Cambria" w:hAnsi="Arial" w:cs="Arial"/>
          <w:color w:val="000000"/>
          <w:sz w:val="22"/>
          <w:szCs w:val="22"/>
          <w:lang w:val="es-MX" w:eastAsia="es-MX"/>
        </w:rPr>
        <w:t>discriminación o conlleve un riesgo grave a la integridad del titular</w:t>
      </w:r>
      <w:r>
        <w:rPr>
          <w:rFonts w:ascii="Arial" w:eastAsia="Cambria" w:hAnsi="Arial" w:cs="Arial"/>
          <w:color w:val="000000"/>
          <w:sz w:val="22"/>
          <w:szCs w:val="22"/>
          <w:lang w:val="es-MX" w:eastAsia="es-MX"/>
        </w:rPr>
        <w:t>… (sic)”</w:t>
      </w:r>
    </w:p>
    <w:p w:rsidR="00937894" w:rsidRPr="00FF7F10" w:rsidRDefault="00937894" w:rsidP="008F2C03">
      <w:pPr>
        <w:tabs>
          <w:tab w:val="left" w:pos="9072"/>
        </w:tabs>
        <w:autoSpaceDE w:val="0"/>
        <w:autoSpaceDN w:val="0"/>
        <w:adjustRightInd w:val="0"/>
        <w:ind w:right="567"/>
        <w:jc w:val="both"/>
        <w:rPr>
          <w:rFonts w:ascii="Arial" w:hAnsi="Arial" w:cs="Arial"/>
          <w:bCs/>
          <w:sz w:val="22"/>
          <w:szCs w:val="22"/>
          <w:lang w:val="es-ES"/>
        </w:rPr>
      </w:pPr>
    </w:p>
    <w:p w:rsidR="00EE074B" w:rsidRDefault="00333D00" w:rsidP="00EE074B">
      <w:pPr>
        <w:tabs>
          <w:tab w:val="left" w:pos="9072"/>
        </w:tabs>
        <w:autoSpaceDE w:val="0"/>
        <w:autoSpaceDN w:val="0"/>
        <w:adjustRightInd w:val="0"/>
        <w:ind w:right="-94"/>
        <w:jc w:val="both"/>
        <w:rPr>
          <w:rFonts w:ascii="Arial" w:hAnsi="Arial" w:cs="Arial"/>
          <w:sz w:val="22"/>
          <w:szCs w:val="22"/>
        </w:rPr>
      </w:pPr>
      <w:r>
        <w:rPr>
          <w:rFonts w:ascii="Arial" w:hAnsi="Arial" w:cs="Arial"/>
          <w:sz w:val="22"/>
          <w:szCs w:val="22"/>
        </w:rPr>
        <w:t xml:space="preserve">Una vez analizado lo anterior, se puede percibir que los documentos mencionados en la tabla proporcionada por la Coordinación </w:t>
      </w:r>
      <w:r w:rsidR="004768E5">
        <w:rPr>
          <w:rFonts w:ascii="Arial" w:hAnsi="Arial" w:cs="Arial"/>
          <w:sz w:val="22"/>
          <w:szCs w:val="22"/>
        </w:rPr>
        <w:t>administrativa,</w:t>
      </w:r>
      <w:r>
        <w:rPr>
          <w:rFonts w:ascii="Arial" w:hAnsi="Arial" w:cs="Arial"/>
          <w:sz w:val="22"/>
          <w:szCs w:val="22"/>
        </w:rPr>
        <w:t xml:space="preserve"> se encuentran dentro de los niveles de estándar y sensible</w:t>
      </w:r>
      <w:r w:rsidR="004768E5">
        <w:rPr>
          <w:rFonts w:ascii="Arial" w:hAnsi="Arial" w:cs="Arial"/>
          <w:sz w:val="22"/>
          <w:szCs w:val="22"/>
        </w:rPr>
        <w:t xml:space="preserve">, </w:t>
      </w:r>
      <w:r w:rsidR="00BD7177">
        <w:rPr>
          <w:rFonts w:ascii="Arial" w:hAnsi="Arial" w:cs="Arial"/>
          <w:sz w:val="22"/>
          <w:szCs w:val="22"/>
        </w:rPr>
        <w:t xml:space="preserve">por lo cual </w:t>
      </w:r>
      <w:r w:rsidR="004768E5">
        <w:rPr>
          <w:rFonts w:ascii="Arial" w:hAnsi="Arial" w:cs="Arial"/>
          <w:sz w:val="22"/>
          <w:szCs w:val="22"/>
        </w:rPr>
        <w:t>se recomienda que se haga la eliminación a través de la trituración, misma que deberá de ser de manera de tiras que</w:t>
      </w:r>
      <w:r w:rsidR="004E44A1">
        <w:rPr>
          <w:rFonts w:ascii="Arial" w:hAnsi="Arial" w:cs="Arial"/>
          <w:sz w:val="22"/>
          <w:szCs w:val="22"/>
        </w:rPr>
        <w:t xml:space="preserve"> no</w:t>
      </w:r>
      <w:r w:rsidR="004768E5">
        <w:rPr>
          <w:rFonts w:ascii="Arial" w:hAnsi="Arial" w:cs="Arial"/>
          <w:sz w:val="22"/>
          <w:szCs w:val="22"/>
        </w:rPr>
        <w:t xml:space="preserve"> exceda los </w:t>
      </w:r>
      <w:r w:rsidR="00134192">
        <w:rPr>
          <w:rFonts w:ascii="Arial" w:hAnsi="Arial" w:cs="Arial"/>
          <w:sz w:val="22"/>
          <w:szCs w:val="22"/>
        </w:rPr>
        <w:t>2</w:t>
      </w:r>
      <w:r w:rsidR="004768E5">
        <w:rPr>
          <w:rFonts w:ascii="Arial" w:hAnsi="Arial" w:cs="Arial"/>
          <w:sz w:val="22"/>
          <w:szCs w:val="22"/>
        </w:rPr>
        <w:t>mm de ancho</w:t>
      </w:r>
      <w:r w:rsidR="00CC212C">
        <w:rPr>
          <w:rFonts w:ascii="Arial" w:hAnsi="Arial" w:cs="Arial"/>
          <w:sz w:val="22"/>
          <w:szCs w:val="22"/>
        </w:rPr>
        <w:t>, así mismo se menciona el documento con el número 3 “identificación oficial vigente” deberá de ser incinerado, para así cumplir con los estándares señalados en la guía del borra seguro de la información;</w:t>
      </w:r>
      <w:r w:rsidR="004768E5">
        <w:rPr>
          <w:rFonts w:ascii="Arial" w:hAnsi="Arial" w:cs="Arial"/>
          <w:sz w:val="22"/>
          <w:szCs w:val="22"/>
        </w:rPr>
        <w:t xml:space="preserve"> de igual manera este Comité de </w:t>
      </w:r>
      <w:r w:rsidR="00BD7177">
        <w:rPr>
          <w:rFonts w:ascii="Arial" w:hAnsi="Arial" w:cs="Arial"/>
          <w:sz w:val="22"/>
          <w:szCs w:val="22"/>
        </w:rPr>
        <w:t>T</w:t>
      </w:r>
      <w:r w:rsidR="004768E5">
        <w:rPr>
          <w:rFonts w:ascii="Arial" w:hAnsi="Arial" w:cs="Arial"/>
          <w:sz w:val="22"/>
          <w:szCs w:val="22"/>
        </w:rPr>
        <w:t xml:space="preserve">ransparencia, manifiesta que respecto al documento señalado con el numeral 7 </w:t>
      </w:r>
      <w:r w:rsidR="00EE074B">
        <w:rPr>
          <w:rFonts w:ascii="Arial" w:hAnsi="Arial" w:cs="Arial"/>
          <w:sz w:val="22"/>
          <w:szCs w:val="22"/>
        </w:rPr>
        <w:t>“</w:t>
      </w:r>
      <w:r w:rsidR="004768E5">
        <w:rPr>
          <w:rFonts w:ascii="Arial" w:hAnsi="Arial" w:cs="Arial"/>
          <w:sz w:val="22"/>
          <w:szCs w:val="22"/>
        </w:rPr>
        <w:t>constancia de no antecedentes penales</w:t>
      </w:r>
      <w:r w:rsidR="00EE074B">
        <w:rPr>
          <w:rFonts w:ascii="Arial" w:hAnsi="Arial" w:cs="Arial"/>
          <w:sz w:val="22"/>
          <w:szCs w:val="22"/>
        </w:rPr>
        <w:t>”</w:t>
      </w:r>
      <w:r w:rsidR="00134192">
        <w:rPr>
          <w:rFonts w:ascii="Arial" w:hAnsi="Arial" w:cs="Arial"/>
          <w:sz w:val="22"/>
          <w:szCs w:val="22"/>
        </w:rPr>
        <w:t xml:space="preserve"> y 10 “</w:t>
      </w:r>
      <w:r w:rsidR="00134192" w:rsidRPr="00134192">
        <w:rPr>
          <w:rFonts w:ascii="Arial" w:hAnsi="Arial" w:cs="Arial"/>
          <w:sz w:val="22"/>
          <w:szCs w:val="22"/>
        </w:rPr>
        <w:t>Escrito con la propuesta de su Programa de trabajo</w:t>
      </w:r>
      <w:r w:rsidR="00134192">
        <w:rPr>
          <w:rFonts w:ascii="Arial" w:hAnsi="Arial" w:cs="Arial"/>
          <w:sz w:val="22"/>
          <w:szCs w:val="22"/>
        </w:rPr>
        <w:t>”</w:t>
      </w:r>
      <w:r w:rsidR="004768E5">
        <w:rPr>
          <w:rFonts w:ascii="Arial" w:hAnsi="Arial" w:cs="Arial"/>
          <w:sz w:val="22"/>
          <w:szCs w:val="22"/>
        </w:rPr>
        <w:t>, fue</w:t>
      </w:r>
      <w:r w:rsidR="00134192">
        <w:rPr>
          <w:rFonts w:ascii="Arial" w:hAnsi="Arial" w:cs="Arial"/>
          <w:sz w:val="22"/>
          <w:szCs w:val="22"/>
        </w:rPr>
        <w:t>ron</w:t>
      </w:r>
      <w:r w:rsidR="004768E5">
        <w:rPr>
          <w:rFonts w:ascii="Arial" w:hAnsi="Arial" w:cs="Arial"/>
          <w:sz w:val="22"/>
          <w:szCs w:val="22"/>
        </w:rPr>
        <w:t xml:space="preserve"> </w:t>
      </w:r>
      <w:r w:rsidR="00BD7177">
        <w:rPr>
          <w:rFonts w:ascii="Arial" w:hAnsi="Arial" w:cs="Arial"/>
          <w:sz w:val="22"/>
          <w:szCs w:val="22"/>
        </w:rPr>
        <w:t>l</w:t>
      </w:r>
      <w:r w:rsidR="00134192">
        <w:rPr>
          <w:rFonts w:ascii="Arial" w:hAnsi="Arial" w:cs="Arial"/>
          <w:sz w:val="22"/>
          <w:szCs w:val="22"/>
        </w:rPr>
        <w:t>os</w:t>
      </w:r>
      <w:r w:rsidR="00BD7177">
        <w:rPr>
          <w:rFonts w:ascii="Arial" w:hAnsi="Arial" w:cs="Arial"/>
          <w:sz w:val="22"/>
          <w:szCs w:val="22"/>
        </w:rPr>
        <w:t xml:space="preserve"> único</w:t>
      </w:r>
      <w:r w:rsidR="00134192">
        <w:rPr>
          <w:rFonts w:ascii="Arial" w:hAnsi="Arial" w:cs="Arial"/>
          <w:sz w:val="22"/>
          <w:szCs w:val="22"/>
        </w:rPr>
        <w:t>s</w:t>
      </w:r>
      <w:r w:rsidR="004768E5">
        <w:rPr>
          <w:rFonts w:ascii="Arial" w:hAnsi="Arial" w:cs="Arial"/>
          <w:sz w:val="22"/>
          <w:szCs w:val="22"/>
        </w:rPr>
        <w:t xml:space="preserve"> documento</w:t>
      </w:r>
      <w:r w:rsidR="00134192">
        <w:rPr>
          <w:rFonts w:ascii="Arial" w:hAnsi="Arial" w:cs="Arial"/>
          <w:sz w:val="22"/>
          <w:szCs w:val="22"/>
        </w:rPr>
        <w:t>s</w:t>
      </w:r>
      <w:r w:rsidR="004768E5">
        <w:rPr>
          <w:rFonts w:ascii="Arial" w:hAnsi="Arial" w:cs="Arial"/>
          <w:sz w:val="22"/>
          <w:szCs w:val="22"/>
        </w:rPr>
        <w:t xml:space="preserve"> que </w:t>
      </w:r>
      <w:r w:rsidR="00EE074B">
        <w:rPr>
          <w:rFonts w:ascii="Arial" w:hAnsi="Arial" w:cs="Arial"/>
          <w:sz w:val="22"/>
          <w:szCs w:val="22"/>
        </w:rPr>
        <w:t>fue entregado</w:t>
      </w:r>
      <w:r w:rsidR="00134192">
        <w:rPr>
          <w:rFonts w:ascii="Arial" w:hAnsi="Arial" w:cs="Arial"/>
          <w:sz w:val="22"/>
          <w:szCs w:val="22"/>
        </w:rPr>
        <w:t>s</w:t>
      </w:r>
      <w:r w:rsidR="004768E5">
        <w:rPr>
          <w:rFonts w:ascii="Arial" w:hAnsi="Arial" w:cs="Arial"/>
          <w:sz w:val="22"/>
          <w:szCs w:val="22"/>
        </w:rPr>
        <w:t xml:space="preserve"> de manera original</w:t>
      </w:r>
      <w:r w:rsidR="00BD7177">
        <w:rPr>
          <w:rFonts w:ascii="Arial" w:hAnsi="Arial" w:cs="Arial"/>
          <w:sz w:val="22"/>
          <w:szCs w:val="22"/>
        </w:rPr>
        <w:t xml:space="preserve"> </w:t>
      </w:r>
      <w:r w:rsidR="00EE074B">
        <w:rPr>
          <w:rFonts w:ascii="Arial" w:hAnsi="Arial" w:cs="Arial"/>
          <w:sz w:val="22"/>
          <w:szCs w:val="22"/>
        </w:rPr>
        <w:t>por el candidato</w:t>
      </w:r>
      <w:r w:rsidR="00BD7177">
        <w:rPr>
          <w:rFonts w:ascii="Arial" w:hAnsi="Arial" w:cs="Arial"/>
          <w:sz w:val="22"/>
          <w:szCs w:val="22"/>
        </w:rPr>
        <w:t xml:space="preserve"> que se </w:t>
      </w:r>
      <w:r w:rsidR="00134192">
        <w:rPr>
          <w:rFonts w:ascii="Arial" w:hAnsi="Arial" w:cs="Arial"/>
          <w:sz w:val="22"/>
          <w:szCs w:val="22"/>
        </w:rPr>
        <w:t>registró</w:t>
      </w:r>
      <w:r w:rsidR="00BD7177">
        <w:rPr>
          <w:rFonts w:ascii="Arial" w:hAnsi="Arial" w:cs="Arial"/>
          <w:sz w:val="22"/>
          <w:szCs w:val="22"/>
        </w:rPr>
        <w:t xml:space="preserve"> </w:t>
      </w:r>
      <w:r w:rsidR="004768E5">
        <w:rPr>
          <w:rFonts w:ascii="Arial" w:hAnsi="Arial" w:cs="Arial"/>
          <w:sz w:val="22"/>
          <w:szCs w:val="22"/>
        </w:rPr>
        <w:t>en la convocatoria mencionada con anterioridad,</w:t>
      </w:r>
      <w:r w:rsidR="00EE074B">
        <w:rPr>
          <w:rFonts w:ascii="Arial" w:hAnsi="Arial" w:cs="Arial"/>
          <w:sz w:val="22"/>
          <w:szCs w:val="22"/>
        </w:rPr>
        <w:t xml:space="preserve"> por lo cual es</w:t>
      </w:r>
      <w:r w:rsidR="004E44A1">
        <w:rPr>
          <w:rFonts w:ascii="Arial" w:hAnsi="Arial" w:cs="Arial"/>
          <w:sz w:val="22"/>
          <w:szCs w:val="22"/>
        </w:rPr>
        <w:t>os</w:t>
      </w:r>
      <w:r w:rsidR="00EE074B">
        <w:rPr>
          <w:rFonts w:ascii="Arial" w:hAnsi="Arial" w:cs="Arial"/>
          <w:sz w:val="22"/>
          <w:szCs w:val="22"/>
        </w:rPr>
        <w:t xml:space="preserve"> documento no deberá de ser destruido, sino se deberá</w:t>
      </w:r>
      <w:r w:rsidR="00134192">
        <w:rPr>
          <w:rFonts w:ascii="Arial" w:hAnsi="Arial" w:cs="Arial"/>
          <w:sz w:val="22"/>
          <w:szCs w:val="22"/>
        </w:rPr>
        <w:t>n</w:t>
      </w:r>
      <w:r w:rsidR="00EE074B">
        <w:rPr>
          <w:rFonts w:ascii="Arial" w:hAnsi="Arial" w:cs="Arial"/>
          <w:sz w:val="22"/>
          <w:szCs w:val="22"/>
        </w:rPr>
        <w:t xml:space="preserve"> de poner a disposición del ciudadano, en la unidad de transparencia de esta secretaria, en sobre cerrado, para que el mismo recoja dicha constancia de no antecedentes penales </w:t>
      </w:r>
      <w:r w:rsidR="007212A3">
        <w:rPr>
          <w:rFonts w:ascii="Arial" w:hAnsi="Arial" w:cs="Arial"/>
          <w:sz w:val="22"/>
          <w:szCs w:val="22"/>
        </w:rPr>
        <w:t>y e</w:t>
      </w:r>
      <w:r w:rsidR="007212A3" w:rsidRPr="00134192">
        <w:rPr>
          <w:rFonts w:ascii="Arial" w:hAnsi="Arial" w:cs="Arial"/>
          <w:sz w:val="22"/>
          <w:szCs w:val="22"/>
        </w:rPr>
        <w:t>scrito con la propuesta de su Programa de trabajo</w:t>
      </w:r>
      <w:r w:rsidR="004E44A1">
        <w:rPr>
          <w:rFonts w:ascii="Arial" w:hAnsi="Arial" w:cs="Arial"/>
          <w:sz w:val="22"/>
          <w:szCs w:val="22"/>
        </w:rPr>
        <w:t xml:space="preserve"> </w:t>
      </w:r>
      <w:r w:rsidR="00EE074B">
        <w:rPr>
          <w:rFonts w:ascii="Arial" w:hAnsi="Arial" w:cs="Arial"/>
          <w:sz w:val="22"/>
          <w:szCs w:val="22"/>
        </w:rPr>
        <w:t>en dicha unidad.</w:t>
      </w:r>
    </w:p>
    <w:p w:rsidR="00EE074B" w:rsidRDefault="00EE074B" w:rsidP="004768E5">
      <w:pPr>
        <w:tabs>
          <w:tab w:val="left" w:pos="9072"/>
        </w:tabs>
        <w:autoSpaceDE w:val="0"/>
        <w:autoSpaceDN w:val="0"/>
        <w:adjustRightInd w:val="0"/>
        <w:ind w:right="-94"/>
        <w:jc w:val="both"/>
        <w:rPr>
          <w:rFonts w:ascii="Arial" w:hAnsi="Arial" w:cs="Arial"/>
          <w:sz w:val="22"/>
          <w:szCs w:val="22"/>
        </w:rPr>
      </w:pPr>
    </w:p>
    <w:p w:rsidR="00EE074B" w:rsidRDefault="00EE074B" w:rsidP="004768E5">
      <w:pPr>
        <w:tabs>
          <w:tab w:val="left" w:pos="9072"/>
        </w:tabs>
        <w:autoSpaceDE w:val="0"/>
        <w:autoSpaceDN w:val="0"/>
        <w:adjustRightInd w:val="0"/>
        <w:ind w:right="-94"/>
        <w:jc w:val="both"/>
        <w:rPr>
          <w:rFonts w:ascii="Arial" w:hAnsi="Arial" w:cs="Arial"/>
          <w:sz w:val="22"/>
          <w:szCs w:val="22"/>
        </w:rPr>
      </w:pPr>
      <w:r>
        <w:rPr>
          <w:rFonts w:ascii="Arial" w:hAnsi="Arial" w:cs="Arial"/>
          <w:sz w:val="22"/>
          <w:szCs w:val="22"/>
        </w:rPr>
        <w:t>De igual manera los documentos señalados con el numeral 14 y 15, relativos a “verificación de requisitos y documentos del candidatos” y “evaluación de documentos del candidato”, son documentos que fueron elaborados por esta Secretaria Ejec</w:t>
      </w:r>
      <w:r w:rsidR="00D5570B">
        <w:rPr>
          <w:rFonts w:ascii="Arial" w:hAnsi="Arial" w:cs="Arial"/>
          <w:sz w:val="22"/>
          <w:szCs w:val="22"/>
        </w:rPr>
        <w:t>u</w:t>
      </w:r>
      <w:r>
        <w:rPr>
          <w:rFonts w:ascii="Arial" w:hAnsi="Arial" w:cs="Arial"/>
          <w:sz w:val="22"/>
          <w:szCs w:val="22"/>
        </w:rPr>
        <w:t>t</w:t>
      </w:r>
      <w:r w:rsidR="00D5570B">
        <w:rPr>
          <w:rFonts w:ascii="Arial" w:hAnsi="Arial" w:cs="Arial"/>
          <w:sz w:val="22"/>
          <w:szCs w:val="22"/>
        </w:rPr>
        <w:t xml:space="preserve">iva del Sistema Estatal Anticorrupción de Jalisco, de conformidad con sus atribuciones y facultades, además dichos documentos no han cumplido el plazo legal establecido en la guía de archivo, para la destrucción del mismo, por lo cual los documento señalados con el arábigo 14 y 15, no podrán ser destruidos.  </w:t>
      </w:r>
    </w:p>
    <w:p w:rsidR="00D5570B" w:rsidRDefault="00D5570B" w:rsidP="000D7202">
      <w:pPr>
        <w:spacing w:after="160" w:line="254" w:lineRule="auto"/>
        <w:ind w:right="-39"/>
        <w:jc w:val="both"/>
        <w:rPr>
          <w:rFonts w:ascii="Arial" w:hAnsi="Arial" w:cs="Arial"/>
          <w:sz w:val="22"/>
          <w:szCs w:val="22"/>
        </w:rPr>
      </w:pPr>
    </w:p>
    <w:p w:rsidR="003909FD" w:rsidRDefault="003909FD" w:rsidP="000D7202">
      <w:pPr>
        <w:spacing w:after="160" w:line="254" w:lineRule="auto"/>
        <w:ind w:right="-39"/>
        <w:jc w:val="both"/>
        <w:rPr>
          <w:rFonts w:ascii="Arial" w:hAnsi="Arial" w:cs="Arial"/>
          <w:sz w:val="22"/>
          <w:szCs w:val="22"/>
        </w:rPr>
      </w:pPr>
      <w:r>
        <w:rPr>
          <w:rFonts w:ascii="Arial" w:hAnsi="Arial" w:cs="Arial"/>
          <w:sz w:val="22"/>
          <w:szCs w:val="22"/>
        </w:rPr>
        <w:t xml:space="preserve">El secretario de este comité menciona que por lo que ve a la información de carácter electrónica, se encuentra almacenada en la nube del departamento de Recursos Humanos de este sujeto obligado, </w:t>
      </w:r>
      <w:r w:rsidR="00AB13B5">
        <w:rPr>
          <w:rFonts w:ascii="Arial" w:hAnsi="Arial" w:cs="Arial"/>
          <w:sz w:val="22"/>
          <w:szCs w:val="22"/>
        </w:rPr>
        <w:t xml:space="preserve">con la finalidad de contar con el expediente de los participantes en el </w:t>
      </w:r>
      <w:r w:rsidR="00AB13B5" w:rsidRPr="00937894">
        <w:rPr>
          <w:rFonts w:ascii="Arial" w:hAnsi="Arial" w:cs="Arial"/>
          <w:sz w:val="22"/>
          <w:szCs w:val="22"/>
        </w:rPr>
        <w:t>Proceso de reclutamiento y selección para ocupar los puestos vacantes en las Direcciones</w:t>
      </w:r>
      <w:r w:rsidR="00AB13B5" w:rsidRPr="00937894">
        <w:rPr>
          <w:rFonts w:ascii="Arial" w:hAnsi="Arial" w:cs="Arial"/>
          <w:spacing w:val="-17"/>
          <w:sz w:val="22"/>
          <w:szCs w:val="22"/>
        </w:rPr>
        <w:t xml:space="preserve"> </w:t>
      </w:r>
      <w:r w:rsidR="00AB13B5" w:rsidRPr="00937894">
        <w:rPr>
          <w:rFonts w:ascii="Arial" w:hAnsi="Arial" w:cs="Arial"/>
          <w:sz w:val="22"/>
          <w:szCs w:val="22"/>
        </w:rPr>
        <w:t>y</w:t>
      </w:r>
      <w:r w:rsidR="00AB13B5" w:rsidRPr="00937894">
        <w:rPr>
          <w:rFonts w:ascii="Arial" w:hAnsi="Arial" w:cs="Arial"/>
          <w:spacing w:val="-16"/>
          <w:sz w:val="22"/>
          <w:szCs w:val="22"/>
        </w:rPr>
        <w:t xml:space="preserve"> </w:t>
      </w:r>
      <w:r w:rsidR="00AB13B5" w:rsidRPr="00937894">
        <w:rPr>
          <w:rFonts w:ascii="Arial" w:hAnsi="Arial" w:cs="Arial"/>
          <w:sz w:val="22"/>
          <w:szCs w:val="22"/>
        </w:rPr>
        <w:t>el</w:t>
      </w:r>
      <w:r w:rsidR="00AB13B5" w:rsidRPr="00937894">
        <w:rPr>
          <w:rFonts w:ascii="Arial" w:hAnsi="Arial" w:cs="Arial"/>
          <w:spacing w:val="-17"/>
          <w:sz w:val="22"/>
          <w:szCs w:val="22"/>
        </w:rPr>
        <w:t xml:space="preserve"> </w:t>
      </w:r>
      <w:r w:rsidR="00AB13B5" w:rsidRPr="00937894">
        <w:rPr>
          <w:rFonts w:ascii="Arial" w:hAnsi="Arial" w:cs="Arial"/>
          <w:sz w:val="22"/>
          <w:szCs w:val="22"/>
        </w:rPr>
        <w:t>Titular</w:t>
      </w:r>
      <w:r w:rsidR="00AB13B5" w:rsidRPr="00937894">
        <w:rPr>
          <w:rFonts w:ascii="Arial" w:hAnsi="Arial" w:cs="Arial"/>
          <w:spacing w:val="-15"/>
          <w:sz w:val="22"/>
          <w:szCs w:val="22"/>
        </w:rPr>
        <w:t xml:space="preserve"> </w:t>
      </w:r>
      <w:r w:rsidR="00AB13B5" w:rsidRPr="00937894">
        <w:rPr>
          <w:rFonts w:ascii="Arial" w:hAnsi="Arial" w:cs="Arial"/>
          <w:sz w:val="22"/>
          <w:szCs w:val="22"/>
        </w:rPr>
        <w:t>de</w:t>
      </w:r>
      <w:r w:rsidR="00AB13B5" w:rsidRPr="00937894">
        <w:rPr>
          <w:rFonts w:ascii="Arial" w:hAnsi="Arial" w:cs="Arial"/>
          <w:spacing w:val="-16"/>
          <w:sz w:val="22"/>
          <w:szCs w:val="22"/>
        </w:rPr>
        <w:t xml:space="preserve"> </w:t>
      </w:r>
      <w:r w:rsidR="00AB13B5" w:rsidRPr="00937894">
        <w:rPr>
          <w:rFonts w:ascii="Arial" w:hAnsi="Arial" w:cs="Arial"/>
          <w:sz w:val="22"/>
          <w:szCs w:val="22"/>
        </w:rPr>
        <w:t>la</w:t>
      </w:r>
      <w:r w:rsidR="00AB13B5" w:rsidRPr="00937894">
        <w:rPr>
          <w:rFonts w:ascii="Arial" w:hAnsi="Arial" w:cs="Arial"/>
          <w:spacing w:val="-16"/>
          <w:sz w:val="22"/>
          <w:szCs w:val="22"/>
        </w:rPr>
        <w:t xml:space="preserve"> </w:t>
      </w:r>
      <w:r w:rsidR="00AB13B5" w:rsidRPr="00937894">
        <w:rPr>
          <w:rFonts w:ascii="Arial" w:hAnsi="Arial" w:cs="Arial"/>
          <w:sz w:val="22"/>
          <w:szCs w:val="22"/>
        </w:rPr>
        <w:t>Unidad</w:t>
      </w:r>
      <w:r w:rsidR="00AB13B5" w:rsidRPr="00937894">
        <w:rPr>
          <w:rFonts w:ascii="Arial" w:hAnsi="Arial" w:cs="Arial"/>
          <w:spacing w:val="-16"/>
          <w:sz w:val="22"/>
          <w:szCs w:val="22"/>
        </w:rPr>
        <w:t xml:space="preserve"> </w:t>
      </w:r>
      <w:r w:rsidR="00AB13B5" w:rsidRPr="00937894">
        <w:rPr>
          <w:rFonts w:ascii="Arial" w:hAnsi="Arial" w:cs="Arial"/>
          <w:sz w:val="22"/>
          <w:szCs w:val="22"/>
        </w:rPr>
        <w:t>de</w:t>
      </w:r>
      <w:r w:rsidR="00AB13B5" w:rsidRPr="00937894">
        <w:rPr>
          <w:rFonts w:ascii="Arial" w:hAnsi="Arial" w:cs="Arial"/>
          <w:spacing w:val="-16"/>
          <w:sz w:val="22"/>
          <w:szCs w:val="22"/>
        </w:rPr>
        <w:t xml:space="preserve"> </w:t>
      </w:r>
      <w:r w:rsidR="00AB13B5" w:rsidRPr="00937894">
        <w:rPr>
          <w:rFonts w:ascii="Arial" w:hAnsi="Arial" w:cs="Arial"/>
          <w:sz w:val="22"/>
          <w:szCs w:val="22"/>
        </w:rPr>
        <w:t>Transparencia</w:t>
      </w:r>
      <w:r w:rsidR="00AB13B5" w:rsidRPr="00937894">
        <w:rPr>
          <w:rFonts w:ascii="Arial" w:hAnsi="Arial" w:cs="Arial"/>
          <w:spacing w:val="-16"/>
          <w:sz w:val="22"/>
          <w:szCs w:val="22"/>
        </w:rPr>
        <w:t xml:space="preserve"> </w:t>
      </w:r>
      <w:r w:rsidR="00AB13B5" w:rsidRPr="00937894">
        <w:rPr>
          <w:rFonts w:ascii="Arial" w:hAnsi="Arial" w:cs="Arial"/>
          <w:sz w:val="22"/>
          <w:szCs w:val="22"/>
        </w:rPr>
        <w:t>de</w:t>
      </w:r>
      <w:r w:rsidR="00AB13B5" w:rsidRPr="00937894">
        <w:rPr>
          <w:rFonts w:ascii="Arial" w:hAnsi="Arial" w:cs="Arial"/>
          <w:spacing w:val="-16"/>
          <w:sz w:val="22"/>
          <w:szCs w:val="22"/>
        </w:rPr>
        <w:t xml:space="preserve"> </w:t>
      </w:r>
      <w:r w:rsidR="00AB13B5" w:rsidRPr="00937894">
        <w:rPr>
          <w:rFonts w:ascii="Arial" w:hAnsi="Arial" w:cs="Arial"/>
          <w:sz w:val="22"/>
          <w:szCs w:val="22"/>
        </w:rPr>
        <w:t>la</w:t>
      </w:r>
      <w:r w:rsidR="00AB13B5" w:rsidRPr="00937894">
        <w:rPr>
          <w:rFonts w:ascii="Arial" w:hAnsi="Arial" w:cs="Arial"/>
          <w:spacing w:val="-16"/>
          <w:sz w:val="22"/>
          <w:szCs w:val="22"/>
        </w:rPr>
        <w:t xml:space="preserve"> </w:t>
      </w:r>
      <w:r w:rsidR="00AB13B5" w:rsidRPr="00937894">
        <w:rPr>
          <w:rFonts w:ascii="Arial" w:hAnsi="Arial" w:cs="Arial"/>
          <w:sz w:val="22"/>
          <w:szCs w:val="22"/>
        </w:rPr>
        <w:t>Secretaría</w:t>
      </w:r>
      <w:r w:rsidR="00AB13B5" w:rsidRPr="00937894">
        <w:rPr>
          <w:rFonts w:ascii="Arial" w:hAnsi="Arial" w:cs="Arial"/>
          <w:spacing w:val="-18"/>
          <w:sz w:val="22"/>
          <w:szCs w:val="22"/>
        </w:rPr>
        <w:t xml:space="preserve"> </w:t>
      </w:r>
      <w:r w:rsidR="00AB13B5" w:rsidRPr="00937894">
        <w:rPr>
          <w:rFonts w:ascii="Arial" w:hAnsi="Arial" w:cs="Arial"/>
          <w:sz w:val="22"/>
          <w:szCs w:val="22"/>
        </w:rPr>
        <w:t>Ejecutiva</w:t>
      </w:r>
      <w:r w:rsidR="00AB13B5" w:rsidRPr="00937894">
        <w:rPr>
          <w:rFonts w:ascii="Arial" w:hAnsi="Arial" w:cs="Arial"/>
          <w:spacing w:val="-17"/>
          <w:sz w:val="22"/>
          <w:szCs w:val="22"/>
        </w:rPr>
        <w:t xml:space="preserve"> </w:t>
      </w:r>
      <w:r w:rsidR="00AB13B5" w:rsidRPr="00937894">
        <w:rPr>
          <w:rFonts w:ascii="Arial" w:hAnsi="Arial" w:cs="Arial"/>
          <w:sz w:val="22"/>
          <w:szCs w:val="22"/>
        </w:rPr>
        <w:t>del</w:t>
      </w:r>
      <w:r w:rsidR="00AB13B5" w:rsidRPr="00937894">
        <w:rPr>
          <w:rFonts w:ascii="Arial" w:hAnsi="Arial" w:cs="Arial"/>
          <w:spacing w:val="-17"/>
          <w:sz w:val="22"/>
          <w:szCs w:val="22"/>
        </w:rPr>
        <w:t xml:space="preserve"> </w:t>
      </w:r>
      <w:r w:rsidR="00AB13B5" w:rsidRPr="00937894">
        <w:rPr>
          <w:rFonts w:ascii="Arial" w:hAnsi="Arial" w:cs="Arial"/>
          <w:sz w:val="22"/>
          <w:szCs w:val="22"/>
        </w:rPr>
        <w:t>Sistema</w:t>
      </w:r>
      <w:r w:rsidR="00AB13B5" w:rsidRPr="00937894">
        <w:rPr>
          <w:rFonts w:ascii="Arial" w:hAnsi="Arial" w:cs="Arial"/>
          <w:spacing w:val="-15"/>
          <w:sz w:val="22"/>
          <w:szCs w:val="22"/>
        </w:rPr>
        <w:t xml:space="preserve"> </w:t>
      </w:r>
      <w:r w:rsidR="00AB13B5" w:rsidRPr="00937894">
        <w:rPr>
          <w:rFonts w:ascii="Arial" w:hAnsi="Arial" w:cs="Arial"/>
          <w:sz w:val="22"/>
          <w:szCs w:val="22"/>
        </w:rPr>
        <w:t>Estatal Anticorrupción de</w:t>
      </w:r>
      <w:r w:rsidR="00AB13B5" w:rsidRPr="00937894">
        <w:rPr>
          <w:rFonts w:ascii="Arial" w:hAnsi="Arial" w:cs="Arial"/>
          <w:spacing w:val="-3"/>
          <w:sz w:val="22"/>
          <w:szCs w:val="22"/>
        </w:rPr>
        <w:t xml:space="preserve"> </w:t>
      </w:r>
      <w:r w:rsidR="00AB13B5" w:rsidRPr="00937894">
        <w:rPr>
          <w:rFonts w:ascii="Arial" w:hAnsi="Arial" w:cs="Arial"/>
          <w:sz w:val="22"/>
          <w:szCs w:val="22"/>
        </w:rPr>
        <w:t>Jalisco</w:t>
      </w:r>
      <w:r w:rsidR="00AB13B5">
        <w:rPr>
          <w:rFonts w:ascii="Arial" w:hAnsi="Arial" w:cs="Arial"/>
          <w:sz w:val="22"/>
          <w:szCs w:val="22"/>
        </w:rPr>
        <w:t xml:space="preserve">,   </w:t>
      </w:r>
      <w:r>
        <w:rPr>
          <w:rFonts w:ascii="Arial" w:hAnsi="Arial" w:cs="Arial"/>
          <w:sz w:val="22"/>
          <w:szCs w:val="22"/>
        </w:rPr>
        <w:t xml:space="preserve">así como en la </w:t>
      </w:r>
      <w:proofErr w:type="spellStart"/>
      <w:r>
        <w:rPr>
          <w:rFonts w:ascii="Arial" w:hAnsi="Arial" w:cs="Arial"/>
          <w:sz w:val="22"/>
          <w:szCs w:val="22"/>
        </w:rPr>
        <w:t>pagina</w:t>
      </w:r>
      <w:proofErr w:type="spellEnd"/>
      <w:r>
        <w:rPr>
          <w:rFonts w:ascii="Arial" w:hAnsi="Arial" w:cs="Arial"/>
          <w:sz w:val="22"/>
          <w:szCs w:val="22"/>
        </w:rPr>
        <w:t xml:space="preserve"> web de esta secretaria ejecutiva, lo anterior con la finalidad de </w:t>
      </w:r>
      <w:r w:rsidR="00AB13B5">
        <w:rPr>
          <w:rFonts w:ascii="Arial" w:hAnsi="Arial" w:cs="Arial"/>
          <w:sz w:val="22"/>
          <w:szCs w:val="22"/>
        </w:rPr>
        <w:t>que se diera a conocer el nombre y los documentos en versión pública, así como los demás documentos y resultados generados en torno a la participación en cada una de las eta</w:t>
      </w:r>
      <w:r w:rsidR="00D5570B">
        <w:rPr>
          <w:rFonts w:ascii="Arial" w:hAnsi="Arial" w:cs="Arial"/>
          <w:sz w:val="22"/>
          <w:szCs w:val="22"/>
        </w:rPr>
        <w:t>pas</w:t>
      </w:r>
      <w:r w:rsidR="00AB13B5">
        <w:rPr>
          <w:rFonts w:ascii="Arial" w:hAnsi="Arial" w:cs="Arial"/>
          <w:sz w:val="22"/>
          <w:szCs w:val="22"/>
        </w:rPr>
        <w:t xml:space="preserve"> de dicho proceso, lo anterior de conformidad con el “escrito de aceptación de los términos de la convocatoria y publicidad”, que todos los aspirantes presentaron al momento de participar en la multicitada convocatoria. </w:t>
      </w:r>
    </w:p>
    <w:p w:rsidR="00C8484E" w:rsidRDefault="00AB13B5" w:rsidP="000D7202">
      <w:pPr>
        <w:spacing w:after="160" w:line="254" w:lineRule="auto"/>
        <w:ind w:right="-39"/>
        <w:jc w:val="both"/>
        <w:rPr>
          <w:rFonts w:ascii="Arial" w:hAnsi="Arial" w:cs="Arial"/>
          <w:sz w:val="22"/>
          <w:szCs w:val="22"/>
        </w:rPr>
      </w:pPr>
      <w:r>
        <w:rPr>
          <w:rFonts w:ascii="Arial" w:hAnsi="Arial" w:cs="Arial"/>
          <w:sz w:val="22"/>
          <w:szCs w:val="22"/>
        </w:rPr>
        <w:t xml:space="preserve">Dicho lo anterior el Secretario manifiesta </w:t>
      </w:r>
      <w:r w:rsidR="0071334F">
        <w:rPr>
          <w:rFonts w:ascii="Arial" w:hAnsi="Arial" w:cs="Arial"/>
          <w:sz w:val="22"/>
          <w:szCs w:val="22"/>
        </w:rPr>
        <w:t xml:space="preserve">que respecto a la información que se encuentra almacena en la nube de la jefatura de recursos humanos, se deberá de eliminar a través de la técnica del borrado seguro de la información, por lo que ve a la información que se encuentra almacena en la </w:t>
      </w:r>
      <w:proofErr w:type="spellStart"/>
      <w:r w:rsidR="0071334F">
        <w:rPr>
          <w:rFonts w:ascii="Arial" w:hAnsi="Arial" w:cs="Arial"/>
          <w:sz w:val="22"/>
          <w:szCs w:val="22"/>
        </w:rPr>
        <w:t>pagina</w:t>
      </w:r>
      <w:proofErr w:type="spellEnd"/>
      <w:r w:rsidR="0071334F">
        <w:rPr>
          <w:rFonts w:ascii="Arial" w:hAnsi="Arial" w:cs="Arial"/>
          <w:sz w:val="22"/>
          <w:szCs w:val="22"/>
        </w:rPr>
        <w:t xml:space="preserve"> web de esta secretaria ejecutiva, este Comité de transparencia emite la </w:t>
      </w:r>
      <w:r w:rsidR="0071334F">
        <w:rPr>
          <w:rFonts w:ascii="Arial" w:hAnsi="Arial" w:cs="Arial"/>
          <w:sz w:val="22"/>
          <w:szCs w:val="22"/>
        </w:rPr>
        <w:lastRenderedPageBreak/>
        <w:t>recomendación que la información concerniente al nombre</w:t>
      </w:r>
      <w:r w:rsidR="00C8484E">
        <w:rPr>
          <w:rFonts w:ascii="Arial" w:hAnsi="Arial" w:cs="Arial"/>
          <w:sz w:val="22"/>
          <w:szCs w:val="22"/>
        </w:rPr>
        <w:t xml:space="preserve"> </w:t>
      </w:r>
      <w:r w:rsidR="0071334F">
        <w:rPr>
          <w:rFonts w:ascii="Arial" w:hAnsi="Arial" w:cs="Arial"/>
          <w:sz w:val="22"/>
          <w:szCs w:val="22"/>
        </w:rPr>
        <w:t xml:space="preserve">del ciudadano no deberá de ser eliminada, toda vez que el ciudadano </w:t>
      </w:r>
      <w:r w:rsidR="00C8484E">
        <w:rPr>
          <w:rFonts w:ascii="Arial" w:hAnsi="Arial" w:cs="Arial"/>
          <w:sz w:val="22"/>
          <w:szCs w:val="22"/>
        </w:rPr>
        <w:t>a</w:t>
      </w:r>
      <w:r w:rsidR="0071334F">
        <w:rPr>
          <w:rFonts w:ascii="Arial" w:hAnsi="Arial" w:cs="Arial"/>
          <w:sz w:val="22"/>
          <w:szCs w:val="22"/>
        </w:rPr>
        <w:t>l momento de ingresar a dicho proceso de selección y reclutamiento dio su consentimiento expreso, para se publicara dicha información</w:t>
      </w:r>
      <w:r w:rsidR="00C8484E">
        <w:rPr>
          <w:rFonts w:ascii="Arial" w:hAnsi="Arial" w:cs="Arial"/>
          <w:sz w:val="22"/>
          <w:szCs w:val="22"/>
        </w:rPr>
        <w:t>, por lo cual si se eliminara dicha información se podría ser confuso para todos los ciudadanos que quieran conocer a los participantes de dicha convocatoria.</w:t>
      </w:r>
    </w:p>
    <w:p w:rsidR="0031137C" w:rsidRDefault="00D5570B" w:rsidP="000D7202">
      <w:pPr>
        <w:spacing w:after="160" w:line="254" w:lineRule="auto"/>
        <w:ind w:right="-39"/>
        <w:jc w:val="both"/>
        <w:rPr>
          <w:rFonts w:ascii="Arial" w:hAnsi="Arial" w:cs="Arial"/>
          <w:sz w:val="22"/>
          <w:szCs w:val="22"/>
        </w:rPr>
      </w:pPr>
      <w:r>
        <w:rPr>
          <w:rFonts w:ascii="Arial" w:hAnsi="Arial" w:cs="Arial"/>
          <w:sz w:val="22"/>
          <w:szCs w:val="22"/>
        </w:rPr>
        <w:t>Para darle certeza al ciudadano que se eliminaron su</w:t>
      </w:r>
      <w:r w:rsidR="0077508B">
        <w:rPr>
          <w:rFonts w:ascii="Arial" w:hAnsi="Arial" w:cs="Arial"/>
          <w:sz w:val="22"/>
          <w:szCs w:val="22"/>
        </w:rPr>
        <w:t>s</w:t>
      </w:r>
      <w:r>
        <w:rPr>
          <w:rFonts w:ascii="Arial" w:hAnsi="Arial" w:cs="Arial"/>
          <w:sz w:val="22"/>
          <w:szCs w:val="22"/>
        </w:rPr>
        <w:t xml:space="preserve"> datos en los archivos físicos y electrónicos de este sujeto obligado, se deberá notificar al ciudadano para que se encuentre en el proceso de eliminación de dicha información</w:t>
      </w:r>
      <w:r w:rsidR="0077508B">
        <w:rPr>
          <w:rFonts w:ascii="Arial" w:hAnsi="Arial" w:cs="Arial"/>
          <w:sz w:val="22"/>
          <w:szCs w:val="22"/>
        </w:rPr>
        <w:t xml:space="preserve"> y de igual manera se deberá de levantar un acta circunstanciada, en donde se mencione que se realizó la eliminación de los documentos mediante los procesos señalados en la presente acta.</w:t>
      </w:r>
      <w:r w:rsidR="0031137C">
        <w:rPr>
          <w:rFonts w:ascii="Arial" w:eastAsia="Calibri" w:hAnsi="Arial" w:cs="Arial"/>
          <w:bCs/>
          <w:sz w:val="22"/>
          <w:szCs w:val="22"/>
          <w:lang w:val="es-MX" w:eastAsia="en-US"/>
        </w:rPr>
        <w:t xml:space="preserve"> </w:t>
      </w:r>
    </w:p>
    <w:p w:rsidR="000D7202" w:rsidRPr="00376242" w:rsidRDefault="00267E92" w:rsidP="000D7202">
      <w:pPr>
        <w:spacing w:after="160" w:line="254" w:lineRule="auto"/>
        <w:ind w:right="-39"/>
        <w:jc w:val="both"/>
        <w:rPr>
          <w:rFonts w:ascii="Arial" w:hAnsi="Arial" w:cs="Arial"/>
          <w:sz w:val="22"/>
          <w:szCs w:val="22"/>
        </w:rPr>
      </w:pPr>
      <w:r>
        <w:rPr>
          <w:rFonts w:ascii="Arial" w:hAnsi="Arial" w:cs="Arial"/>
          <w:sz w:val="22"/>
          <w:szCs w:val="22"/>
        </w:rPr>
        <w:t>Dicho lo anterior</w:t>
      </w:r>
      <w:r w:rsidR="00376242">
        <w:rPr>
          <w:rFonts w:ascii="Arial" w:hAnsi="Arial" w:cs="Arial"/>
          <w:sz w:val="22"/>
          <w:szCs w:val="22"/>
        </w:rPr>
        <w:t xml:space="preserve">, </w:t>
      </w:r>
      <w:r>
        <w:rPr>
          <w:rFonts w:ascii="Arial" w:hAnsi="Arial" w:cs="Arial"/>
          <w:sz w:val="22"/>
          <w:szCs w:val="22"/>
        </w:rPr>
        <w:t>se somete</w:t>
      </w:r>
      <w:r w:rsidR="00F23576">
        <w:rPr>
          <w:rFonts w:ascii="Arial" w:hAnsi="Arial" w:cs="Arial"/>
          <w:sz w:val="22"/>
          <w:szCs w:val="22"/>
        </w:rPr>
        <w:t>n</w:t>
      </w:r>
      <w:r>
        <w:rPr>
          <w:rFonts w:ascii="Arial" w:hAnsi="Arial" w:cs="Arial"/>
          <w:sz w:val="22"/>
          <w:szCs w:val="22"/>
        </w:rPr>
        <w:t xml:space="preserve"> a votación </w:t>
      </w:r>
      <w:r w:rsidR="000D7202" w:rsidRPr="00FF7F10">
        <w:rPr>
          <w:rFonts w:ascii="Arial" w:eastAsia="Calibri" w:hAnsi="Arial" w:cs="Arial"/>
          <w:sz w:val="22"/>
          <w:szCs w:val="22"/>
          <w:lang w:val="es-MX" w:eastAsia="en-US"/>
        </w:rPr>
        <w:t>para la aprobación de</w:t>
      </w:r>
      <w:r w:rsidR="00C8484E">
        <w:rPr>
          <w:rFonts w:ascii="Arial" w:eastAsia="Calibri" w:hAnsi="Arial" w:cs="Arial"/>
          <w:sz w:val="22"/>
          <w:szCs w:val="22"/>
          <w:lang w:val="es-MX" w:eastAsia="en-US"/>
        </w:rPr>
        <w:t xml:space="preserve"> la eliminación de los archivos físicos como electrónicos la información, concerniente al peticionario,</w:t>
      </w:r>
      <w:r w:rsidR="000D7202" w:rsidRPr="00FF7F10">
        <w:rPr>
          <w:rFonts w:ascii="Arial" w:eastAsia="Calibri" w:hAnsi="Arial" w:cs="Arial"/>
          <w:sz w:val="22"/>
          <w:szCs w:val="22"/>
          <w:lang w:val="es-MX" w:eastAsia="en-US"/>
        </w:rPr>
        <w:t xml:space="preserve"> la cual arroj</w:t>
      </w:r>
      <w:r w:rsidR="00B41185" w:rsidRPr="00FF7F10">
        <w:rPr>
          <w:rFonts w:ascii="Arial" w:eastAsia="Calibri" w:hAnsi="Arial" w:cs="Arial"/>
          <w:sz w:val="22"/>
          <w:szCs w:val="22"/>
          <w:lang w:val="es-MX" w:eastAsia="en-US"/>
        </w:rPr>
        <w:t>ó</w:t>
      </w:r>
      <w:r w:rsidR="000D7202" w:rsidRPr="00FF7F10">
        <w:rPr>
          <w:rFonts w:ascii="Arial" w:eastAsia="Calibri" w:hAnsi="Arial" w:cs="Arial"/>
          <w:sz w:val="22"/>
          <w:szCs w:val="22"/>
          <w:lang w:val="es-MX" w:eastAsia="en-US"/>
        </w:rPr>
        <w:t xml:space="preserve"> un total de </w:t>
      </w:r>
      <w:r w:rsidR="00F46FBF">
        <w:rPr>
          <w:rFonts w:ascii="Arial" w:eastAsia="Calibri" w:hAnsi="Arial" w:cs="Arial"/>
          <w:sz w:val="22"/>
          <w:szCs w:val="22"/>
          <w:lang w:val="es-MX" w:eastAsia="en-US"/>
        </w:rPr>
        <w:t>dos</w:t>
      </w:r>
      <w:r w:rsidR="000D7202" w:rsidRPr="00FF7F10">
        <w:rPr>
          <w:rFonts w:ascii="Arial" w:eastAsia="Calibri" w:hAnsi="Arial" w:cs="Arial"/>
          <w:sz w:val="22"/>
          <w:szCs w:val="22"/>
          <w:lang w:val="es-MX" w:eastAsia="en-US"/>
        </w:rPr>
        <w:t xml:space="preserve"> votos a favor.</w:t>
      </w:r>
    </w:p>
    <w:p w:rsidR="000D7202" w:rsidRDefault="000D7202" w:rsidP="000D7202">
      <w:pPr>
        <w:spacing w:after="160" w:line="254" w:lineRule="auto"/>
        <w:ind w:right="-39"/>
        <w:jc w:val="both"/>
        <w:rPr>
          <w:rFonts w:ascii="Arial" w:eastAsia="Calibri" w:hAnsi="Arial" w:cs="Arial"/>
          <w:sz w:val="22"/>
          <w:szCs w:val="22"/>
          <w:lang w:val="es-MX" w:eastAsia="en-US"/>
        </w:rPr>
      </w:pPr>
      <w:r w:rsidRPr="00FF7F10">
        <w:rPr>
          <w:rFonts w:ascii="Arial" w:eastAsia="Calibri" w:hAnsi="Arial" w:cs="Arial"/>
          <w:sz w:val="22"/>
          <w:szCs w:val="22"/>
          <w:lang w:val="es-MX" w:eastAsia="en-US"/>
        </w:rPr>
        <w:t>Y en base a lo anteriormente expuesto, se acuerda lo siguiente:</w:t>
      </w:r>
    </w:p>
    <w:p w:rsidR="00C8484E" w:rsidRPr="0077508B" w:rsidRDefault="00556CE0" w:rsidP="0077508B">
      <w:pPr>
        <w:spacing w:after="160" w:line="256" w:lineRule="auto"/>
        <w:ind w:left="426" w:right="1134" w:firstLine="708"/>
        <w:jc w:val="both"/>
        <w:rPr>
          <w:rFonts w:ascii="Arial" w:eastAsia="Calibri" w:hAnsi="Arial" w:cs="Arial"/>
          <w:b/>
          <w:i/>
          <w:sz w:val="22"/>
          <w:szCs w:val="22"/>
          <w:u w:val="single"/>
          <w:lang w:val="es-MX" w:eastAsia="en-US"/>
        </w:rPr>
      </w:pPr>
      <w:r w:rsidRPr="00FF7F10">
        <w:rPr>
          <w:rFonts w:ascii="Arial" w:eastAsia="Calibri" w:hAnsi="Arial" w:cs="Arial"/>
          <w:b/>
          <w:i/>
          <w:sz w:val="22"/>
          <w:szCs w:val="22"/>
          <w:u w:val="single"/>
          <w:lang w:val="es-MX" w:eastAsia="en-US"/>
        </w:rPr>
        <w:t>ACU/SESAJ/CT/0</w:t>
      </w:r>
      <w:r w:rsidR="00C8484E">
        <w:rPr>
          <w:rFonts w:ascii="Arial" w:eastAsia="Calibri" w:hAnsi="Arial" w:cs="Arial"/>
          <w:b/>
          <w:i/>
          <w:sz w:val="22"/>
          <w:szCs w:val="22"/>
          <w:u w:val="single"/>
          <w:lang w:val="es-MX" w:eastAsia="en-US"/>
        </w:rPr>
        <w:t>7</w:t>
      </w:r>
      <w:r w:rsidRPr="00FF7F10">
        <w:rPr>
          <w:rFonts w:ascii="Arial" w:eastAsia="Calibri" w:hAnsi="Arial" w:cs="Arial"/>
          <w:b/>
          <w:i/>
          <w:sz w:val="22"/>
          <w:szCs w:val="22"/>
          <w:u w:val="single"/>
          <w:lang w:val="es-MX" w:eastAsia="en-US"/>
        </w:rPr>
        <w:t>/2020</w:t>
      </w:r>
    </w:p>
    <w:p w:rsidR="00C8484E" w:rsidRPr="00FF7F10" w:rsidRDefault="00556CE0" w:rsidP="0077508B">
      <w:pPr>
        <w:spacing w:after="160" w:line="256" w:lineRule="auto"/>
        <w:ind w:left="1134" w:right="1134"/>
        <w:jc w:val="both"/>
        <w:rPr>
          <w:rFonts w:ascii="Arial" w:eastAsia="Calibri" w:hAnsi="Arial" w:cs="Arial"/>
          <w:i/>
          <w:sz w:val="22"/>
          <w:szCs w:val="22"/>
          <w:lang w:val="es-MX" w:eastAsia="en-US"/>
        </w:rPr>
      </w:pPr>
      <w:r w:rsidRPr="00FF7F10">
        <w:rPr>
          <w:rFonts w:ascii="Arial" w:eastAsia="Calibri" w:hAnsi="Arial" w:cs="Arial"/>
          <w:i/>
          <w:sz w:val="22"/>
          <w:szCs w:val="22"/>
          <w:lang w:val="es-MX" w:eastAsia="en-US"/>
        </w:rPr>
        <w:t>“</w:t>
      </w:r>
      <w:r w:rsidR="000D7202" w:rsidRPr="00FF7F10">
        <w:rPr>
          <w:rFonts w:ascii="Arial" w:hAnsi="Arial" w:cs="Arial"/>
          <w:i/>
          <w:sz w:val="22"/>
          <w:szCs w:val="22"/>
        </w:rPr>
        <w:t>Se aprueba</w:t>
      </w:r>
      <w:r w:rsidR="00012358" w:rsidRPr="00FF7F10">
        <w:rPr>
          <w:rFonts w:ascii="Arial" w:hAnsi="Arial" w:cs="Arial"/>
          <w:i/>
          <w:sz w:val="22"/>
          <w:szCs w:val="22"/>
        </w:rPr>
        <w:t xml:space="preserve">n </w:t>
      </w:r>
      <w:r w:rsidR="00C8484E">
        <w:rPr>
          <w:rFonts w:ascii="Arial" w:hAnsi="Arial" w:cs="Arial"/>
          <w:i/>
          <w:sz w:val="22"/>
          <w:szCs w:val="22"/>
        </w:rPr>
        <w:t xml:space="preserve">la eliminación de los archivos físico a través de la trituración en formas de tiras que no excedan los </w:t>
      </w:r>
      <w:r w:rsidR="000747E6">
        <w:rPr>
          <w:rFonts w:ascii="Arial" w:hAnsi="Arial" w:cs="Arial"/>
          <w:sz w:val="22"/>
          <w:szCs w:val="22"/>
        </w:rPr>
        <w:t>2mm</w:t>
      </w:r>
      <w:r w:rsidR="00CC212C">
        <w:rPr>
          <w:rFonts w:ascii="Arial" w:hAnsi="Arial" w:cs="Arial"/>
          <w:sz w:val="22"/>
          <w:szCs w:val="22"/>
        </w:rPr>
        <w:t xml:space="preserve">, </w:t>
      </w:r>
      <w:r w:rsidR="00C8484E">
        <w:rPr>
          <w:rFonts w:ascii="Arial" w:hAnsi="Arial" w:cs="Arial"/>
          <w:i/>
          <w:sz w:val="22"/>
          <w:szCs w:val="22"/>
        </w:rPr>
        <w:t>a excepción de la carta de no antecedentes penales</w:t>
      </w:r>
      <w:r w:rsidR="007212A3">
        <w:rPr>
          <w:rFonts w:ascii="Arial" w:hAnsi="Arial" w:cs="Arial"/>
          <w:i/>
          <w:sz w:val="22"/>
          <w:szCs w:val="22"/>
        </w:rPr>
        <w:t xml:space="preserve"> y escrito con la propuesta de su programa de trabajo</w:t>
      </w:r>
      <w:r w:rsidR="00C8484E">
        <w:rPr>
          <w:rFonts w:ascii="Arial" w:hAnsi="Arial" w:cs="Arial"/>
          <w:i/>
          <w:sz w:val="22"/>
          <w:szCs w:val="22"/>
        </w:rPr>
        <w:t>, la</w:t>
      </w:r>
      <w:r w:rsidR="007212A3">
        <w:rPr>
          <w:rFonts w:ascii="Arial" w:hAnsi="Arial" w:cs="Arial"/>
          <w:i/>
          <w:sz w:val="22"/>
          <w:szCs w:val="22"/>
        </w:rPr>
        <w:t>s</w:t>
      </w:r>
      <w:r w:rsidR="00C8484E">
        <w:rPr>
          <w:rFonts w:ascii="Arial" w:hAnsi="Arial" w:cs="Arial"/>
          <w:i/>
          <w:sz w:val="22"/>
          <w:szCs w:val="22"/>
        </w:rPr>
        <w:t xml:space="preserve"> cual</w:t>
      </w:r>
      <w:r w:rsidR="007212A3">
        <w:rPr>
          <w:rFonts w:ascii="Arial" w:hAnsi="Arial" w:cs="Arial"/>
          <w:i/>
          <w:sz w:val="22"/>
          <w:szCs w:val="22"/>
        </w:rPr>
        <w:t>es</w:t>
      </w:r>
      <w:r w:rsidR="00C8484E">
        <w:rPr>
          <w:rFonts w:ascii="Arial" w:hAnsi="Arial" w:cs="Arial"/>
          <w:i/>
          <w:sz w:val="22"/>
          <w:szCs w:val="22"/>
        </w:rPr>
        <w:t xml:space="preserve"> se pondrá</w:t>
      </w:r>
      <w:r w:rsidR="007212A3">
        <w:rPr>
          <w:rFonts w:ascii="Arial" w:hAnsi="Arial" w:cs="Arial"/>
          <w:i/>
          <w:sz w:val="22"/>
          <w:szCs w:val="22"/>
        </w:rPr>
        <w:t>n</w:t>
      </w:r>
      <w:r w:rsidR="00C8484E">
        <w:rPr>
          <w:rFonts w:ascii="Arial" w:hAnsi="Arial" w:cs="Arial"/>
          <w:i/>
          <w:sz w:val="22"/>
          <w:szCs w:val="22"/>
        </w:rPr>
        <w:t xml:space="preserve"> a disposición en la unidad de transparencia,</w:t>
      </w:r>
      <w:r w:rsidR="00CC212C">
        <w:rPr>
          <w:rFonts w:ascii="Arial" w:hAnsi="Arial" w:cs="Arial"/>
          <w:i/>
          <w:sz w:val="22"/>
          <w:szCs w:val="22"/>
        </w:rPr>
        <w:t xml:space="preserve"> </w:t>
      </w:r>
      <w:r w:rsidR="00CC212C">
        <w:rPr>
          <w:rFonts w:ascii="Arial" w:hAnsi="Arial" w:cs="Arial"/>
          <w:sz w:val="22"/>
          <w:szCs w:val="22"/>
        </w:rPr>
        <w:t>así como la incineración de la identificación oficial vigente</w:t>
      </w:r>
      <w:r w:rsidR="00CC212C">
        <w:rPr>
          <w:rFonts w:ascii="Arial" w:hAnsi="Arial" w:cs="Arial"/>
          <w:sz w:val="22"/>
          <w:szCs w:val="22"/>
        </w:rPr>
        <w:t>;</w:t>
      </w:r>
      <w:r w:rsidR="00C8484E">
        <w:rPr>
          <w:rFonts w:ascii="Arial" w:hAnsi="Arial" w:cs="Arial"/>
          <w:i/>
          <w:sz w:val="22"/>
          <w:szCs w:val="22"/>
        </w:rPr>
        <w:t xml:space="preserve"> por lo que ve a la información que se encuentra en los archivos digitales se aprueba la eliminación de toda la información que se encuentra en la nube de la Jefatura de Recursos Humanos,</w:t>
      </w:r>
      <w:r w:rsidR="00F46FBF">
        <w:rPr>
          <w:rFonts w:ascii="Arial" w:hAnsi="Arial" w:cs="Arial"/>
          <w:i/>
          <w:sz w:val="22"/>
          <w:szCs w:val="22"/>
        </w:rPr>
        <w:t xml:space="preserve"> mediante la técnica del borrado seguro de la información, por lo que respecta a la información que se encuentra en la página web de este sujeto obligado, se deberá dejar el nombre del participante</w:t>
      </w:r>
      <w:r w:rsidR="000D7202" w:rsidRPr="00FF7F10">
        <w:rPr>
          <w:rFonts w:ascii="Arial" w:hAnsi="Arial" w:cs="Arial"/>
          <w:i/>
          <w:sz w:val="22"/>
          <w:szCs w:val="22"/>
        </w:rPr>
        <w:t>”</w:t>
      </w:r>
      <w:r w:rsidRPr="00FF7F10">
        <w:rPr>
          <w:rFonts w:ascii="Arial" w:eastAsia="Calibri" w:hAnsi="Arial" w:cs="Arial"/>
          <w:i/>
          <w:sz w:val="22"/>
          <w:szCs w:val="22"/>
          <w:lang w:val="es-MX" w:eastAsia="en-US"/>
        </w:rPr>
        <w:t>.</w:t>
      </w:r>
    </w:p>
    <w:p w:rsidR="001A70D2" w:rsidRPr="00FF7F10" w:rsidRDefault="001A70D2" w:rsidP="00F87F34">
      <w:pPr>
        <w:spacing w:after="160" w:line="256" w:lineRule="auto"/>
        <w:jc w:val="both"/>
        <w:rPr>
          <w:rFonts w:ascii="Arial" w:eastAsia="Calibri" w:hAnsi="Arial" w:cs="Arial"/>
          <w:sz w:val="22"/>
          <w:szCs w:val="22"/>
          <w:lang w:val="es-MX" w:eastAsia="en-US"/>
        </w:rPr>
      </w:pPr>
      <w:proofErr w:type="gramStart"/>
      <w:r w:rsidRPr="00FF7F10">
        <w:rPr>
          <w:rFonts w:ascii="Arial" w:eastAsia="Calibri" w:hAnsi="Arial" w:cs="Arial"/>
          <w:sz w:val="22"/>
          <w:szCs w:val="22"/>
          <w:lang w:val="es-MX" w:eastAsia="en-US"/>
        </w:rPr>
        <w:t>En razón de</w:t>
      </w:r>
      <w:proofErr w:type="gramEnd"/>
      <w:r w:rsidRPr="00FF7F10">
        <w:rPr>
          <w:rFonts w:ascii="Arial" w:eastAsia="Calibri" w:hAnsi="Arial" w:cs="Arial"/>
          <w:sz w:val="22"/>
          <w:szCs w:val="22"/>
          <w:lang w:val="es-MX" w:eastAsia="en-US"/>
        </w:rPr>
        <w:t xml:space="preserve"> haber sido desahogado el orden del día en todos sus puntos, se declara clausurada la presente sesión, siendo las </w:t>
      </w:r>
      <w:r w:rsidRPr="00267E92">
        <w:rPr>
          <w:rFonts w:ascii="Arial" w:eastAsia="Calibri" w:hAnsi="Arial" w:cs="Arial"/>
          <w:sz w:val="22"/>
          <w:szCs w:val="22"/>
          <w:lang w:val="es-MX" w:eastAsia="en-US"/>
        </w:rPr>
        <w:t>1</w:t>
      </w:r>
      <w:r w:rsidR="00F46FBF">
        <w:rPr>
          <w:rFonts w:ascii="Arial" w:eastAsia="Calibri" w:hAnsi="Arial" w:cs="Arial"/>
          <w:sz w:val="22"/>
          <w:szCs w:val="22"/>
          <w:lang w:val="es-MX" w:eastAsia="en-US"/>
        </w:rPr>
        <w:t>1</w:t>
      </w:r>
      <w:r w:rsidRPr="00267E92">
        <w:rPr>
          <w:rFonts w:ascii="Arial" w:eastAsia="Calibri" w:hAnsi="Arial" w:cs="Arial"/>
          <w:sz w:val="22"/>
          <w:szCs w:val="22"/>
          <w:lang w:val="es-MX" w:eastAsia="en-US"/>
        </w:rPr>
        <w:t>:</w:t>
      </w:r>
      <w:r w:rsidR="00F46FBF">
        <w:rPr>
          <w:rFonts w:ascii="Arial" w:eastAsia="Calibri" w:hAnsi="Arial" w:cs="Arial"/>
          <w:sz w:val="22"/>
          <w:szCs w:val="22"/>
          <w:lang w:val="es-MX" w:eastAsia="en-US"/>
        </w:rPr>
        <w:t>00</w:t>
      </w:r>
      <w:r w:rsidRPr="00267E92">
        <w:rPr>
          <w:rFonts w:ascii="Arial" w:eastAsia="Calibri" w:hAnsi="Arial" w:cs="Arial"/>
          <w:sz w:val="22"/>
          <w:szCs w:val="22"/>
          <w:lang w:val="es-MX" w:eastAsia="en-US"/>
        </w:rPr>
        <w:t xml:space="preserve"> </w:t>
      </w:r>
      <w:r w:rsidR="00F46FBF">
        <w:rPr>
          <w:rFonts w:ascii="Arial" w:eastAsia="Calibri" w:hAnsi="Arial" w:cs="Arial"/>
          <w:sz w:val="22"/>
          <w:szCs w:val="22"/>
          <w:lang w:val="es-MX" w:eastAsia="en-US"/>
        </w:rPr>
        <w:t>once horas</w:t>
      </w:r>
      <w:r w:rsidRPr="00267E92">
        <w:rPr>
          <w:rFonts w:ascii="Arial" w:eastAsia="Calibri" w:hAnsi="Arial" w:cs="Arial"/>
          <w:sz w:val="22"/>
          <w:szCs w:val="22"/>
          <w:lang w:val="es-MX" w:eastAsia="en-US"/>
        </w:rPr>
        <w:t xml:space="preserve"> del día </w:t>
      </w:r>
      <w:r w:rsidR="00F46FBF">
        <w:rPr>
          <w:rFonts w:ascii="Arial" w:eastAsia="Calibri" w:hAnsi="Arial" w:cs="Arial"/>
          <w:sz w:val="22"/>
          <w:szCs w:val="22"/>
          <w:lang w:val="es-MX" w:eastAsia="en-US"/>
        </w:rPr>
        <w:t>14</w:t>
      </w:r>
      <w:r w:rsidR="00267E92">
        <w:rPr>
          <w:rFonts w:ascii="Arial" w:eastAsia="Calibri" w:hAnsi="Arial" w:cs="Arial"/>
          <w:sz w:val="22"/>
          <w:szCs w:val="22"/>
          <w:lang w:val="es-MX" w:eastAsia="en-US"/>
        </w:rPr>
        <w:t xml:space="preserve"> de </w:t>
      </w:r>
      <w:r w:rsidR="00F46FBF">
        <w:rPr>
          <w:rFonts w:ascii="Arial" w:eastAsia="Calibri" w:hAnsi="Arial" w:cs="Arial"/>
          <w:sz w:val="22"/>
          <w:szCs w:val="22"/>
          <w:lang w:val="es-MX" w:eastAsia="en-US"/>
        </w:rPr>
        <w:t>septiembre</w:t>
      </w:r>
      <w:r w:rsidR="00267E92">
        <w:rPr>
          <w:rFonts w:ascii="Arial" w:eastAsia="Calibri" w:hAnsi="Arial" w:cs="Arial"/>
          <w:sz w:val="22"/>
          <w:szCs w:val="22"/>
          <w:lang w:val="es-MX" w:eastAsia="en-US"/>
        </w:rPr>
        <w:t xml:space="preserve"> del año en curso</w:t>
      </w:r>
      <w:r w:rsidRPr="00FF7F10">
        <w:rPr>
          <w:rFonts w:ascii="Arial" w:eastAsia="Calibri" w:hAnsi="Arial" w:cs="Arial"/>
          <w:sz w:val="22"/>
          <w:szCs w:val="22"/>
          <w:lang w:val="es-MX" w:eastAsia="en-US"/>
        </w:rPr>
        <w:t>, firmando los que en ella intervinieron, quisieron y pudieron hacerlo.</w:t>
      </w:r>
    </w:p>
    <w:p w:rsidR="00CC212C" w:rsidRDefault="00CC212C" w:rsidP="001A70D2">
      <w:pPr>
        <w:jc w:val="both"/>
        <w:rPr>
          <w:rFonts w:ascii="Arial" w:eastAsia="Calibri" w:hAnsi="Arial" w:cs="Arial"/>
          <w:sz w:val="22"/>
          <w:szCs w:val="22"/>
          <w:lang w:val="es-MX" w:eastAsia="en-US"/>
        </w:rPr>
      </w:pPr>
    </w:p>
    <w:p w:rsidR="001D76A1" w:rsidRPr="00FF7F10" w:rsidRDefault="001D76A1" w:rsidP="001A70D2">
      <w:pPr>
        <w:jc w:val="both"/>
        <w:rPr>
          <w:rFonts w:ascii="Arial" w:eastAsia="Calibri" w:hAnsi="Arial" w:cs="Arial"/>
          <w:sz w:val="22"/>
          <w:szCs w:val="22"/>
          <w:lang w:val="es-MX" w:eastAsia="en-US"/>
        </w:rPr>
      </w:pPr>
    </w:p>
    <w:p w:rsidR="001A70D2" w:rsidRPr="00FF7F10" w:rsidRDefault="001A70D2" w:rsidP="001A70D2">
      <w:pPr>
        <w:jc w:val="both"/>
        <w:rPr>
          <w:rFonts w:ascii="Arial" w:eastAsia="Calibri" w:hAnsi="Arial" w:cs="Arial"/>
          <w:sz w:val="22"/>
          <w:szCs w:val="22"/>
          <w:lang w:val="es-MX" w:eastAsia="en-US"/>
        </w:rPr>
      </w:pPr>
    </w:p>
    <w:p w:rsidR="001A70D2" w:rsidRPr="00FF7F10" w:rsidRDefault="001A70D2" w:rsidP="0077508B">
      <w:pPr>
        <w:rPr>
          <w:rFonts w:ascii="Arial" w:eastAsia="Calibri" w:hAnsi="Arial" w:cs="Arial"/>
          <w:sz w:val="22"/>
          <w:szCs w:val="22"/>
          <w:lang w:val="es-MX" w:eastAsia="en-US"/>
        </w:rPr>
      </w:pPr>
      <w:r w:rsidRPr="00FF7F10">
        <w:rPr>
          <w:rFonts w:ascii="Arial" w:eastAsia="Calibri" w:hAnsi="Arial" w:cs="Arial"/>
          <w:sz w:val="22"/>
          <w:szCs w:val="22"/>
          <w:lang w:val="es-MX" w:eastAsia="en-US"/>
        </w:rPr>
        <w:t>____________________________________</w:t>
      </w:r>
      <w:r w:rsidR="0077508B">
        <w:rPr>
          <w:rFonts w:ascii="Arial" w:eastAsia="Calibri" w:hAnsi="Arial" w:cs="Arial"/>
          <w:sz w:val="22"/>
          <w:szCs w:val="22"/>
          <w:lang w:val="es-MX" w:eastAsia="en-US"/>
        </w:rPr>
        <w:t xml:space="preserve">             </w:t>
      </w:r>
      <w:r w:rsidR="0077508B" w:rsidRPr="00FF7F10">
        <w:rPr>
          <w:rFonts w:ascii="Arial" w:eastAsia="Calibri" w:hAnsi="Arial" w:cs="Arial"/>
          <w:sz w:val="22"/>
          <w:szCs w:val="22"/>
          <w:lang w:val="es-MX" w:eastAsia="en-US"/>
        </w:rPr>
        <w:t>_______________________________</w:t>
      </w:r>
    </w:p>
    <w:p w:rsidR="001A70D2" w:rsidRPr="00FF7F10" w:rsidRDefault="001A70D2" w:rsidP="0077508B">
      <w:pPr>
        <w:rPr>
          <w:rFonts w:ascii="Arial" w:eastAsia="Calibri" w:hAnsi="Arial" w:cs="Arial"/>
          <w:b/>
          <w:sz w:val="22"/>
          <w:szCs w:val="22"/>
          <w:lang w:val="es-MX" w:eastAsia="en-US"/>
        </w:rPr>
      </w:pPr>
      <w:r w:rsidRPr="00FF7F10">
        <w:rPr>
          <w:rFonts w:ascii="Arial" w:eastAsia="Calibri" w:hAnsi="Arial" w:cs="Arial"/>
          <w:b/>
          <w:sz w:val="22"/>
          <w:szCs w:val="22"/>
          <w:lang w:val="es-MX" w:eastAsia="en-US"/>
        </w:rPr>
        <w:t xml:space="preserve">Dra. </w:t>
      </w:r>
      <w:proofErr w:type="spellStart"/>
      <w:r w:rsidRPr="00FF7F10">
        <w:rPr>
          <w:rFonts w:ascii="Arial" w:eastAsia="Calibri" w:hAnsi="Arial" w:cs="Arial"/>
          <w:b/>
          <w:sz w:val="22"/>
          <w:szCs w:val="22"/>
          <w:lang w:val="es-MX" w:eastAsia="en-US"/>
        </w:rPr>
        <w:t>Haimé</w:t>
      </w:r>
      <w:proofErr w:type="spellEnd"/>
      <w:r w:rsidRPr="00FF7F10">
        <w:rPr>
          <w:rFonts w:ascii="Arial" w:eastAsia="Calibri" w:hAnsi="Arial" w:cs="Arial"/>
          <w:b/>
          <w:sz w:val="22"/>
          <w:szCs w:val="22"/>
          <w:lang w:val="es-MX" w:eastAsia="en-US"/>
        </w:rPr>
        <w:t xml:space="preserve"> Figueroa Neri</w:t>
      </w:r>
      <w:r w:rsidR="0077508B">
        <w:rPr>
          <w:rFonts w:ascii="Arial" w:eastAsia="Calibri" w:hAnsi="Arial" w:cs="Arial"/>
          <w:b/>
          <w:sz w:val="22"/>
          <w:szCs w:val="22"/>
          <w:lang w:val="es-MX" w:eastAsia="en-US"/>
        </w:rPr>
        <w:t xml:space="preserve"> </w:t>
      </w:r>
      <w:r w:rsidR="0077508B" w:rsidRPr="00FF7F10">
        <w:rPr>
          <w:rFonts w:ascii="Arial" w:eastAsia="Calibri" w:hAnsi="Arial" w:cs="Arial"/>
          <w:b/>
          <w:sz w:val="22"/>
          <w:szCs w:val="22"/>
          <w:lang w:val="es-MX" w:eastAsia="en-US"/>
        </w:rPr>
        <w:t xml:space="preserve">         </w:t>
      </w:r>
      <w:r w:rsidR="0077508B">
        <w:rPr>
          <w:rFonts w:ascii="Arial" w:eastAsia="Calibri" w:hAnsi="Arial" w:cs="Arial"/>
          <w:b/>
          <w:sz w:val="22"/>
          <w:szCs w:val="22"/>
          <w:lang w:val="es-MX" w:eastAsia="en-US"/>
        </w:rPr>
        <w:t xml:space="preserve">                                </w:t>
      </w:r>
      <w:r w:rsidR="0077508B" w:rsidRPr="00FF7F10">
        <w:rPr>
          <w:rFonts w:ascii="Arial" w:eastAsia="Calibri" w:hAnsi="Arial" w:cs="Arial"/>
          <w:b/>
          <w:sz w:val="22"/>
          <w:szCs w:val="22"/>
          <w:lang w:val="es-MX" w:eastAsia="en-US"/>
        </w:rPr>
        <w:t>Lic. Miguel Navarro Flores.</w:t>
      </w:r>
    </w:p>
    <w:p w:rsidR="001A70D2" w:rsidRPr="00FF7F10" w:rsidRDefault="001A70D2" w:rsidP="0077508B">
      <w:pPr>
        <w:rPr>
          <w:rFonts w:ascii="Arial" w:eastAsia="Calibri" w:hAnsi="Arial" w:cs="Arial"/>
          <w:sz w:val="22"/>
          <w:szCs w:val="22"/>
          <w:lang w:val="es-MX" w:eastAsia="en-US"/>
        </w:rPr>
      </w:pPr>
      <w:r w:rsidRPr="00FF7F10">
        <w:rPr>
          <w:rFonts w:ascii="Arial" w:eastAsia="Calibri" w:hAnsi="Arial" w:cs="Arial"/>
          <w:sz w:val="22"/>
          <w:szCs w:val="22"/>
          <w:lang w:val="es-MX" w:eastAsia="en-US"/>
        </w:rPr>
        <w:t>Presidenta del Comité de Transparencia</w:t>
      </w:r>
      <w:r w:rsidR="0077508B">
        <w:rPr>
          <w:rFonts w:ascii="Arial" w:eastAsia="Calibri" w:hAnsi="Arial" w:cs="Arial"/>
          <w:sz w:val="22"/>
          <w:szCs w:val="22"/>
          <w:lang w:val="es-MX" w:eastAsia="en-US"/>
        </w:rPr>
        <w:t xml:space="preserve">                     </w:t>
      </w:r>
      <w:r w:rsidR="0077508B" w:rsidRPr="00FF7F10">
        <w:rPr>
          <w:rFonts w:ascii="Arial" w:eastAsia="Calibri" w:hAnsi="Arial" w:cs="Arial"/>
          <w:sz w:val="22"/>
          <w:szCs w:val="22"/>
          <w:lang w:val="es-MX" w:eastAsia="en-US"/>
        </w:rPr>
        <w:t>Titular de la Unidad de Transparencia</w:t>
      </w:r>
    </w:p>
    <w:p w:rsidR="001A70D2" w:rsidRPr="00FF7F10" w:rsidRDefault="001A70D2" w:rsidP="0077508B">
      <w:pPr>
        <w:rPr>
          <w:rFonts w:ascii="Arial" w:eastAsia="Calibri" w:hAnsi="Arial" w:cs="Arial"/>
          <w:sz w:val="22"/>
          <w:szCs w:val="22"/>
          <w:lang w:val="es-MX" w:eastAsia="en-US"/>
        </w:rPr>
      </w:pPr>
      <w:r w:rsidRPr="00FF7F10">
        <w:rPr>
          <w:rFonts w:ascii="Arial" w:eastAsia="Calibri" w:hAnsi="Arial" w:cs="Arial"/>
          <w:sz w:val="22"/>
          <w:szCs w:val="22"/>
          <w:lang w:val="es-MX" w:eastAsia="en-US"/>
        </w:rPr>
        <w:t xml:space="preserve">de la Secretaría Ejecutiva del Sistema Estatal </w:t>
      </w:r>
      <w:r w:rsidR="0077508B">
        <w:rPr>
          <w:rFonts w:ascii="Arial" w:eastAsia="Calibri" w:hAnsi="Arial" w:cs="Arial"/>
          <w:sz w:val="22"/>
          <w:szCs w:val="22"/>
          <w:lang w:val="es-MX" w:eastAsia="en-US"/>
        </w:rPr>
        <w:t xml:space="preserve">            </w:t>
      </w:r>
      <w:r w:rsidR="0077508B" w:rsidRPr="00FF7F10">
        <w:rPr>
          <w:rFonts w:ascii="Arial" w:eastAsia="Calibri" w:hAnsi="Arial" w:cs="Arial"/>
          <w:sz w:val="22"/>
          <w:szCs w:val="22"/>
          <w:lang w:val="es-MX" w:eastAsia="en-US"/>
        </w:rPr>
        <w:t>de la Secretaría Ejecutiva del Sistema</w:t>
      </w:r>
    </w:p>
    <w:p w:rsidR="0077508B" w:rsidRPr="00FF7F10" w:rsidRDefault="001A70D2" w:rsidP="0077508B">
      <w:pPr>
        <w:spacing w:line="256" w:lineRule="auto"/>
        <w:jc w:val="both"/>
        <w:rPr>
          <w:rFonts w:ascii="Arial" w:eastAsia="Calibri" w:hAnsi="Arial" w:cs="Arial"/>
          <w:sz w:val="22"/>
          <w:szCs w:val="22"/>
          <w:lang w:val="es-MX" w:eastAsia="en-US"/>
        </w:rPr>
      </w:pPr>
      <w:r w:rsidRPr="00FF7F10">
        <w:rPr>
          <w:rFonts w:ascii="Arial" w:eastAsia="Calibri" w:hAnsi="Arial" w:cs="Arial"/>
          <w:sz w:val="22"/>
          <w:szCs w:val="22"/>
          <w:lang w:val="es-MX" w:eastAsia="en-US"/>
        </w:rPr>
        <w:t xml:space="preserve">Anticorrupción de Jalisco.      </w:t>
      </w:r>
      <w:r w:rsidR="003A4B30" w:rsidRPr="00FF7F10">
        <w:rPr>
          <w:rFonts w:ascii="Arial" w:eastAsia="Calibri" w:hAnsi="Arial" w:cs="Arial"/>
          <w:sz w:val="22"/>
          <w:szCs w:val="22"/>
          <w:lang w:val="es-MX" w:eastAsia="en-US"/>
        </w:rPr>
        <w:t xml:space="preserve">    </w:t>
      </w:r>
      <w:r w:rsidR="0077508B">
        <w:rPr>
          <w:rFonts w:ascii="Arial" w:eastAsia="Calibri" w:hAnsi="Arial" w:cs="Arial"/>
          <w:sz w:val="22"/>
          <w:szCs w:val="22"/>
          <w:lang w:val="es-MX" w:eastAsia="en-US"/>
        </w:rPr>
        <w:t xml:space="preserve">                                   </w:t>
      </w:r>
      <w:r w:rsidR="0077508B" w:rsidRPr="00FF7F10">
        <w:rPr>
          <w:rFonts w:ascii="Arial" w:eastAsia="Calibri" w:hAnsi="Arial" w:cs="Arial"/>
          <w:sz w:val="22"/>
          <w:szCs w:val="22"/>
          <w:lang w:val="es-MX" w:eastAsia="en-US"/>
        </w:rPr>
        <w:t xml:space="preserve">Estatal Anticorrupción de Jalisco. </w:t>
      </w:r>
      <w:r w:rsidR="0077508B" w:rsidRPr="00FF7F10">
        <w:rPr>
          <w:rFonts w:ascii="Arial" w:eastAsia="Calibri" w:hAnsi="Arial" w:cs="Arial"/>
          <w:b/>
          <w:sz w:val="22"/>
          <w:szCs w:val="22"/>
          <w:lang w:val="es-MX" w:eastAsia="en-US"/>
        </w:rPr>
        <w:t xml:space="preserve"> </w:t>
      </w:r>
      <w:r w:rsidR="0077508B" w:rsidRPr="00FF7F10">
        <w:rPr>
          <w:rFonts w:ascii="Arial" w:eastAsia="Calibri" w:hAnsi="Arial" w:cs="Arial"/>
          <w:sz w:val="22"/>
          <w:szCs w:val="22"/>
          <w:lang w:val="es-MX" w:eastAsia="en-US"/>
        </w:rPr>
        <w:t xml:space="preserve">                                  </w:t>
      </w:r>
    </w:p>
    <w:p w:rsidR="00CC212C" w:rsidRDefault="00CC212C" w:rsidP="001A70D2">
      <w:pPr>
        <w:spacing w:line="256" w:lineRule="auto"/>
        <w:jc w:val="both"/>
        <w:rPr>
          <w:rFonts w:ascii="Arial" w:eastAsia="Calibri" w:hAnsi="Arial" w:cs="Arial"/>
          <w:b/>
          <w:sz w:val="22"/>
          <w:szCs w:val="22"/>
          <w:lang w:val="es-MX" w:eastAsia="en-US"/>
        </w:rPr>
      </w:pPr>
    </w:p>
    <w:p w:rsidR="001A70D2" w:rsidRPr="00FF7F10" w:rsidRDefault="001A70D2" w:rsidP="001A70D2">
      <w:pPr>
        <w:spacing w:line="256" w:lineRule="auto"/>
        <w:jc w:val="both"/>
        <w:rPr>
          <w:rFonts w:ascii="Arial" w:eastAsia="Calibri" w:hAnsi="Arial" w:cs="Arial"/>
          <w:b/>
          <w:sz w:val="22"/>
          <w:szCs w:val="22"/>
          <w:lang w:val="es-MX" w:eastAsia="en-US"/>
        </w:rPr>
      </w:pPr>
      <w:bookmarkStart w:id="2" w:name="_GoBack"/>
      <w:bookmarkEnd w:id="2"/>
      <w:r w:rsidRPr="00FF7F10">
        <w:rPr>
          <w:rFonts w:ascii="Arial" w:eastAsia="Calibri" w:hAnsi="Arial" w:cs="Arial"/>
          <w:b/>
          <w:sz w:val="22"/>
          <w:szCs w:val="22"/>
          <w:lang w:val="es-MX" w:eastAsia="en-US"/>
        </w:rPr>
        <w:tab/>
      </w:r>
      <w:r w:rsidRPr="00FF7F10">
        <w:rPr>
          <w:rFonts w:ascii="Arial" w:eastAsia="Calibri" w:hAnsi="Arial" w:cs="Arial"/>
          <w:sz w:val="22"/>
          <w:szCs w:val="22"/>
          <w:lang w:val="es-MX" w:eastAsia="en-US"/>
        </w:rPr>
        <w:tab/>
      </w:r>
      <w:r w:rsidRPr="00FF7F10">
        <w:rPr>
          <w:rFonts w:ascii="Arial" w:eastAsia="Calibri" w:hAnsi="Arial" w:cs="Arial"/>
          <w:b/>
          <w:sz w:val="22"/>
          <w:szCs w:val="22"/>
          <w:lang w:val="es-MX" w:eastAsia="en-US"/>
        </w:rPr>
        <w:t xml:space="preserve"> </w:t>
      </w:r>
      <w:r w:rsidR="00D7026C" w:rsidRPr="00FF7F10">
        <w:rPr>
          <w:rFonts w:ascii="Arial" w:eastAsia="Calibri" w:hAnsi="Arial" w:cs="Arial"/>
          <w:b/>
          <w:sz w:val="22"/>
          <w:szCs w:val="22"/>
          <w:lang w:val="es-MX" w:eastAsia="en-US"/>
        </w:rPr>
        <w:t xml:space="preserve"> </w:t>
      </w:r>
    </w:p>
    <w:p w:rsidR="00BD7A12" w:rsidRPr="00CC212C" w:rsidRDefault="001A70D2" w:rsidP="00CC212C">
      <w:pPr>
        <w:spacing w:line="256" w:lineRule="auto"/>
        <w:jc w:val="both"/>
        <w:rPr>
          <w:rFonts w:ascii="Arial" w:eastAsia="Arial" w:hAnsi="Arial" w:cs="Arial"/>
          <w:sz w:val="20"/>
          <w:szCs w:val="20"/>
          <w:highlight w:val="white"/>
        </w:rPr>
      </w:pPr>
      <w:r w:rsidRPr="00CC212C">
        <w:rPr>
          <w:rFonts w:ascii="Arial" w:eastAsia="Calibri" w:hAnsi="Arial" w:cs="Arial"/>
          <w:sz w:val="20"/>
          <w:szCs w:val="20"/>
          <w:lang w:val="es-MX" w:eastAsia="en-US"/>
        </w:rPr>
        <w:t>La presente hoja de firmas forma parte integral de la presente acta, relativa a la</w:t>
      </w:r>
      <w:r w:rsidR="00F46FBF" w:rsidRPr="00CC212C">
        <w:rPr>
          <w:rFonts w:ascii="Arial" w:eastAsia="Calibri" w:hAnsi="Arial" w:cs="Arial"/>
          <w:sz w:val="20"/>
          <w:szCs w:val="20"/>
          <w:lang w:val="es-MX" w:eastAsia="en-US"/>
        </w:rPr>
        <w:t xml:space="preserve"> Tercera</w:t>
      </w:r>
      <w:r w:rsidRPr="00CC212C">
        <w:rPr>
          <w:rFonts w:ascii="Arial" w:eastAsia="Calibri" w:hAnsi="Arial" w:cs="Arial"/>
          <w:sz w:val="20"/>
          <w:szCs w:val="20"/>
          <w:lang w:val="es-MX" w:eastAsia="en-US"/>
        </w:rPr>
        <w:t xml:space="preserve"> </w:t>
      </w:r>
      <w:r w:rsidR="0077508B" w:rsidRPr="00CC212C">
        <w:rPr>
          <w:rFonts w:ascii="Arial" w:eastAsia="Calibri" w:hAnsi="Arial" w:cs="Arial"/>
          <w:sz w:val="20"/>
          <w:szCs w:val="20"/>
          <w:lang w:val="es-MX" w:eastAsia="en-US"/>
        </w:rPr>
        <w:t>Sesión Extraordinaria</w:t>
      </w:r>
      <w:r w:rsidR="00CC5F97" w:rsidRPr="00CC212C">
        <w:rPr>
          <w:rFonts w:ascii="Arial" w:eastAsia="Calibri" w:hAnsi="Arial" w:cs="Arial"/>
          <w:sz w:val="20"/>
          <w:szCs w:val="20"/>
          <w:lang w:val="es-MX" w:eastAsia="en-US"/>
        </w:rPr>
        <w:t xml:space="preserve"> </w:t>
      </w:r>
      <w:r w:rsidRPr="00CC212C">
        <w:rPr>
          <w:rFonts w:ascii="Arial" w:eastAsia="Calibri" w:hAnsi="Arial" w:cs="Arial"/>
          <w:sz w:val="20"/>
          <w:szCs w:val="20"/>
          <w:lang w:val="es-MX" w:eastAsia="en-US"/>
        </w:rPr>
        <w:t>del</w:t>
      </w:r>
      <w:r w:rsidR="00225651" w:rsidRPr="00CC212C">
        <w:rPr>
          <w:rFonts w:ascii="Arial" w:eastAsia="Calibri" w:hAnsi="Arial" w:cs="Arial"/>
          <w:sz w:val="20"/>
          <w:szCs w:val="20"/>
          <w:lang w:val="es-MX" w:eastAsia="en-US"/>
        </w:rPr>
        <w:t xml:space="preserve"> </w:t>
      </w:r>
      <w:r w:rsidR="00F46FBF" w:rsidRPr="00CC212C">
        <w:rPr>
          <w:rFonts w:ascii="Arial" w:eastAsia="Calibri" w:hAnsi="Arial" w:cs="Arial"/>
          <w:sz w:val="20"/>
          <w:szCs w:val="20"/>
          <w:lang w:val="es-MX" w:eastAsia="en-US"/>
        </w:rPr>
        <w:t>14</w:t>
      </w:r>
      <w:r w:rsidR="00225651" w:rsidRPr="00CC212C">
        <w:rPr>
          <w:rFonts w:ascii="Arial" w:eastAsia="Calibri" w:hAnsi="Arial" w:cs="Arial"/>
          <w:sz w:val="20"/>
          <w:szCs w:val="20"/>
          <w:lang w:val="es-MX" w:eastAsia="en-US"/>
        </w:rPr>
        <w:t xml:space="preserve"> de </w:t>
      </w:r>
      <w:r w:rsidR="00F46FBF" w:rsidRPr="00CC212C">
        <w:rPr>
          <w:rFonts w:ascii="Arial" w:eastAsia="Calibri" w:hAnsi="Arial" w:cs="Arial"/>
          <w:sz w:val="20"/>
          <w:szCs w:val="20"/>
          <w:lang w:val="es-MX" w:eastAsia="en-US"/>
        </w:rPr>
        <w:t>septiembre</w:t>
      </w:r>
      <w:r w:rsidR="00225651" w:rsidRPr="00CC212C">
        <w:rPr>
          <w:rFonts w:ascii="Arial" w:eastAsia="Calibri" w:hAnsi="Arial" w:cs="Arial"/>
          <w:sz w:val="20"/>
          <w:szCs w:val="20"/>
          <w:lang w:val="es-MX" w:eastAsia="en-US"/>
        </w:rPr>
        <w:t xml:space="preserve"> de</w:t>
      </w:r>
      <w:r w:rsidRPr="00CC212C">
        <w:rPr>
          <w:rFonts w:ascii="Arial" w:eastAsia="Calibri" w:hAnsi="Arial" w:cs="Arial"/>
          <w:sz w:val="20"/>
          <w:szCs w:val="20"/>
          <w:lang w:val="es-MX" w:eastAsia="en-US"/>
        </w:rPr>
        <w:t xml:space="preserve"> 20</w:t>
      </w:r>
      <w:r w:rsidR="00CC5F97" w:rsidRPr="00CC212C">
        <w:rPr>
          <w:rFonts w:ascii="Arial" w:eastAsia="Calibri" w:hAnsi="Arial" w:cs="Arial"/>
          <w:sz w:val="20"/>
          <w:szCs w:val="20"/>
          <w:lang w:val="es-MX" w:eastAsia="en-US"/>
        </w:rPr>
        <w:t>20</w:t>
      </w:r>
      <w:r w:rsidRPr="00CC212C">
        <w:rPr>
          <w:rFonts w:ascii="Arial" w:eastAsia="Calibri" w:hAnsi="Arial" w:cs="Arial"/>
          <w:sz w:val="20"/>
          <w:szCs w:val="20"/>
          <w:lang w:val="es-MX" w:eastAsia="en-US"/>
        </w:rPr>
        <w:t>, del Comité de Transparencia de la Secretaría Ejecutiva del Sistema Estatal Anticorrupción de Jalisco.------------------------------------------------------</w:t>
      </w:r>
      <w:r w:rsidR="00CC212C" w:rsidRPr="00CC212C">
        <w:rPr>
          <w:rFonts w:ascii="Arial" w:eastAsia="Calibri" w:hAnsi="Arial" w:cs="Arial"/>
          <w:sz w:val="20"/>
          <w:szCs w:val="20"/>
          <w:lang w:val="es-MX" w:eastAsia="en-US"/>
        </w:rPr>
        <w:t>--------------------</w:t>
      </w:r>
    </w:p>
    <w:sectPr w:rsidR="00BD7A12" w:rsidRPr="00CC212C">
      <w:headerReference w:type="default" r:id="rId9"/>
      <w:footerReference w:type="even" r:id="rId10"/>
      <w:footerReference w:type="default" r:id="rId11"/>
      <w:pgSz w:w="12240" w:h="15840"/>
      <w:pgMar w:top="708" w:right="1418" w:bottom="1174" w:left="1418" w:header="255"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91A" w:rsidRDefault="004F091A">
      <w:r>
        <w:separator/>
      </w:r>
    </w:p>
  </w:endnote>
  <w:endnote w:type="continuationSeparator" w:id="0">
    <w:p w:rsidR="004F091A" w:rsidRDefault="004F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91A" w:rsidRDefault="004F091A">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rsidR="004F091A" w:rsidRDefault="004F091A">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91A" w:rsidRDefault="004F091A">
    <w:pPr>
      <w:jc w:val="center"/>
      <w:rPr>
        <w:color w:val="5B9BD5"/>
        <w:sz w:val="21"/>
        <w:szCs w:val="21"/>
      </w:rPr>
    </w:pPr>
    <w:r>
      <w:rPr>
        <w:rFonts w:ascii="Arial" w:eastAsia="Arial" w:hAnsi="Arial" w:cs="Arial"/>
        <w:noProof/>
        <w:sz w:val="22"/>
        <w:szCs w:val="22"/>
      </w:rPr>
      <w:drawing>
        <wp:inline distT="114300" distB="114300" distL="114300" distR="114300">
          <wp:extent cx="5971540" cy="5334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71540" cy="533400"/>
                  </a:xfrm>
                  <a:prstGeom prst="rect">
                    <a:avLst/>
                  </a:prstGeom>
                  <a:ln/>
                </pic:spPr>
              </pic:pic>
            </a:graphicData>
          </a:graphic>
        </wp:inline>
      </w:drawing>
    </w:r>
  </w:p>
  <w:p w:rsidR="004F091A" w:rsidRDefault="004F091A">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91A" w:rsidRDefault="004F091A">
      <w:r>
        <w:separator/>
      </w:r>
    </w:p>
  </w:footnote>
  <w:footnote w:type="continuationSeparator" w:id="0">
    <w:p w:rsidR="004F091A" w:rsidRDefault="004F0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91A" w:rsidRDefault="004F091A" w:rsidP="00BB174E">
    <w:pPr>
      <w:tabs>
        <w:tab w:val="center" w:pos="4419"/>
        <w:tab w:val="right" w:pos="8838"/>
      </w:tabs>
      <w:ind w:right="-1425"/>
      <w:rPr>
        <w:color w:val="5B9BD5"/>
        <w:sz w:val="21"/>
        <w:szCs w:val="21"/>
      </w:rPr>
    </w:pPr>
    <w:r>
      <w:rPr>
        <w:noProof/>
        <w:color w:val="5B9BD5"/>
        <w:sz w:val="21"/>
        <w:szCs w:val="21"/>
      </w:rPr>
      <w:drawing>
        <wp:anchor distT="0" distB="0" distL="114300" distR="114300" simplePos="0" relativeHeight="251658240" behindDoc="0" locked="0" layoutInCell="1" allowOverlap="1">
          <wp:simplePos x="0" y="0"/>
          <wp:positionH relativeFrom="column">
            <wp:posOffset>-205105</wp:posOffset>
          </wp:positionH>
          <wp:positionV relativeFrom="paragraph">
            <wp:posOffset>152400</wp:posOffset>
          </wp:positionV>
          <wp:extent cx="3676015" cy="861695"/>
          <wp:effectExtent l="0" t="0" r="635" b="0"/>
          <wp:wrapTopAndBottom/>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676015" cy="861695"/>
                  </a:xfrm>
                  <a:prstGeom prst="rect">
                    <a:avLst/>
                  </a:prstGeom>
                  <a:ln/>
                </pic:spPr>
              </pic:pic>
            </a:graphicData>
          </a:graphic>
        </wp:anchor>
      </w:drawing>
    </w:r>
  </w:p>
  <w:p w:rsidR="004F091A" w:rsidRDefault="004F091A">
    <w:pPr>
      <w:tabs>
        <w:tab w:val="center" w:pos="4419"/>
        <w:tab w:val="right" w:pos="8838"/>
      </w:tabs>
      <w:ind w:left="-1417" w:right="-1425"/>
      <w:jc w:val="right"/>
    </w:pPr>
    <w:r>
      <w:rPr>
        <w:noProof/>
        <w:color w:val="5B9BD5"/>
        <w:sz w:val="21"/>
        <w:szCs w:val="21"/>
      </w:rPr>
      <w:drawing>
        <wp:inline distT="114300" distB="114300" distL="114300" distR="114300">
          <wp:extent cx="2867386" cy="45719"/>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471836" cy="553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4C7"/>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3A0800"/>
    <w:multiLevelType w:val="hybridMultilevel"/>
    <w:tmpl w:val="54E66E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11963E3"/>
    <w:multiLevelType w:val="hybridMultilevel"/>
    <w:tmpl w:val="B92696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1E5D92"/>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F0033AD"/>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3B941BB"/>
    <w:multiLevelType w:val="hybridMultilevel"/>
    <w:tmpl w:val="61F217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5A764CB"/>
    <w:multiLevelType w:val="hybridMultilevel"/>
    <w:tmpl w:val="58AA0394"/>
    <w:lvl w:ilvl="0" w:tplc="B62C246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D9E57E6"/>
    <w:multiLevelType w:val="hybridMultilevel"/>
    <w:tmpl w:val="D0782190"/>
    <w:lvl w:ilvl="0" w:tplc="AE1E3B36">
      <w:start w:val="1"/>
      <w:numFmt w:val="decimal"/>
      <w:lvlText w:val="%1."/>
      <w:lvlJc w:val="left"/>
      <w:pPr>
        <w:ind w:left="786" w:hanging="360"/>
      </w:pPr>
      <w:rPr>
        <w:rFonts w:eastAsia="Times New Roman" w:hint="default"/>
        <w:i/>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0"/>
  </w:num>
  <w:num w:numId="2">
    <w:abstractNumId w:val="4"/>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12358"/>
    <w:rsid w:val="00040093"/>
    <w:rsid w:val="0005324D"/>
    <w:rsid w:val="00073DE6"/>
    <w:rsid w:val="000747E6"/>
    <w:rsid w:val="000D7202"/>
    <w:rsid w:val="00134192"/>
    <w:rsid w:val="001A70D2"/>
    <w:rsid w:val="001C2F81"/>
    <w:rsid w:val="001C6254"/>
    <w:rsid w:val="001C67B4"/>
    <w:rsid w:val="001D76A1"/>
    <w:rsid w:val="0022125A"/>
    <w:rsid w:val="0022243D"/>
    <w:rsid w:val="002253E4"/>
    <w:rsid w:val="00225651"/>
    <w:rsid w:val="00253271"/>
    <w:rsid w:val="0026131E"/>
    <w:rsid w:val="00267E92"/>
    <w:rsid w:val="002A7240"/>
    <w:rsid w:val="00302C08"/>
    <w:rsid w:val="0031137C"/>
    <w:rsid w:val="00333D00"/>
    <w:rsid w:val="00376242"/>
    <w:rsid w:val="003909FD"/>
    <w:rsid w:val="003A4B30"/>
    <w:rsid w:val="003B068B"/>
    <w:rsid w:val="003C0348"/>
    <w:rsid w:val="003C2FF6"/>
    <w:rsid w:val="004047CB"/>
    <w:rsid w:val="0041168C"/>
    <w:rsid w:val="00461850"/>
    <w:rsid w:val="004642FE"/>
    <w:rsid w:val="004768E5"/>
    <w:rsid w:val="004B2842"/>
    <w:rsid w:val="004D473D"/>
    <w:rsid w:val="004D7EA2"/>
    <w:rsid w:val="004E44A1"/>
    <w:rsid w:val="004F091A"/>
    <w:rsid w:val="00556CE0"/>
    <w:rsid w:val="00557AB2"/>
    <w:rsid w:val="00562064"/>
    <w:rsid w:val="0056302F"/>
    <w:rsid w:val="00586B08"/>
    <w:rsid w:val="005C674D"/>
    <w:rsid w:val="005D4A5D"/>
    <w:rsid w:val="006024E8"/>
    <w:rsid w:val="00610EEF"/>
    <w:rsid w:val="00682B37"/>
    <w:rsid w:val="006D2112"/>
    <w:rsid w:val="006E2ACF"/>
    <w:rsid w:val="006E60F2"/>
    <w:rsid w:val="0071334F"/>
    <w:rsid w:val="0071345C"/>
    <w:rsid w:val="007212A3"/>
    <w:rsid w:val="0077508B"/>
    <w:rsid w:val="00785239"/>
    <w:rsid w:val="007B441F"/>
    <w:rsid w:val="007C7303"/>
    <w:rsid w:val="007E0CA9"/>
    <w:rsid w:val="00814488"/>
    <w:rsid w:val="00855490"/>
    <w:rsid w:val="008670E3"/>
    <w:rsid w:val="00867212"/>
    <w:rsid w:val="0087617F"/>
    <w:rsid w:val="008959DF"/>
    <w:rsid w:val="008A0F56"/>
    <w:rsid w:val="008C4CFE"/>
    <w:rsid w:val="008F2C03"/>
    <w:rsid w:val="008F54E5"/>
    <w:rsid w:val="00927298"/>
    <w:rsid w:val="00937894"/>
    <w:rsid w:val="00975D2A"/>
    <w:rsid w:val="00993EA6"/>
    <w:rsid w:val="00994929"/>
    <w:rsid w:val="009A27B5"/>
    <w:rsid w:val="009B205A"/>
    <w:rsid w:val="009C6A8C"/>
    <w:rsid w:val="009D4553"/>
    <w:rsid w:val="009D6485"/>
    <w:rsid w:val="009F3C19"/>
    <w:rsid w:val="009F4D17"/>
    <w:rsid w:val="009F525C"/>
    <w:rsid w:val="009F71E6"/>
    <w:rsid w:val="00A174BA"/>
    <w:rsid w:val="00A74ADD"/>
    <w:rsid w:val="00AB13B5"/>
    <w:rsid w:val="00AE2412"/>
    <w:rsid w:val="00B07942"/>
    <w:rsid w:val="00B12232"/>
    <w:rsid w:val="00B41185"/>
    <w:rsid w:val="00B54151"/>
    <w:rsid w:val="00B5606B"/>
    <w:rsid w:val="00B61AB7"/>
    <w:rsid w:val="00B61E1A"/>
    <w:rsid w:val="00B71A7F"/>
    <w:rsid w:val="00BB174E"/>
    <w:rsid w:val="00BC2913"/>
    <w:rsid w:val="00BD7177"/>
    <w:rsid w:val="00BD7A12"/>
    <w:rsid w:val="00C1636B"/>
    <w:rsid w:val="00C353B3"/>
    <w:rsid w:val="00C7635E"/>
    <w:rsid w:val="00C80992"/>
    <w:rsid w:val="00C8484E"/>
    <w:rsid w:val="00CA3922"/>
    <w:rsid w:val="00CB3C8B"/>
    <w:rsid w:val="00CC212C"/>
    <w:rsid w:val="00CC5A5B"/>
    <w:rsid w:val="00CC5F97"/>
    <w:rsid w:val="00CF0D76"/>
    <w:rsid w:val="00D14D58"/>
    <w:rsid w:val="00D5570B"/>
    <w:rsid w:val="00D64715"/>
    <w:rsid w:val="00D7026C"/>
    <w:rsid w:val="00D72348"/>
    <w:rsid w:val="00D7571E"/>
    <w:rsid w:val="00D97787"/>
    <w:rsid w:val="00DA547F"/>
    <w:rsid w:val="00DA6D7E"/>
    <w:rsid w:val="00DE2D86"/>
    <w:rsid w:val="00E30B33"/>
    <w:rsid w:val="00E615CB"/>
    <w:rsid w:val="00E95ED5"/>
    <w:rsid w:val="00EE074B"/>
    <w:rsid w:val="00F069A1"/>
    <w:rsid w:val="00F1311C"/>
    <w:rsid w:val="00F23576"/>
    <w:rsid w:val="00F25D0B"/>
    <w:rsid w:val="00F41A3A"/>
    <w:rsid w:val="00F46FBF"/>
    <w:rsid w:val="00F87F34"/>
    <w:rsid w:val="00FC4236"/>
    <w:rsid w:val="00FD3B0F"/>
    <w:rsid w:val="00FD5041"/>
    <w:rsid w:val="00FF194A"/>
    <w:rsid w:val="00FF7F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37B0"/>
  <w15:docId w15:val="{75A602F0-B5A0-4937-AD67-605791C4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041"/>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qFormat/>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basedOn w:val="Normal"/>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Tablaconcuadrcula1">
    <w:name w:val="Tabla con cuadrícula1"/>
    <w:basedOn w:val="Tablanormal"/>
    <w:next w:val="Tablaconcuadrcula"/>
    <w:uiPriority w:val="39"/>
    <w:rsid w:val="00CC5A5B"/>
    <w:rPr>
      <w:rFonts w:ascii="Verdana" w:eastAsia="Calibri" w:hAnsi="Verdana" w:cs="Consolas"/>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7EA2"/>
    <w:pPr>
      <w:widowControl w:val="0"/>
      <w:autoSpaceDE w:val="0"/>
      <w:autoSpaceDN w:val="0"/>
      <w:spacing w:before="32"/>
    </w:pPr>
    <w:rPr>
      <w:rFonts w:ascii="Calibri" w:eastAsia="Calibri" w:hAnsi="Calibri" w:cs="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91819">
      <w:bodyDiv w:val="1"/>
      <w:marLeft w:val="0"/>
      <w:marRight w:val="0"/>
      <w:marTop w:val="0"/>
      <w:marBottom w:val="0"/>
      <w:divBdr>
        <w:top w:val="none" w:sz="0" w:space="0" w:color="auto"/>
        <w:left w:val="none" w:sz="0" w:space="0" w:color="auto"/>
        <w:bottom w:val="none" w:sz="0" w:space="0" w:color="auto"/>
        <w:right w:val="none" w:sz="0" w:space="0" w:color="auto"/>
      </w:divBdr>
    </w:div>
    <w:div w:id="362634551">
      <w:bodyDiv w:val="1"/>
      <w:marLeft w:val="0"/>
      <w:marRight w:val="0"/>
      <w:marTop w:val="0"/>
      <w:marBottom w:val="0"/>
      <w:divBdr>
        <w:top w:val="none" w:sz="0" w:space="0" w:color="auto"/>
        <w:left w:val="none" w:sz="0" w:space="0" w:color="auto"/>
        <w:bottom w:val="none" w:sz="0" w:space="0" w:color="auto"/>
        <w:right w:val="none" w:sz="0" w:space="0" w:color="auto"/>
      </w:divBdr>
    </w:div>
    <w:div w:id="366832906">
      <w:bodyDiv w:val="1"/>
      <w:marLeft w:val="0"/>
      <w:marRight w:val="0"/>
      <w:marTop w:val="0"/>
      <w:marBottom w:val="0"/>
      <w:divBdr>
        <w:top w:val="none" w:sz="0" w:space="0" w:color="auto"/>
        <w:left w:val="none" w:sz="0" w:space="0" w:color="auto"/>
        <w:bottom w:val="none" w:sz="0" w:space="0" w:color="auto"/>
        <w:right w:val="none" w:sz="0" w:space="0" w:color="auto"/>
      </w:divBdr>
    </w:div>
    <w:div w:id="385683211">
      <w:bodyDiv w:val="1"/>
      <w:marLeft w:val="0"/>
      <w:marRight w:val="0"/>
      <w:marTop w:val="0"/>
      <w:marBottom w:val="0"/>
      <w:divBdr>
        <w:top w:val="none" w:sz="0" w:space="0" w:color="auto"/>
        <w:left w:val="none" w:sz="0" w:space="0" w:color="auto"/>
        <w:bottom w:val="none" w:sz="0" w:space="0" w:color="auto"/>
        <w:right w:val="none" w:sz="0" w:space="0" w:color="auto"/>
      </w:divBdr>
    </w:div>
    <w:div w:id="451553135">
      <w:bodyDiv w:val="1"/>
      <w:marLeft w:val="0"/>
      <w:marRight w:val="0"/>
      <w:marTop w:val="0"/>
      <w:marBottom w:val="0"/>
      <w:divBdr>
        <w:top w:val="none" w:sz="0" w:space="0" w:color="auto"/>
        <w:left w:val="none" w:sz="0" w:space="0" w:color="auto"/>
        <w:bottom w:val="none" w:sz="0" w:space="0" w:color="auto"/>
        <w:right w:val="none" w:sz="0" w:space="0" w:color="auto"/>
      </w:divBdr>
    </w:div>
    <w:div w:id="465128749">
      <w:bodyDiv w:val="1"/>
      <w:marLeft w:val="0"/>
      <w:marRight w:val="0"/>
      <w:marTop w:val="0"/>
      <w:marBottom w:val="0"/>
      <w:divBdr>
        <w:top w:val="none" w:sz="0" w:space="0" w:color="auto"/>
        <w:left w:val="none" w:sz="0" w:space="0" w:color="auto"/>
        <w:bottom w:val="none" w:sz="0" w:space="0" w:color="auto"/>
        <w:right w:val="none" w:sz="0" w:space="0" w:color="auto"/>
      </w:divBdr>
    </w:div>
    <w:div w:id="499272376">
      <w:bodyDiv w:val="1"/>
      <w:marLeft w:val="0"/>
      <w:marRight w:val="0"/>
      <w:marTop w:val="0"/>
      <w:marBottom w:val="0"/>
      <w:divBdr>
        <w:top w:val="none" w:sz="0" w:space="0" w:color="auto"/>
        <w:left w:val="none" w:sz="0" w:space="0" w:color="auto"/>
        <w:bottom w:val="none" w:sz="0" w:space="0" w:color="auto"/>
        <w:right w:val="none" w:sz="0" w:space="0" w:color="auto"/>
      </w:divBdr>
    </w:div>
    <w:div w:id="536746949">
      <w:bodyDiv w:val="1"/>
      <w:marLeft w:val="0"/>
      <w:marRight w:val="0"/>
      <w:marTop w:val="0"/>
      <w:marBottom w:val="0"/>
      <w:divBdr>
        <w:top w:val="none" w:sz="0" w:space="0" w:color="auto"/>
        <w:left w:val="none" w:sz="0" w:space="0" w:color="auto"/>
        <w:bottom w:val="none" w:sz="0" w:space="0" w:color="auto"/>
        <w:right w:val="none" w:sz="0" w:space="0" w:color="auto"/>
      </w:divBdr>
    </w:div>
    <w:div w:id="567109180">
      <w:bodyDiv w:val="1"/>
      <w:marLeft w:val="0"/>
      <w:marRight w:val="0"/>
      <w:marTop w:val="0"/>
      <w:marBottom w:val="0"/>
      <w:divBdr>
        <w:top w:val="none" w:sz="0" w:space="0" w:color="auto"/>
        <w:left w:val="none" w:sz="0" w:space="0" w:color="auto"/>
        <w:bottom w:val="none" w:sz="0" w:space="0" w:color="auto"/>
        <w:right w:val="none" w:sz="0" w:space="0" w:color="auto"/>
      </w:divBdr>
    </w:div>
    <w:div w:id="718673560">
      <w:bodyDiv w:val="1"/>
      <w:marLeft w:val="0"/>
      <w:marRight w:val="0"/>
      <w:marTop w:val="0"/>
      <w:marBottom w:val="0"/>
      <w:divBdr>
        <w:top w:val="none" w:sz="0" w:space="0" w:color="auto"/>
        <w:left w:val="none" w:sz="0" w:space="0" w:color="auto"/>
        <w:bottom w:val="none" w:sz="0" w:space="0" w:color="auto"/>
        <w:right w:val="none" w:sz="0" w:space="0" w:color="auto"/>
      </w:divBdr>
    </w:div>
    <w:div w:id="751270384">
      <w:bodyDiv w:val="1"/>
      <w:marLeft w:val="0"/>
      <w:marRight w:val="0"/>
      <w:marTop w:val="0"/>
      <w:marBottom w:val="0"/>
      <w:divBdr>
        <w:top w:val="none" w:sz="0" w:space="0" w:color="auto"/>
        <w:left w:val="none" w:sz="0" w:space="0" w:color="auto"/>
        <w:bottom w:val="none" w:sz="0" w:space="0" w:color="auto"/>
        <w:right w:val="none" w:sz="0" w:space="0" w:color="auto"/>
      </w:divBdr>
    </w:div>
    <w:div w:id="954098783">
      <w:bodyDiv w:val="1"/>
      <w:marLeft w:val="0"/>
      <w:marRight w:val="0"/>
      <w:marTop w:val="0"/>
      <w:marBottom w:val="0"/>
      <w:divBdr>
        <w:top w:val="none" w:sz="0" w:space="0" w:color="auto"/>
        <w:left w:val="none" w:sz="0" w:space="0" w:color="auto"/>
        <w:bottom w:val="none" w:sz="0" w:space="0" w:color="auto"/>
        <w:right w:val="none" w:sz="0" w:space="0" w:color="auto"/>
      </w:divBdr>
    </w:div>
    <w:div w:id="968971721">
      <w:bodyDiv w:val="1"/>
      <w:marLeft w:val="0"/>
      <w:marRight w:val="0"/>
      <w:marTop w:val="0"/>
      <w:marBottom w:val="0"/>
      <w:divBdr>
        <w:top w:val="none" w:sz="0" w:space="0" w:color="auto"/>
        <w:left w:val="none" w:sz="0" w:space="0" w:color="auto"/>
        <w:bottom w:val="none" w:sz="0" w:space="0" w:color="auto"/>
        <w:right w:val="none" w:sz="0" w:space="0" w:color="auto"/>
      </w:divBdr>
    </w:div>
    <w:div w:id="1046564218">
      <w:bodyDiv w:val="1"/>
      <w:marLeft w:val="0"/>
      <w:marRight w:val="0"/>
      <w:marTop w:val="0"/>
      <w:marBottom w:val="0"/>
      <w:divBdr>
        <w:top w:val="none" w:sz="0" w:space="0" w:color="auto"/>
        <w:left w:val="none" w:sz="0" w:space="0" w:color="auto"/>
        <w:bottom w:val="none" w:sz="0" w:space="0" w:color="auto"/>
        <w:right w:val="none" w:sz="0" w:space="0" w:color="auto"/>
      </w:divBdr>
    </w:div>
    <w:div w:id="1069613829">
      <w:bodyDiv w:val="1"/>
      <w:marLeft w:val="0"/>
      <w:marRight w:val="0"/>
      <w:marTop w:val="0"/>
      <w:marBottom w:val="0"/>
      <w:divBdr>
        <w:top w:val="none" w:sz="0" w:space="0" w:color="auto"/>
        <w:left w:val="none" w:sz="0" w:space="0" w:color="auto"/>
        <w:bottom w:val="none" w:sz="0" w:space="0" w:color="auto"/>
        <w:right w:val="none" w:sz="0" w:space="0" w:color="auto"/>
      </w:divBdr>
    </w:div>
    <w:div w:id="1182354739">
      <w:bodyDiv w:val="1"/>
      <w:marLeft w:val="0"/>
      <w:marRight w:val="0"/>
      <w:marTop w:val="0"/>
      <w:marBottom w:val="0"/>
      <w:divBdr>
        <w:top w:val="none" w:sz="0" w:space="0" w:color="auto"/>
        <w:left w:val="none" w:sz="0" w:space="0" w:color="auto"/>
        <w:bottom w:val="none" w:sz="0" w:space="0" w:color="auto"/>
        <w:right w:val="none" w:sz="0" w:space="0" w:color="auto"/>
      </w:divBdr>
    </w:div>
    <w:div w:id="1267427872">
      <w:bodyDiv w:val="1"/>
      <w:marLeft w:val="0"/>
      <w:marRight w:val="0"/>
      <w:marTop w:val="0"/>
      <w:marBottom w:val="0"/>
      <w:divBdr>
        <w:top w:val="none" w:sz="0" w:space="0" w:color="auto"/>
        <w:left w:val="none" w:sz="0" w:space="0" w:color="auto"/>
        <w:bottom w:val="none" w:sz="0" w:space="0" w:color="auto"/>
        <w:right w:val="none" w:sz="0" w:space="0" w:color="auto"/>
      </w:divBdr>
    </w:div>
    <w:div w:id="1349142235">
      <w:bodyDiv w:val="1"/>
      <w:marLeft w:val="0"/>
      <w:marRight w:val="0"/>
      <w:marTop w:val="0"/>
      <w:marBottom w:val="0"/>
      <w:divBdr>
        <w:top w:val="none" w:sz="0" w:space="0" w:color="auto"/>
        <w:left w:val="none" w:sz="0" w:space="0" w:color="auto"/>
        <w:bottom w:val="none" w:sz="0" w:space="0" w:color="auto"/>
        <w:right w:val="none" w:sz="0" w:space="0" w:color="auto"/>
      </w:divBdr>
    </w:div>
    <w:div w:id="1436292776">
      <w:bodyDiv w:val="1"/>
      <w:marLeft w:val="0"/>
      <w:marRight w:val="0"/>
      <w:marTop w:val="0"/>
      <w:marBottom w:val="0"/>
      <w:divBdr>
        <w:top w:val="none" w:sz="0" w:space="0" w:color="auto"/>
        <w:left w:val="none" w:sz="0" w:space="0" w:color="auto"/>
        <w:bottom w:val="none" w:sz="0" w:space="0" w:color="auto"/>
        <w:right w:val="none" w:sz="0" w:space="0" w:color="auto"/>
      </w:divBdr>
    </w:div>
    <w:div w:id="1558201765">
      <w:bodyDiv w:val="1"/>
      <w:marLeft w:val="0"/>
      <w:marRight w:val="0"/>
      <w:marTop w:val="0"/>
      <w:marBottom w:val="0"/>
      <w:divBdr>
        <w:top w:val="none" w:sz="0" w:space="0" w:color="auto"/>
        <w:left w:val="none" w:sz="0" w:space="0" w:color="auto"/>
        <w:bottom w:val="none" w:sz="0" w:space="0" w:color="auto"/>
        <w:right w:val="none" w:sz="0" w:space="0" w:color="auto"/>
      </w:divBdr>
    </w:div>
    <w:div w:id="1584800962">
      <w:bodyDiv w:val="1"/>
      <w:marLeft w:val="0"/>
      <w:marRight w:val="0"/>
      <w:marTop w:val="0"/>
      <w:marBottom w:val="0"/>
      <w:divBdr>
        <w:top w:val="none" w:sz="0" w:space="0" w:color="auto"/>
        <w:left w:val="none" w:sz="0" w:space="0" w:color="auto"/>
        <w:bottom w:val="none" w:sz="0" w:space="0" w:color="auto"/>
        <w:right w:val="none" w:sz="0" w:space="0" w:color="auto"/>
      </w:divBdr>
    </w:div>
    <w:div w:id="1932734860">
      <w:bodyDiv w:val="1"/>
      <w:marLeft w:val="0"/>
      <w:marRight w:val="0"/>
      <w:marTop w:val="0"/>
      <w:marBottom w:val="0"/>
      <w:divBdr>
        <w:top w:val="none" w:sz="0" w:space="0" w:color="auto"/>
        <w:left w:val="none" w:sz="0" w:space="0" w:color="auto"/>
        <w:bottom w:val="none" w:sz="0" w:space="0" w:color="auto"/>
        <w:right w:val="none" w:sz="0" w:space="0" w:color="auto"/>
      </w:divBdr>
    </w:div>
    <w:div w:id="1960452908">
      <w:bodyDiv w:val="1"/>
      <w:marLeft w:val="0"/>
      <w:marRight w:val="0"/>
      <w:marTop w:val="0"/>
      <w:marBottom w:val="0"/>
      <w:divBdr>
        <w:top w:val="none" w:sz="0" w:space="0" w:color="auto"/>
        <w:left w:val="none" w:sz="0" w:space="0" w:color="auto"/>
        <w:bottom w:val="none" w:sz="0" w:space="0" w:color="auto"/>
        <w:right w:val="none" w:sz="0" w:space="0" w:color="auto"/>
      </w:divBdr>
    </w:div>
    <w:div w:id="2090033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D5F06B-1C73-4595-A243-B6DCDDA1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5</Pages>
  <Words>2196</Words>
  <Characters>12082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Jorge Luis Reyes Bravo</cp:lastModifiedBy>
  <cp:revision>19</cp:revision>
  <cp:lastPrinted>2020-06-25T17:16:00Z</cp:lastPrinted>
  <dcterms:created xsi:type="dcterms:W3CDTF">2020-06-23T04:56:00Z</dcterms:created>
  <dcterms:modified xsi:type="dcterms:W3CDTF">2020-09-14T17:38:00Z</dcterms:modified>
</cp:coreProperties>
</file>