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27495424" w:rsidR="00186BF3" w:rsidRPr="00222BA9" w:rsidRDefault="00186BF3" w:rsidP="00F92E59">
            <w:pPr>
              <w:rPr>
                <w:rFonts w:eastAsia="Arial" w:cs="Arial"/>
                <w:bCs/>
                <w:sz w:val="22"/>
                <w:szCs w:val="22"/>
              </w:rPr>
            </w:pPr>
            <w:r w:rsidRPr="00222BA9">
              <w:rPr>
                <w:rFonts w:eastAsia="Arial" w:cs="Arial"/>
                <w:bCs/>
                <w:sz w:val="22"/>
                <w:szCs w:val="22"/>
              </w:rPr>
              <w:t>OG.S</w:t>
            </w:r>
            <w:r w:rsidR="00A26118">
              <w:rPr>
                <w:rFonts w:eastAsia="Arial" w:cs="Arial"/>
                <w:bCs/>
                <w:sz w:val="22"/>
                <w:szCs w:val="22"/>
              </w:rPr>
              <w:t>E</w:t>
            </w:r>
            <w:r w:rsidRPr="00222BA9">
              <w:rPr>
                <w:rFonts w:eastAsia="Arial" w:cs="Arial"/>
                <w:bCs/>
                <w:sz w:val="22"/>
                <w:szCs w:val="22"/>
              </w:rPr>
              <w:t>.202</w:t>
            </w:r>
            <w:r w:rsidR="00051BCB">
              <w:rPr>
                <w:rFonts w:eastAsia="Arial" w:cs="Arial"/>
                <w:bCs/>
                <w:sz w:val="22"/>
                <w:szCs w:val="22"/>
              </w:rPr>
              <w:t>1</w:t>
            </w:r>
            <w:r w:rsidRPr="00222BA9">
              <w:rPr>
                <w:rFonts w:eastAsia="Arial" w:cs="Arial"/>
                <w:bCs/>
                <w:sz w:val="22"/>
                <w:szCs w:val="22"/>
              </w:rPr>
              <w:t>.</w:t>
            </w:r>
            <w:r w:rsidR="00834E67">
              <w:rPr>
                <w:rFonts w:eastAsia="Arial" w:cs="Arial"/>
                <w:bCs/>
                <w:sz w:val="22"/>
                <w:szCs w:val="22"/>
              </w:rPr>
              <w:t>4</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219BB63B" w:rsidR="00186BF3" w:rsidRPr="00222BA9" w:rsidRDefault="00834E67" w:rsidP="00F92E59">
            <w:pPr>
              <w:rPr>
                <w:rFonts w:eastAsia="Arial" w:cs="Arial"/>
                <w:bCs/>
                <w:sz w:val="22"/>
                <w:szCs w:val="22"/>
              </w:rPr>
            </w:pPr>
            <w:r>
              <w:rPr>
                <w:rFonts w:eastAsia="Arial" w:cs="Arial"/>
                <w:bCs/>
                <w:sz w:val="22"/>
                <w:szCs w:val="22"/>
              </w:rPr>
              <w:t>26</w:t>
            </w:r>
            <w:r w:rsidR="008A5984">
              <w:rPr>
                <w:rFonts w:eastAsia="Arial" w:cs="Arial"/>
                <w:bCs/>
                <w:sz w:val="22"/>
                <w:szCs w:val="22"/>
              </w:rPr>
              <w:t xml:space="preserve"> de </w:t>
            </w:r>
            <w:r>
              <w:rPr>
                <w:rFonts w:eastAsia="Arial" w:cs="Arial"/>
                <w:bCs/>
                <w:sz w:val="22"/>
                <w:szCs w:val="22"/>
              </w:rPr>
              <w:t>abril</w:t>
            </w:r>
            <w:r w:rsidR="00186BF3" w:rsidRPr="00222BA9">
              <w:rPr>
                <w:rFonts w:eastAsia="Arial" w:cs="Arial"/>
                <w:bCs/>
                <w:sz w:val="22"/>
                <w:szCs w:val="22"/>
              </w:rPr>
              <w:t xml:space="preserve"> de 202</w:t>
            </w:r>
            <w:r w:rsidR="00051BCB">
              <w:rPr>
                <w:rFonts w:eastAsia="Arial" w:cs="Arial"/>
                <w:bCs/>
                <w:sz w:val="22"/>
                <w:szCs w:val="22"/>
              </w:rPr>
              <w:t>1</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1F0D22B2" w:rsidR="00186BF3" w:rsidRPr="00222BA9" w:rsidRDefault="00186BF3" w:rsidP="00F92E59">
            <w:pPr>
              <w:rPr>
                <w:rFonts w:eastAsia="Arial" w:cs="Arial"/>
                <w:bCs/>
                <w:sz w:val="22"/>
                <w:szCs w:val="22"/>
              </w:rPr>
            </w:pPr>
            <w:r w:rsidRPr="00222BA9">
              <w:rPr>
                <w:rFonts w:eastAsia="Arial" w:cs="Arial"/>
                <w:bCs/>
                <w:sz w:val="22"/>
                <w:szCs w:val="22"/>
              </w:rPr>
              <w:t>1</w:t>
            </w:r>
            <w:r w:rsidR="000B5C7E">
              <w:rPr>
                <w:rFonts w:eastAsia="Arial" w:cs="Arial"/>
                <w:bCs/>
                <w:sz w:val="22"/>
                <w:szCs w:val="22"/>
              </w:rPr>
              <w:t>7</w:t>
            </w:r>
            <w:r w:rsidRPr="00222BA9">
              <w:rPr>
                <w:rFonts w:eastAsia="Arial" w:cs="Arial"/>
                <w:bCs/>
                <w:sz w:val="22"/>
                <w:szCs w:val="22"/>
              </w:rPr>
              <w:t>:00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1D21FE31" w14:textId="309DFC94" w:rsidR="00103F54" w:rsidRPr="001B17E1" w:rsidRDefault="00186BF3" w:rsidP="001B17E1">
            <w:pPr>
              <w:rPr>
                <w:rFonts w:cs="Arial"/>
                <w:sz w:val="22"/>
                <w:szCs w:val="22"/>
              </w:rPr>
            </w:pPr>
            <w:r w:rsidRPr="00222BA9">
              <w:rPr>
                <w:rFonts w:cs="Arial"/>
                <w:sz w:val="22"/>
                <w:szCs w:val="22"/>
              </w:rPr>
              <w:t>Vía remota mediante plataforma de videoconferencias con el enlace</w:t>
            </w:r>
            <w:r w:rsidR="001B17E1">
              <w:rPr>
                <w:rFonts w:cs="Arial"/>
                <w:sz w:val="22"/>
                <w:szCs w:val="22"/>
              </w:rPr>
              <w:t xml:space="preserve"> </w:t>
            </w:r>
            <w:hyperlink r:id="rId7" w:history="1">
              <w:r w:rsidR="004222B3" w:rsidRPr="004222B3">
                <w:rPr>
                  <w:rStyle w:val="Hipervnculo"/>
                  <w:sz w:val="18"/>
                  <w:szCs w:val="18"/>
                </w:rPr>
                <w:t>https://teams.microsoft.com/l/meetup-join/19%3ameeting_NWJhZTcyYWQtNzQzNC00ZTUzLThlYmYtMTg4ZjY4YWEzMjgz%40thread.v2/0?context=%7b%22Tid%22%3a%22eb45f0fe-1d5e-4158-b768-7f16522faec7%22%2c%22Oid%22%3a%22674094bb-114e-413e-a62b-c7798923df79%22%7d</w:t>
              </w:r>
            </w:hyperlink>
            <w:r w:rsidR="004222B3" w:rsidRPr="004222B3">
              <w:rPr>
                <w:sz w:val="18"/>
                <w:szCs w:val="18"/>
              </w:rPr>
              <w:t xml:space="preserve"> </w:t>
            </w:r>
          </w:p>
          <w:p w14:paraId="0AA76FF7" w14:textId="4AEDBABF" w:rsidR="00186BF3" w:rsidRPr="00222BA9" w:rsidRDefault="00186BF3" w:rsidP="00F92E59">
            <w:pPr>
              <w:rPr>
                <w:rFonts w:eastAsia="Arial" w:cs="Arial"/>
                <w:bCs/>
                <w:sz w:val="22"/>
                <w:szCs w:val="22"/>
              </w:rPr>
            </w:pPr>
          </w:p>
        </w:tc>
      </w:tr>
    </w:tbl>
    <w:p w14:paraId="0AA76FFA" w14:textId="77777777" w:rsidR="00186BF3" w:rsidRDefault="00186BF3" w:rsidP="00186BF3">
      <w:pPr>
        <w:rPr>
          <w:rFonts w:eastAsia="Arial" w:cs="Arial"/>
          <w:b/>
        </w:rPr>
      </w:pPr>
    </w:p>
    <w:p w14:paraId="0AA76FFB" w14:textId="61B7D4BB" w:rsidR="00186BF3" w:rsidRPr="00A401B8"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D21686">
        <w:rPr>
          <w:rFonts w:cs="Arial"/>
        </w:rPr>
        <w:t>21</w:t>
      </w:r>
      <w:r w:rsidR="00EB51CF">
        <w:rPr>
          <w:rFonts w:cs="Arial"/>
        </w:rPr>
        <w:t xml:space="preserve"> de </w:t>
      </w:r>
      <w:r w:rsidR="00D21686">
        <w:rPr>
          <w:rFonts w:cs="Arial"/>
        </w:rPr>
        <w:t>abril</w:t>
      </w:r>
      <w:r w:rsidR="00EB51CF">
        <w:rPr>
          <w:rFonts w:cs="Arial"/>
        </w:rPr>
        <w:t xml:space="preserve"> de 202</w:t>
      </w:r>
      <w:r w:rsidR="00103F54">
        <w:rPr>
          <w:rFonts w:cs="Arial"/>
        </w:rPr>
        <w:t>1</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sidR="00DF776E">
        <w:rPr>
          <w:rFonts w:cs="Arial"/>
        </w:rPr>
        <w:t>Segunda</w:t>
      </w:r>
      <w:r w:rsidRPr="00A401B8">
        <w:rPr>
          <w:rFonts w:cs="Arial"/>
        </w:rPr>
        <w:t xml:space="preserve"> Sesión </w:t>
      </w:r>
      <w:r w:rsidR="00D21686">
        <w:rPr>
          <w:rFonts w:cs="Arial"/>
        </w:rPr>
        <w:t>Extrao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1440ABB3" w14:textId="3A1C0392"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Registro de asistencia y</w:t>
      </w:r>
      <w:r w:rsidR="00C8328B">
        <w:rPr>
          <w:rFonts w:eastAsia="MS Mincho" w:cs="Arial"/>
          <w:lang w:val="es-ES_tradnl"/>
        </w:rPr>
        <w:t>,</w:t>
      </w:r>
      <w:r w:rsidRPr="00EE1D9C">
        <w:rPr>
          <w:rFonts w:eastAsia="MS Mincho" w:cs="Arial"/>
          <w:lang w:val="es-ES_tradnl"/>
        </w:rPr>
        <w:t xml:space="preserve"> en su caso, declaratoria de </w:t>
      </w:r>
      <w:r w:rsidRPr="00C8328B">
        <w:rPr>
          <w:rFonts w:eastAsia="MS Mincho" w:cs="Arial"/>
          <w:i/>
          <w:iCs/>
          <w:lang w:val="es-ES_tradnl"/>
        </w:rPr>
        <w:t>qu</w:t>
      </w:r>
      <w:r w:rsidR="00C8328B" w:rsidRPr="00C8328B">
        <w:rPr>
          <w:rFonts w:eastAsia="MS Mincho" w:cs="Arial"/>
          <w:i/>
          <w:iCs/>
          <w:lang w:val="es-ES_tradnl"/>
        </w:rPr>
        <w:t>o</w:t>
      </w:r>
      <w:r w:rsidRPr="00C8328B">
        <w:rPr>
          <w:rFonts w:eastAsia="MS Mincho" w:cs="Arial"/>
          <w:i/>
          <w:iCs/>
          <w:lang w:val="es-ES_tradnl"/>
        </w:rPr>
        <w:t>rum</w:t>
      </w:r>
    </w:p>
    <w:p w14:paraId="1007A9A1" w14:textId="2CD8A5DD"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Lectura y</w:t>
      </w:r>
      <w:r w:rsidR="00C8328B">
        <w:rPr>
          <w:rFonts w:eastAsia="MS Mincho" w:cs="Arial"/>
          <w:lang w:val="es-ES_tradnl"/>
        </w:rPr>
        <w:t>,</w:t>
      </w:r>
      <w:r w:rsidRPr="00EE1D9C">
        <w:rPr>
          <w:rFonts w:eastAsia="MS Mincho" w:cs="Arial"/>
          <w:lang w:val="es-ES_tradnl"/>
        </w:rPr>
        <w:t xml:space="preserve"> en su caso, aprobación del Orden del </w:t>
      </w:r>
      <w:r w:rsidR="00C8328B">
        <w:rPr>
          <w:rFonts w:eastAsia="MS Mincho" w:cs="Arial"/>
          <w:lang w:val="es-ES_tradnl"/>
        </w:rPr>
        <w:t>d</w:t>
      </w:r>
      <w:r w:rsidRPr="00EE1D9C">
        <w:rPr>
          <w:rFonts w:eastAsia="MS Mincho" w:cs="Arial"/>
          <w:lang w:val="es-ES_tradnl"/>
        </w:rPr>
        <w:t>ía</w:t>
      </w:r>
    </w:p>
    <w:p w14:paraId="1103306D" w14:textId="0CC4ED3D"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Propuesta y</w:t>
      </w:r>
      <w:r w:rsidR="00C8328B">
        <w:rPr>
          <w:rFonts w:eastAsia="MS Mincho" w:cs="Arial"/>
          <w:lang w:val="es-ES_tradnl"/>
        </w:rPr>
        <w:t>,</w:t>
      </w:r>
      <w:r w:rsidRPr="00EE1D9C">
        <w:rPr>
          <w:rFonts w:eastAsia="MS Mincho" w:cs="Arial"/>
          <w:lang w:val="es-ES_tradnl"/>
        </w:rPr>
        <w:t xml:space="preserve"> en su caso, aprobación de las adecuaciones y transferencias presupuestales de la Secretaría Ejecutiva </w:t>
      </w:r>
    </w:p>
    <w:p w14:paraId="42657C25" w14:textId="4A7B82B1"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Presentación para su revisión y</w:t>
      </w:r>
      <w:r w:rsidR="00C8328B">
        <w:rPr>
          <w:rFonts w:eastAsia="MS Mincho" w:cs="Arial"/>
          <w:lang w:val="es-ES_tradnl"/>
        </w:rPr>
        <w:t>,</w:t>
      </w:r>
      <w:r w:rsidRPr="00EE1D9C">
        <w:rPr>
          <w:rFonts w:eastAsia="MS Mincho" w:cs="Arial"/>
          <w:lang w:val="es-ES_tradnl"/>
        </w:rPr>
        <w:t xml:space="preserve"> en su caso</w:t>
      </w:r>
      <w:r w:rsidR="00C8328B">
        <w:rPr>
          <w:rFonts w:eastAsia="MS Mincho" w:cs="Arial"/>
          <w:lang w:val="es-ES_tradnl"/>
        </w:rPr>
        <w:t>,</w:t>
      </w:r>
      <w:r w:rsidRPr="00EE1D9C">
        <w:rPr>
          <w:rFonts w:eastAsia="MS Mincho" w:cs="Arial"/>
          <w:lang w:val="es-ES_tradnl"/>
        </w:rPr>
        <w:t xml:space="preserve"> aprobación y autorización para su publicación del dictamen de Estados Financieros 2019 de la Secretaría Ejecutiva, realizada por despacho externo </w:t>
      </w:r>
    </w:p>
    <w:p w14:paraId="4A587A46" w14:textId="4040C6E1"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Presentación y</w:t>
      </w:r>
      <w:r w:rsidR="00C8328B">
        <w:rPr>
          <w:rFonts w:eastAsia="MS Mincho" w:cs="Arial"/>
          <w:lang w:val="es-ES_tradnl"/>
        </w:rPr>
        <w:t>,</w:t>
      </w:r>
      <w:r w:rsidRPr="00EE1D9C">
        <w:rPr>
          <w:rFonts w:eastAsia="MS Mincho" w:cs="Arial"/>
          <w:lang w:val="es-ES_tradnl"/>
        </w:rPr>
        <w:t xml:space="preserve"> en su caso, aprobación de las “Condiciones Generales de Trabajo de la Secretaría Ejecutiva”</w:t>
      </w:r>
    </w:p>
    <w:p w14:paraId="3F57994F" w14:textId="77777777"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Presentación para conocimiento del Reglamento Interno de Transparencia y Acceso a la Información Pública de la Secretaría Ejecutiva del Sistema Estatal Anticorrupción de Jalisco</w:t>
      </w:r>
    </w:p>
    <w:p w14:paraId="1EA14949" w14:textId="2BA542AF"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Propuesta y</w:t>
      </w:r>
      <w:r w:rsidR="00A95B4B">
        <w:rPr>
          <w:rFonts w:eastAsia="MS Mincho" w:cs="Arial"/>
          <w:lang w:val="es-ES_tradnl"/>
        </w:rPr>
        <w:t>,</w:t>
      </w:r>
      <w:r w:rsidRPr="00EE1D9C">
        <w:rPr>
          <w:rFonts w:eastAsia="MS Mincho" w:cs="Arial"/>
          <w:lang w:val="es-ES_tradnl"/>
        </w:rPr>
        <w:t xml:space="preserve"> en su caso</w:t>
      </w:r>
      <w:r w:rsidR="00A95B4B">
        <w:rPr>
          <w:rFonts w:eastAsia="MS Mincho" w:cs="Arial"/>
          <w:lang w:val="es-ES_tradnl"/>
        </w:rPr>
        <w:t>,</w:t>
      </w:r>
      <w:r w:rsidRPr="00EE1D9C">
        <w:rPr>
          <w:rFonts w:eastAsia="MS Mincho" w:cs="Arial"/>
          <w:lang w:val="es-ES_tradnl"/>
        </w:rPr>
        <w:t xml:space="preserve"> aprobación de la transferencia gratuita de los recursos didácticos que desarrolle la Secretaría Ejecutiva</w:t>
      </w:r>
    </w:p>
    <w:p w14:paraId="2C854A57" w14:textId="77777777"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Asuntos generales</w:t>
      </w:r>
    </w:p>
    <w:p w14:paraId="1081B6C3" w14:textId="77777777"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Acuerdos</w:t>
      </w:r>
    </w:p>
    <w:p w14:paraId="5B4D116F" w14:textId="7DFC0192" w:rsidR="00EE1D9C" w:rsidRPr="00EE1D9C" w:rsidRDefault="00EE1D9C" w:rsidP="00EE1D9C">
      <w:pPr>
        <w:pStyle w:val="Prrafodelista"/>
        <w:numPr>
          <w:ilvl w:val="0"/>
          <w:numId w:val="23"/>
        </w:numPr>
        <w:ind w:left="1222" w:right="900" w:hanging="502"/>
        <w:jc w:val="both"/>
        <w:rPr>
          <w:rFonts w:eastAsia="MS Mincho" w:cs="Arial"/>
          <w:lang w:val="es-ES_tradnl"/>
        </w:rPr>
      </w:pPr>
      <w:r w:rsidRPr="00EE1D9C">
        <w:rPr>
          <w:rFonts w:eastAsia="MS Mincho" w:cs="Arial"/>
          <w:lang w:val="es-ES_tradnl"/>
        </w:rPr>
        <w:t xml:space="preserve">Clausura de la </w:t>
      </w:r>
      <w:r w:rsidR="00A95B4B">
        <w:rPr>
          <w:rFonts w:eastAsia="MS Mincho" w:cs="Arial"/>
          <w:lang w:val="es-ES_tradnl"/>
        </w:rPr>
        <w:t>s</w:t>
      </w:r>
      <w:r w:rsidRPr="00EE1D9C">
        <w:rPr>
          <w:rFonts w:eastAsia="MS Mincho" w:cs="Arial"/>
          <w:lang w:val="es-ES_tradnl"/>
        </w:rPr>
        <w:t>esión</w:t>
      </w:r>
    </w:p>
    <w:p w14:paraId="19FFEFE1" w14:textId="6700B2F0" w:rsidR="00CD1E0F" w:rsidRDefault="00CD1E0F" w:rsidP="00186BF3">
      <w:pPr>
        <w:jc w:val="center"/>
        <w:rPr>
          <w:rFonts w:eastAsia="Arial" w:cs="Arial"/>
          <w:szCs w:val="22"/>
        </w:rPr>
      </w:pPr>
    </w:p>
    <w:p w14:paraId="20DD946E" w14:textId="77777777" w:rsidR="00A95B4B" w:rsidRPr="00187922" w:rsidRDefault="00A95B4B"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3E1B5AAA" w14:textId="77777777" w:rsidR="00CA3E87" w:rsidRDefault="00523D03" w:rsidP="00523D03">
      <w:pPr>
        <w:rPr>
          <w:rFonts w:eastAsia="Arial" w:cs="Arial"/>
          <w:szCs w:val="22"/>
          <w:lang w:val="es-ES"/>
        </w:rPr>
      </w:pPr>
      <w:r w:rsidRPr="00F648B0">
        <w:rPr>
          <w:rFonts w:eastAsia="Arial" w:cs="Arial"/>
          <w:szCs w:val="22"/>
          <w:lang w:val="es-ES"/>
        </w:rPr>
        <w:t xml:space="preserve">La </w:t>
      </w:r>
      <w:r w:rsidR="00637314">
        <w:rPr>
          <w:rFonts w:eastAsia="Arial" w:cs="Arial"/>
          <w:szCs w:val="22"/>
          <w:lang w:val="es-ES"/>
        </w:rPr>
        <w:t xml:space="preserve">Dra. Annel Vázquez Anderson, </w:t>
      </w:r>
      <w:r w:rsidRPr="00F648B0">
        <w:rPr>
          <w:rFonts w:eastAsia="Arial" w:cs="Arial"/>
          <w:szCs w:val="22"/>
          <w:lang w:val="es-ES"/>
        </w:rPr>
        <w:t>Presidenta del Órgano de Gobierno</w:t>
      </w:r>
      <w:r w:rsidR="00CA3E87">
        <w:rPr>
          <w:rFonts w:eastAsia="Arial" w:cs="Arial"/>
          <w:szCs w:val="22"/>
          <w:lang w:val="es-ES"/>
        </w:rPr>
        <w:t>,</w:t>
      </w:r>
      <w:r w:rsidR="009A52FE">
        <w:rPr>
          <w:rFonts w:eastAsia="Arial" w:cs="Arial"/>
          <w:szCs w:val="22"/>
          <w:lang w:val="es-ES"/>
        </w:rPr>
        <w:t xml:space="preserve"> </w:t>
      </w:r>
      <w:r w:rsidR="00527497">
        <w:rPr>
          <w:rFonts w:eastAsia="Arial" w:cs="Arial"/>
          <w:szCs w:val="22"/>
          <w:lang w:val="es-ES"/>
        </w:rPr>
        <w:t xml:space="preserve">da la bienvenida y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w:t>
      </w:r>
      <w:r w:rsidR="00394114">
        <w:rPr>
          <w:rFonts w:eastAsia="Arial" w:cs="Arial"/>
          <w:szCs w:val="22"/>
          <w:lang w:val="es-ES"/>
        </w:rPr>
        <w:t>existe</w:t>
      </w:r>
      <w:r w:rsidRPr="00F648B0">
        <w:rPr>
          <w:rFonts w:eastAsia="Arial" w:cs="Arial"/>
          <w:szCs w:val="22"/>
          <w:lang w:val="es-ES"/>
        </w:rPr>
        <w:t xml:space="preserve"> el </w:t>
      </w:r>
      <w:r w:rsidRPr="00CA3E87">
        <w:rPr>
          <w:rFonts w:eastAsia="Arial" w:cs="Arial"/>
          <w:i/>
          <w:iCs/>
          <w:szCs w:val="22"/>
          <w:lang w:val="es-ES"/>
        </w:rPr>
        <w:t>quorum</w:t>
      </w:r>
      <w:r w:rsidRPr="00F648B0">
        <w:rPr>
          <w:rFonts w:eastAsia="Arial" w:cs="Arial"/>
          <w:szCs w:val="22"/>
          <w:lang w:val="es-ES"/>
        </w:rPr>
        <w:t xml:space="preserve"> necesario para dar inicio a la sesión. </w:t>
      </w:r>
    </w:p>
    <w:p w14:paraId="4575776C" w14:textId="77777777" w:rsidR="00CA3E87" w:rsidRDefault="00CA3E87" w:rsidP="00523D03">
      <w:pPr>
        <w:rPr>
          <w:rFonts w:eastAsia="Arial" w:cs="Arial"/>
          <w:szCs w:val="22"/>
          <w:lang w:val="es-ES"/>
        </w:rPr>
      </w:pPr>
    </w:p>
    <w:p w14:paraId="22B2055A" w14:textId="374B9DE2" w:rsidR="00523D03" w:rsidRPr="00F648B0" w:rsidRDefault="00523D03" w:rsidP="00FB78B7">
      <w:pPr>
        <w:rPr>
          <w:rFonts w:eastAsia="Arial" w:cs="Arial"/>
          <w:szCs w:val="22"/>
          <w:lang w:val="es-ES"/>
        </w:rPr>
      </w:pPr>
      <w:r w:rsidRPr="00F648B0">
        <w:rPr>
          <w:rFonts w:eastAsia="Arial" w:cs="Arial"/>
          <w:szCs w:val="22"/>
          <w:lang w:val="es-ES"/>
        </w:rPr>
        <w:lastRenderedPageBreak/>
        <w:t xml:space="preserve">La Secretaria Técnica manifiesta que hay </w:t>
      </w:r>
      <w:r w:rsidRPr="00B9158D">
        <w:rPr>
          <w:rFonts w:eastAsia="Arial" w:cs="Arial"/>
          <w:i/>
          <w:iCs/>
          <w:szCs w:val="22"/>
          <w:lang w:val="es-ES"/>
        </w:rPr>
        <w:t>quorum</w:t>
      </w:r>
      <w:r w:rsidRPr="00F648B0">
        <w:rPr>
          <w:rFonts w:eastAsia="Arial" w:cs="Arial"/>
          <w:szCs w:val="22"/>
          <w:lang w:val="es-ES"/>
        </w:rPr>
        <w:t>, ya que se encuentran presentes</w:t>
      </w:r>
      <w:r w:rsidR="0094189C">
        <w:rPr>
          <w:rFonts w:eastAsia="Arial" w:cs="Arial"/>
          <w:szCs w:val="22"/>
          <w:lang w:val="es-ES"/>
        </w:rPr>
        <w:t xml:space="preserve"> </w:t>
      </w:r>
      <w:r w:rsidR="00A95B4B">
        <w:rPr>
          <w:rFonts w:eastAsia="Arial" w:cs="Arial"/>
          <w:szCs w:val="22"/>
          <w:lang w:val="es-ES"/>
        </w:rPr>
        <w:t xml:space="preserve">la </w:t>
      </w:r>
      <w:r w:rsidR="00B9158D">
        <w:rPr>
          <w:rFonts w:eastAsia="Arial" w:cs="Arial"/>
          <w:szCs w:val="22"/>
          <w:lang w:val="es-ES"/>
        </w:rPr>
        <w:t xml:space="preserve">Dra. </w:t>
      </w:r>
      <w:r w:rsidR="006E4AF1" w:rsidRPr="006E4AF1">
        <w:rPr>
          <w:rFonts w:eastAsia="Arial" w:cs="Arial"/>
          <w:szCs w:val="22"/>
          <w:lang w:val="es-ES"/>
        </w:rPr>
        <w:t>Annel A. Vázquez Anderson</w:t>
      </w:r>
      <w:r w:rsidR="006E4AF1">
        <w:rPr>
          <w:rFonts w:eastAsia="Arial" w:cs="Arial"/>
          <w:szCs w:val="22"/>
          <w:lang w:val="es-ES"/>
        </w:rPr>
        <w:t xml:space="preserve">, </w:t>
      </w:r>
      <w:r w:rsidR="006E4AF1" w:rsidRPr="006E4AF1">
        <w:rPr>
          <w:rFonts w:eastAsia="Arial" w:cs="Arial"/>
          <w:szCs w:val="22"/>
          <w:lang w:val="es-ES"/>
        </w:rPr>
        <w:t>Presidenta del Órgano de Gobierno de la Secretaría Ejecutiva del Sistema Estatal Anticorrupción de Jalisco</w:t>
      </w:r>
      <w:r w:rsidR="00A95B4B">
        <w:rPr>
          <w:rFonts w:eastAsia="Arial" w:cs="Arial"/>
          <w:szCs w:val="22"/>
          <w:lang w:val="es-ES"/>
        </w:rPr>
        <w:t>; el</w:t>
      </w:r>
      <w:r w:rsidR="00FB78B7">
        <w:rPr>
          <w:rFonts w:eastAsia="Arial" w:cs="Arial"/>
          <w:szCs w:val="22"/>
          <w:lang w:val="es-ES"/>
        </w:rPr>
        <w:t xml:space="preserve"> </w:t>
      </w:r>
      <w:r w:rsidR="00B9158D">
        <w:rPr>
          <w:rFonts w:eastAsia="Arial" w:cs="Arial"/>
          <w:szCs w:val="22"/>
          <w:lang w:val="es-ES"/>
        </w:rPr>
        <w:t xml:space="preserve">Dr. </w:t>
      </w:r>
      <w:r w:rsidR="00FB78B7" w:rsidRPr="00FB78B7">
        <w:rPr>
          <w:rFonts w:eastAsia="Arial" w:cs="Arial"/>
          <w:szCs w:val="22"/>
          <w:lang w:val="es-ES"/>
        </w:rPr>
        <w:t>Jorge Alejandro Ortiz Ramírez</w:t>
      </w:r>
      <w:r w:rsidR="00FB78B7">
        <w:rPr>
          <w:rFonts w:eastAsia="Arial" w:cs="Arial"/>
          <w:szCs w:val="22"/>
          <w:lang w:val="es-ES"/>
        </w:rPr>
        <w:t xml:space="preserve">, </w:t>
      </w:r>
      <w:r w:rsidR="00FB78B7" w:rsidRPr="00FB78B7">
        <w:rPr>
          <w:rFonts w:eastAsia="Arial" w:cs="Arial"/>
          <w:szCs w:val="22"/>
          <w:lang w:val="es-ES"/>
        </w:rPr>
        <w:t>Auditor Superior del Estado de Jalisco</w:t>
      </w:r>
      <w:r w:rsidR="00A95B4B">
        <w:rPr>
          <w:rFonts w:eastAsia="Arial" w:cs="Arial"/>
          <w:szCs w:val="22"/>
          <w:lang w:val="es-ES"/>
        </w:rPr>
        <w:t>; el</w:t>
      </w:r>
      <w:r w:rsidR="00FB78B7">
        <w:rPr>
          <w:rFonts w:eastAsia="Arial" w:cs="Arial"/>
          <w:szCs w:val="22"/>
          <w:lang w:val="es-ES"/>
        </w:rPr>
        <w:t xml:space="preserve"> </w:t>
      </w:r>
      <w:r w:rsidR="00B9158D">
        <w:rPr>
          <w:rFonts w:eastAsia="Arial" w:cs="Arial"/>
          <w:szCs w:val="22"/>
          <w:lang w:val="es-ES"/>
        </w:rPr>
        <w:t xml:space="preserve">Mtro. </w:t>
      </w:r>
      <w:r w:rsidR="00FB78B7" w:rsidRPr="00FB78B7">
        <w:rPr>
          <w:rFonts w:eastAsia="Arial" w:cs="Arial"/>
          <w:szCs w:val="22"/>
          <w:lang w:val="es-ES"/>
        </w:rPr>
        <w:t>Gerardo Ignacio de la Cruz Tovar</w:t>
      </w:r>
      <w:r w:rsidR="00FB78B7">
        <w:rPr>
          <w:rFonts w:eastAsia="Arial" w:cs="Arial"/>
          <w:szCs w:val="22"/>
          <w:lang w:val="es-ES"/>
        </w:rPr>
        <w:t xml:space="preserve">, </w:t>
      </w:r>
      <w:r w:rsidR="00FB78B7" w:rsidRPr="00FB78B7">
        <w:rPr>
          <w:rFonts w:eastAsia="Arial" w:cs="Arial"/>
          <w:szCs w:val="22"/>
          <w:lang w:val="es-ES"/>
        </w:rPr>
        <w:t>Fiscal Especializado</w:t>
      </w:r>
      <w:r w:rsidR="00FB78B7">
        <w:rPr>
          <w:rFonts w:eastAsia="Arial" w:cs="Arial"/>
          <w:szCs w:val="22"/>
          <w:lang w:val="es-ES"/>
        </w:rPr>
        <w:t xml:space="preserve"> e</w:t>
      </w:r>
      <w:r w:rsidR="00FB78B7" w:rsidRPr="00FB78B7">
        <w:rPr>
          <w:rFonts w:eastAsia="Arial" w:cs="Arial"/>
          <w:szCs w:val="22"/>
          <w:lang w:val="es-ES"/>
        </w:rPr>
        <w:t>n Combate a la Corrupción</w:t>
      </w:r>
      <w:r w:rsidR="00A95B4B">
        <w:rPr>
          <w:rFonts w:eastAsia="Arial" w:cs="Arial"/>
          <w:szCs w:val="22"/>
          <w:lang w:val="es-ES"/>
        </w:rPr>
        <w:t>; la</w:t>
      </w:r>
      <w:r w:rsidR="004C4CCB">
        <w:t xml:space="preserve"> </w:t>
      </w:r>
      <w:r w:rsidR="00B9158D">
        <w:rPr>
          <w:rFonts w:eastAsia="Arial" w:cs="Arial"/>
          <w:szCs w:val="22"/>
          <w:lang w:val="es-ES"/>
        </w:rPr>
        <w:t>Lic</w:t>
      </w:r>
      <w:r w:rsidR="00104931">
        <w:rPr>
          <w:rFonts w:eastAsia="Arial" w:cs="Arial"/>
          <w:szCs w:val="22"/>
          <w:lang w:val="es-ES"/>
        </w:rPr>
        <w:t xml:space="preserve">. </w:t>
      </w:r>
      <w:r w:rsidR="00EE452E">
        <w:rPr>
          <w:rFonts w:eastAsia="Arial" w:cs="Arial"/>
          <w:szCs w:val="22"/>
          <w:lang w:val="es-ES"/>
        </w:rPr>
        <w:t>María Teresa Brito Serrano, Contralora del Estado de Jalisco</w:t>
      </w:r>
      <w:r w:rsidR="00A95B4B">
        <w:rPr>
          <w:rFonts w:eastAsia="Arial" w:cs="Arial"/>
          <w:szCs w:val="22"/>
          <w:lang w:val="es-ES"/>
        </w:rPr>
        <w:t>; el</w:t>
      </w:r>
      <w:r w:rsidR="00F90BE6">
        <w:rPr>
          <w:rFonts w:eastAsia="Arial" w:cs="Arial"/>
          <w:szCs w:val="22"/>
          <w:lang w:val="es-ES"/>
        </w:rPr>
        <w:t xml:space="preserve"> Dr. Daniel Espinosa Lic</w:t>
      </w:r>
      <w:r w:rsidR="009B77AF">
        <w:rPr>
          <w:rFonts w:eastAsia="Arial" w:cs="Arial"/>
          <w:szCs w:val="22"/>
          <w:lang w:val="es-ES"/>
        </w:rPr>
        <w:t xml:space="preserve">ón, </w:t>
      </w:r>
      <w:r w:rsidR="000C4C78">
        <w:rPr>
          <w:rFonts w:eastAsia="Arial" w:cs="Arial"/>
          <w:szCs w:val="22"/>
          <w:lang w:val="es-ES"/>
        </w:rPr>
        <w:t>Presidente del Consejo de la Judicatura del Estado de Jalisco</w:t>
      </w:r>
      <w:r w:rsidR="00A95B4B">
        <w:rPr>
          <w:rFonts w:eastAsia="Arial" w:cs="Arial"/>
          <w:szCs w:val="22"/>
          <w:lang w:val="es-ES"/>
        </w:rPr>
        <w:t>; la</w:t>
      </w:r>
      <w:r w:rsidR="000C4C78">
        <w:rPr>
          <w:rFonts w:eastAsia="Arial" w:cs="Arial"/>
          <w:szCs w:val="22"/>
          <w:lang w:val="es-ES"/>
        </w:rPr>
        <w:t xml:space="preserve"> Mtra. Cynthia Patricia Cantero Pacheco, Presidenta del Instituto de Transparencia, </w:t>
      </w:r>
      <w:r w:rsidR="003B7EB6">
        <w:rPr>
          <w:rFonts w:eastAsia="Arial" w:cs="Arial"/>
          <w:szCs w:val="22"/>
          <w:lang w:val="es-ES"/>
        </w:rPr>
        <w:t>Información Pública</w:t>
      </w:r>
      <w:r w:rsidR="000C4C78">
        <w:rPr>
          <w:rFonts w:eastAsia="Arial" w:cs="Arial"/>
          <w:szCs w:val="22"/>
          <w:lang w:val="es-ES"/>
        </w:rPr>
        <w:t xml:space="preserve"> y Protección de Datos Personales</w:t>
      </w:r>
      <w:r w:rsidR="00046F91">
        <w:rPr>
          <w:rFonts w:eastAsia="Arial" w:cs="Arial"/>
          <w:szCs w:val="22"/>
          <w:lang w:val="es-ES"/>
        </w:rPr>
        <w:t xml:space="preserve"> del Estado de Jalisco</w:t>
      </w:r>
      <w:r w:rsidR="003B7EB6">
        <w:rPr>
          <w:rFonts w:eastAsia="Arial" w:cs="Arial"/>
          <w:szCs w:val="22"/>
          <w:lang w:val="es-ES"/>
        </w:rPr>
        <w:t>,</w:t>
      </w:r>
      <w:r w:rsidR="00860B4A">
        <w:rPr>
          <w:rFonts w:eastAsia="Arial" w:cs="Arial"/>
          <w:szCs w:val="22"/>
          <w:lang w:val="es-ES"/>
        </w:rPr>
        <w:t xml:space="preserve"> y </w:t>
      </w:r>
      <w:r w:rsidR="00A95B4B">
        <w:rPr>
          <w:rFonts w:eastAsia="Arial" w:cs="Arial"/>
          <w:szCs w:val="22"/>
          <w:lang w:val="es-ES"/>
        </w:rPr>
        <w:t xml:space="preserve">el </w:t>
      </w:r>
      <w:r w:rsidR="00B9158D">
        <w:rPr>
          <w:rFonts w:eastAsia="Arial" w:cs="Arial"/>
          <w:szCs w:val="22"/>
          <w:lang w:val="es-ES"/>
        </w:rPr>
        <w:t xml:space="preserve">Mtro. </w:t>
      </w:r>
      <w:r w:rsidR="00860B4A" w:rsidRPr="00860B4A">
        <w:rPr>
          <w:rFonts w:eastAsia="Arial" w:cs="Arial"/>
          <w:szCs w:val="22"/>
          <w:lang w:val="es-ES"/>
        </w:rPr>
        <w:t>José Ramón Jiménez Gutiérrez, Magistrado Presidente del Tribunal de Justicia Administrativa</w:t>
      </w:r>
      <w:r w:rsidR="002D7218">
        <w:rPr>
          <w:rFonts w:eastAsia="Arial" w:cs="Arial"/>
          <w:szCs w:val="22"/>
          <w:lang w:val="es-ES"/>
        </w:rPr>
        <w:t>, quienes</w:t>
      </w:r>
      <w:r w:rsidR="00C610EB">
        <w:rPr>
          <w:rFonts w:eastAsia="Arial" w:cs="Arial"/>
          <w:szCs w:val="22"/>
          <w:lang w:val="es-ES"/>
        </w:rPr>
        <w:t xml:space="preserve"> integran</w:t>
      </w:r>
      <w:r w:rsidR="00FB78B7">
        <w:rPr>
          <w:rFonts w:eastAsia="Arial" w:cs="Arial"/>
          <w:szCs w:val="22"/>
          <w:lang w:val="es-ES"/>
        </w:rPr>
        <w:t xml:space="preserve"> </w:t>
      </w:r>
      <w:r w:rsidRPr="00F648B0">
        <w:rPr>
          <w:rFonts w:eastAsia="Arial" w:cs="Arial"/>
          <w:szCs w:val="22"/>
          <w:lang w:val="es-ES"/>
        </w:rPr>
        <w:t>el Órgano de Gobierno.</w:t>
      </w:r>
    </w:p>
    <w:p w14:paraId="22841BEC" w14:textId="77777777" w:rsidR="00523D03" w:rsidRPr="00F648B0" w:rsidRDefault="00523D03" w:rsidP="00523D03">
      <w:pPr>
        <w:rPr>
          <w:rFonts w:eastAsia="Arial" w:cs="Arial"/>
          <w:szCs w:val="22"/>
          <w:lang w:val="es-ES"/>
        </w:rPr>
      </w:pPr>
    </w:p>
    <w:p w14:paraId="43792507" w14:textId="51F21C7A" w:rsidR="004D4F90" w:rsidRDefault="00523D03" w:rsidP="00523D03">
      <w:pPr>
        <w:rPr>
          <w:rFonts w:eastAsia="Arial" w:cs="Arial"/>
          <w:szCs w:val="22"/>
          <w:lang w:val="es-ES"/>
        </w:rPr>
      </w:pPr>
      <w:r w:rsidRPr="00F648B0">
        <w:rPr>
          <w:rFonts w:eastAsia="Arial" w:cs="Arial"/>
          <w:szCs w:val="22"/>
          <w:lang w:val="es-ES"/>
        </w:rPr>
        <w:t xml:space="preserve">La Presidenta del Órgano de Gobierno declara abierta la </w:t>
      </w:r>
      <w:r w:rsidR="001F67D9">
        <w:rPr>
          <w:rFonts w:eastAsia="Arial" w:cs="Arial"/>
          <w:szCs w:val="22"/>
          <w:lang w:val="es-ES"/>
        </w:rPr>
        <w:t>Segunda</w:t>
      </w:r>
      <w:r w:rsidR="00EC7812">
        <w:rPr>
          <w:rFonts w:eastAsia="Arial" w:cs="Arial"/>
          <w:szCs w:val="22"/>
          <w:lang w:val="es-ES"/>
        </w:rPr>
        <w:t xml:space="preserve"> </w:t>
      </w:r>
      <w:r w:rsidRPr="00F648B0">
        <w:rPr>
          <w:rFonts w:eastAsia="Arial" w:cs="Arial"/>
          <w:szCs w:val="22"/>
          <w:lang w:val="es-ES"/>
        </w:rPr>
        <w:t xml:space="preserve">Sesión </w:t>
      </w:r>
      <w:r w:rsidR="00C32F12">
        <w:rPr>
          <w:rFonts w:eastAsia="Arial" w:cs="Arial"/>
          <w:szCs w:val="22"/>
          <w:lang w:val="es-ES"/>
        </w:rPr>
        <w:t>Extrao</w:t>
      </w:r>
      <w:r w:rsidRPr="00F648B0">
        <w:rPr>
          <w:rFonts w:eastAsia="Arial" w:cs="Arial"/>
          <w:szCs w:val="22"/>
          <w:lang w:val="es-ES"/>
        </w:rPr>
        <w:t>rdinaria</w:t>
      </w:r>
      <w:r w:rsidR="004916FE">
        <w:rPr>
          <w:rFonts w:eastAsia="Arial" w:cs="Arial"/>
          <w:szCs w:val="22"/>
          <w:lang w:val="es-ES"/>
        </w:rPr>
        <w:t>,</w:t>
      </w:r>
      <w:r w:rsidR="001A7388">
        <w:rPr>
          <w:rFonts w:eastAsia="Arial" w:cs="Arial"/>
          <w:szCs w:val="22"/>
          <w:lang w:val="es-ES"/>
        </w:rPr>
        <w:t xml:space="preserve"> misma que se celebra a distancia de manera virtual</w:t>
      </w:r>
      <w:r w:rsidR="004D4F90">
        <w:rPr>
          <w:rFonts w:eastAsia="Arial" w:cs="Arial"/>
          <w:szCs w:val="22"/>
          <w:lang w:val="es-ES"/>
        </w:rPr>
        <w:t>,</w:t>
      </w:r>
      <w:r w:rsidR="00892C78">
        <w:rPr>
          <w:rFonts w:eastAsia="Arial" w:cs="Arial"/>
          <w:szCs w:val="22"/>
          <w:lang w:val="es-ES"/>
        </w:rPr>
        <w:t xml:space="preserve"> siendo las</w:t>
      </w:r>
      <w:r w:rsidRPr="00CA6C14">
        <w:rPr>
          <w:rFonts w:eastAsia="Arial" w:cs="Arial"/>
          <w:szCs w:val="22"/>
          <w:lang w:val="es-ES"/>
        </w:rPr>
        <w:t xml:space="preserve"> </w:t>
      </w:r>
      <w:r w:rsidRPr="00D679EF">
        <w:rPr>
          <w:rFonts w:eastAsia="Arial" w:cs="Arial"/>
          <w:szCs w:val="22"/>
          <w:lang w:val="es-ES"/>
        </w:rPr>
        <w:t>1</w:t>
      </w:r>
      <w:r w:rsidR="00EC7812">
        <w:rPr>
          <w:rFonts w:eastAsia="Arial" w:cs="Arial"/>
          <w:szCs w:val="22"/>
          <w:lang w:val="es-ES"/>
        </w:rPr>
        <w:t>7</w:t>
      </w:r>
      <w:r w:rsidRPr="00D679EF">
        <w:rPr>
          <w:rFonts w:eastAsia="Arial" w:cs="Arial"/>
          <w:szCs w:val="22"/>
          <w:lang w:val="es-ES"/>
        </w:rPr>
        <w:t>:</w:t>
      </w:r>
      <w:r w:rsidR="006266E3">
        <w:rPr>
          <w:rFonts w:eastAsia="Arial" w:cs="Arial"/>
          <w:szCs w:val="22"/>
          <w:lang w:val="es-ES"/>
        </w:rPr>
        <w:t>09</w:t>
      </w:r>
      <w:r w:rsidRPr="00D679EF">
        <w:rPr>
          <w:rFonts w:eastAsia="Arial" w:cs="Arial"/>
          <w:szCs w:val="22"/>
          <w:lang w:val="es-ES"/>
        </w:rPr>
        <w:t xml:space="preserve"> horas</w:t>
      </w:r>
      <w:r w:rsidRPr="00CA6C14">
        <w:rPr>
          <w:rFonts w:eastAsia="Arial" w:cs="Arial"/>
          <w:szCs w:val="22"/>
          <w:lang w:val="es-ES"/>
        </w:rPr>
        <w:t xml:space="preserve"> del</w:t>
      </w:r>
      <w:r w:rsidR="00892C78">
        <w:rPr>
          <w:rFonts w:eastAsia="Arial" w:cs="Arial"/>
          <w:szCs w:val="22"/>
          <w:lang w:val="es-ES"/>
        </w:rPr>
        <w:t xml:space="preserve"> </w:t>
      </w:r>
      <w:r w:rsidRPr="00CA6C14">
        <w:rPr>
          <w:rFonts w:eastAsia="Arial" w:cs="Arial"/>
          <w:szCs w:val="22"/>
          <w:lang w:val="es-ES"/>
        </w:rPr>
        <w:t xml:space="preserve">lunes </w:t>
      </w:r>
      <w:r w:rsidR="00A27A9D">
        <w:rPr>
          <w:rFonts w:eastAsia="Arial" w:cs="Arial"/>
          <w:szCs w:val="22"/>
          <w:lang w:val="es-ES"/>
        </w:rPr>
        <w:t>26</w:t>
      </w:r>
      <w:r w:rsidRPr="00CA6C14">
        <w:rPr>
          <w:rFonts w:eastAsia="Arial" w:cs="Arial"/>
          <w:szCs w:val="22"/>
          <w:lang w:val="es-ES"/>
        </w:rPr>
        <w:t xml:space="preserve"> </w:t>
      </w:r>
      <w:r w:rsidR="00162AC2">
        <w:rPr>
          <w:rFonts w:eastAsia="Arial" w:cs="Arial"/>
          <w:szCs w:val="22"/>
          <w:lang w:val="es-ES"/>
        </w:rPr>
        <w:t xml:space="preserve">de </w:t>
      </w:r>
      <w:r w:rsidR="00A27A9D">
        <w:rPr>
          <w:rFonts w:eastAsia="Arial" w:cs="Arial"/>
          <w:szCs w:val="22"/>
          <w:lang w:val="es-ES"/>
        </w:rPr>
        <w:t>abril</w:t>
      </w:r>
      <w:r w:rsidRPr="00CA6C14">
        <w:rPr>
          <w:rFonts w:eastAsia="Arial" w:cs="Arial"/>
          <w:szCs w:val="22"/>
          <w:lang w:val="es-ES"/>
        </w:rPr>
        <w:t xml:space="preserve"> de 202</w:t>
      </w:r>
      <w:r w:rsidR="002B02DF">
        <w:rPr>
          <w:rFonts w:eastAsia="Arial" w:cs="Arial"/>
          <w:szCs w:val="22"/>
          <w:lang w:val="es-ES"/>
        </w:rPr>
        <w:t>1</w:t>
      </w:r>
      <w:r>
        <w:rPr>
          <w:rFonts w:eastAsia="Arial" w:cs="Arial"/>
          <w:szCs w:val="22"/>
          <w:lang w:val="es-ES"/>
        </w:rPr>
        <w:t>.</w:t>
      </w:r>
      <w:r w:rsidR="00424138">
        <w:rPr>
          <w:rFonts w:eastAsia="Arial" w:cs="Arial"/>
          <w:szCs w:val="22"/>
          <w:lang w:val="es-ES"/>
        </w:rPr>
        <w:t xml:space="preserve"> </w:t>
      </w:r>
    </w:p>
    <w:p w14:paraId="04D4FB1D" w14:textId="77777777" w:rsidR="004D4F90" w:rsidRDefault="004D4F90" w:rsidP="00523D03">
      <w:pPr>
        <w:rPr>
          <w:rFonts w:eastAsia="Arial" w:cs="Arial"/>
          <w:szCs w:val="22"/>
          <w:lang w:val="es-ES"/>
        </w:rPr>
      </w:pPr>
    </w:p>
    <w:p w14:paraId="445B79D9" w14:textId="28665D03" w:rsidR="00523D03" w:rsidRPr="007E0D6C" w:rsidRDefault="00424138" w:rsidP="00523D03">
      <w:pPr>
        <w:rPr>
          <w:rFonts w:eastAsia="Arial" w:cs="Arial"/>
          <w:szCs w:val="22"/>
          <w:lang w:val="es-ES"/>
        </w:rPr>
      </w:pPr>
      <w:r>
        <w:rPr>
          <w:rFonts w:eastAsia="Arial" w:cs="Arial"/>
          <w:szCs w:val="22"/>
          <w:lang w:val="es-ES"/>
        </w:rPr>
        <w:t>Acto seguido</w:t>
      </w:r>
      <w:r w:rsidR="004D4F90">
        <w:rPr>
          <w:rFonts w:eastAsia="Arial" w:cs="Arial"/>
          <w:szCs w:val="22"/>
          <w:lang w:val="es-ES"/>
        </w:rPr>
        <w:t>,</w:t>
      </w:r>
      <w:r>
        <w:rPr>
          <w:rFonts w:eastAsia="Arial" w:cs="Arial"/>
          <w:szCs w:val="22"/>
          <w:lang w:val="es-ES"/>
        </w:rPr>
        <w:t xml:space="preserve"> puntualiza</w:t>
      </w:r>
      <w:r w:rsidR="00673E6E">
        <w:rPr>
          <w:rFonts w:eastAsia="Arial" w:cs="Arial"/>
          <w:szCs w:val="22"/>
          <w:lang w:val="es-ES"/>
        </w:rPr>
        <w:t xml:space="preserve"> </w:t>
      </w:r>
      <w:r w:rsidR="00523D03">
        <w:rPr>
          <w:rFonts w:eastAsia="Arial" w:cs="Arial"/>
          <w:szCs w:val="22"/>
          <w:lang w:val="es-ES"/>
        </w:rPr>
        <w:t xml:space="preserve">la dinámica </w:t>
      </w:r>
      <w:r w:rsidR="00523D03" w:rsidRPr="00FC49E7">
        <w:rPr>
          <w:rFonts w:eastAsia="Arial" w:cs="Arial"/>
          <w:szCs w:val="22"/>
          <w:lang w:val="es-ES"/>
        </w:rPr>
        <w:t>para aprobar los acuerdos</w:t>
      </w:r>
      <w:r w:rsidR="00772764">
        <w:rPr>
          <w:rFonts w:eastAsia="Arial" w:cs="Arial"/>
          <w:szCs w:val="22"/>
          <w:lang w:val="es-ES"/>
        </w:rPr>
        <w:t>:</w:t>
      </w:r>
      <w:r w:rsidR="006F1F76">
        <w:rPr>
          <w:rFonts w:eastAsia="Arial" w:cs="Arial"/>
          <w:szCs w:val="22"/>
          <w:lang w:val="es-ES"/>
        </w:rPr>
        <w:t xml:space="preserve"> </w:t>
      </w:r>
      <w:r w:rsidR="00523D03" w:rsidRPr="00273034">
        <w:rPr>
          <w:rFonts w:eastAsia="Arial" w:cs="Arial"/>
          <w:szCs w:val="22"/>
          <w:lang w:val="es-ES"/>
        </w:rPr>
        <w:t xml:space="preserve">la Secretaria Técnica </w:t>
      </w:r>
      <w:r w:rsidR="00772764">
        <w:rPr>
          <w:rFonts w:eastAsia="Arial" w:cs="Arial"/>
          <w:szCs w:val="22"/>
          <w:lang w:val="es-ES"/>
        </w:rPr>
        <w:t>nombrará</w:t>
      </w:r>
      <w:r w:rsidR="00523D03">
        <w:rPr>
          <w:rFonts w:eastAsia="Arial" w:cs="Arial"/>
          <w:szCs w:val="22"/>
          <w:lang w:val="es-ES"/>
        </w:rPr>
        <w:t xml:space="preserve"> a</w:t>
      </w:r>
      <w:r w:rsidR="00B673BA">
        <w:rPr>
          <w:rFonts w:eastAsia="Arial" w:cs="Arial"/>
          <w:szCs w:val="22"/>
          <w:lang w:val="es-ES"/>
        </w:rPr>
        <w:t xml:space="preserve"> cada integrante del Órgano de Gobierno</w:t>
      </w:r>
      <w:r w:rsidR="00F337F2">
        <w:rPr>
          <w:rFonts w:eastAsia="Arial" w:cs="Arial"/>
          <w:szCs w:val="22"/>
          <w:lang w:val="es-ES"/>
        </w:rPr>
        <w:t xml:space="preserve"> de manera individual en el orden en que lo prevé la </w:t>
      </w:r>
      <w:r w:rsidR="004D4F90">
        <w:rPr>
          <w:rFonts w:eastAsia="Arial" w:cs="Arial"/>
          <w:szCs w:val="22"/>
          <w:lang w:val="es-ES"/>
        </w:rPr>
        <w:t>l</w:t>
      </w:r>
      <w:r w:rsidR="00F337F2">
        <w:rPr>
          <w:rFonts w:eastAsia="Arial" w:cs="Arial"/>
          <w:szCs w:val="22"/>
          <w:lang w:val="es-ES"/>
        </w:rPr>
        <w:t>ey</w:t>
      </w:r>
      <w:r w:rsidR="00366D11">
        <w:rPr>
          <w:rFonts w:eastAsia="Arial" w:cs="Arial"/>
          <w:szCs w:val="22"/>
          <w:lang w:val="es-ES"/>
        </w:rPr>
        <w:t>; cada integrante</w:t>
      </w:r>
      <w:r w:rsidR="00523D03">
        <w:rPr>
          <w:rFonts w:eastAsia="Arial" w:cs="Arial"/>
          <w:szCs w:val="22"/>
          <w:lang w:val="es-ES"/>
        </w:rPr>
        <w:t xml:space="preserve"> </w:t>
      </w:r>
      <w:r w:rsidR="00523D03" w:rsidRPr="00273034">
        <w:rPr>
          <w:rFonts w:eastAsia="Arial" w:cs="Arial"/>
          <w:szCs w:val="22"/>
          <w:lang w:val="es-ES"/>
        </w:rPr>
        <w:t>abr</w:t>
      </w:r>
      <w:r w:rsidR="00772764">
        <w:rPr>
          <w:rFonts w:eastAsia="Arial" w:cs="Arial"/>
          <w:szCs w:val="22"/>
          <w:lang w:val="es-ES"/>
        </w:rPr>
        <w:t>irá</w:t>
      </w:r>
      <w:r w:rsidR="00523D03" w:rsidRPr="00273034">
        <w:rPr>
          <w:rFonts w:eastAsia="Arial" w:cs="Arial"/>
          <w:szCs w:val="22"/>
          <w:lang w:val="es-ES"/>
        </w:rPr>
        <w:t xml:space="preserve"> </w:t>
      </w:r>
      <w:r w:rsidR="00BA080D">
        <w:rPr>
          <w:rFonts w:eastAsia="Arial" w:cs="Arial"/>
          <w:szCs w:val="22"/>
          <w:lang w:val="es-ES"/>
        </w:rPr>
        <w:t>su</w:t>
      </w:r>
      <w:r w:rsidR="00523D03">
        <w:rPr>
          <w:rFonts w:eastAsia="Arial" w:cs="Arial"/>
          <w:szCs w:val="22"/>
          <w:lang w:val="es-ES"/>
        </w:rPr>
        <w:t xml:space="preserve"> cámara </w:t>
      </w:r>
      <w:r w:rsidR="00772764">
        <w:rPr>
          <w:rFonts w:eastAsia="Arial" w:cs="Arial"/>
          <w:szCs w:val="22"/>
          <w:lang w:val="es-ES"/>
        </w:rPr>
        <w:t xml:space="preserve">de video </w:t>
      </w:r>
      <w:r w:rsidR="00A97E00">
        <w:rPr>
          <w:rFonts w:eastAsia="Arial" w:cs="Arial"/>
          <w:szCs w:val="22"/>
          <w:lang w:val="es-ES"/>
        </w:rPr>
        <w:t>y micrófono</w:t>
      </w:r>
      <w:r w:rsidR="00772764">
        <w:rPr>
          <w:rFonts w:eastAsia="Arial" w:cs="Arial"/>
          <w:szCs w:val="22"/>
          <w:lang w:val="es-ES"/>
        </w:rPr>
        <w:t xml:space="preserve"> </w:t>
      </w:r>
      <w:r w:rsidR="00523D03" w:rsidRPr="00273034">
        <w:rPr>
          <w:rFonts w:eastAsia="Arial" w:cs="Arial"/>
          <w:szCs w:val="22"/>
          <w:lang w:val="es-ES"/>
        </w:rPr>
        <w:t xml:space="preserve">para registrar la imagen </w:t>
      </w:r>
      <w:r w:rsidR="00772764">
        <w:rPr>
          <w:rFonts w:eastAsia="Arial" w:cs="Arial"/>
          <w:szCs w:val="22"/>
          <w:lang w:val="es-ES"/>
        </w:rPr>
        <w:t xml:space="preserve">en pantalla </w:t>
      </w:r>
      <w:r w:rsidR="00523D03">
        <w:rPr>
          <w:rFonts w:eastAsia="Arial" w:cs="Arial"/>
          <w:szCs w:val="22"/>
          <w:lang w:val="es-ES"/>
        </w:rPr>
        <w:t xml:space="preserve">y </w:t>
      </w:r>
      <w:r w:rsidR="00523D03" w:rsidRPr="00273034">
        <w:rPr>
          <w:rFonts w:eastAsia="Arial" w:cs="Arial"/>
          <w:szCs w:val="22"/>
          <w:lang w:val="es-ES"/>
        </w:rPr>
        <w:t xml:space="preserve">manifestar </w:t>
      </w:r>
      <w:r w:rsidR="00523D03">
        <w:rPr>
          <w:rFonts w:eastAsia="Arial" w:cs="Arial"/>
          <w:szCs w:val="22"/>
          <w:lang w:val="es-ES"/>
        </w:rPr>
        <w:t>el</w:t>
      </w:r>
      <w:r w:rsidR="00523D03" w:rsidRPr="00273034">
        <w:rPr>
          <w:rFonts w:eastAsia="Arial" w:cs="Arial"/>
          <w:szCs w:val="22"/>
          <w:lang w:val="es-ES"/>
        </w:rPr>
        <w:t xml:space="preserve"> voto de manera verbal</w:t>
      </w:r>
      <w:r w:rsidR="00772764">
        <w:rPr>
          <w:rFonts w:eastAsia="Arial" w:cs="Arial"/>
          <w:szCs w:val="22"/>
          <w:lang w:val="es-ES"/>
        </w:rPr>
        <w:t>. E</w:t>
      </w:r>
      <w:r w:rsidR="00523D03">
        <w:rPr>
          <w:rFonts w:eastAsia="Arial" w:cs="Arial"/>
          <w:szCs w:val="22"/>
          <w:lang w:val="es-ES"/>
        </w:rPr>
        <w:t>n</w:t>
      </w:r>
      <w:r w:rsidR="00523D03" w:rsidRPr="00273034">
        <w:rPr>
          <w:rFonts w:eastAsia="Arial" w:cs="Arial"/>
          <w:szCs w:val="22"/>
          <w:lang w:val="es-ES"/>
        </w:rPr>
        <w:t xml:space="preserve"> caso </w:t>
      </w:r>
      <w:r w:rsidR="00523D03">
        <w:rPr>
          <w:rFonts w:eastAsia="Arial" w:cs="Arial"/>
          <w:szCs w:val="22"/>
          <w:lang w:val="es-ES"/>
        </w:rPr>
        <w:t xml:space="preserve">de que </w:t>
      </w:r>
      <w:r w:rsidR="00523D03" w:rsidRPr="00273034">
        <w:rPr>
          <w:rFonts w:eastAsia="Arial" w:cs="Arial"/>
          <w:szCs w:val="22"/>
          <w:lang w:val="es-ES"/>
        </w:rPr>
        <w:t>se presente algún inconveniente</w:t>
      </w:r>
      <w:r w:rsidR="00772764">
        <w:rPr>
          <w:rFonts w:eastAsia="Arial" w:cs="Arial"/>
          <w:szCs w:val="22"/>
          <w:lang w:val="es-ES"/>
        </w:rPr>
        <w:t xml:space="preserve"> técnico </w:t>
      </w:r>
      <w:r w:rsidR="005C5752">
        <w:rPr>
          <w:rFonts w:eastAsia="Arial" w:cs="Arial"/>
          <w:szCs w:val="22"/>
          <w:lang w:val="es-ES"/>
        </w:rPr>
        <w:t>para mostrar su imagen</w:t>
      </w:r>
      <w:r w:rsidR="00523D03" w:rsidRPr="00273034">
        <w:rPr>
          <w:rFonts w:eastAsia="Arial" w:cs="Arial"/>
          <w:szCs w:val="22"/>
          <w:lang w:val="es-ES"/>
        </w:rPr>
        <w:t>,</w:t>
      </w:r>
      <w:r w:rsidR="00523D03">
        <w:rPr>
          <w:rFonts w:eastAsia="Arial" w:cs="Arial"/>
          <w:szCs w:val="22"/>
          <w:lang w:val="es-ES"/>
        </w:rPr>
        <w:t xml:space="preserve"> el </w:t>
      </w:r>
      <w:r w:rsidR="00523D03" w:rsidRPr="00273034">
        <w:rPr>
          <w:rFonts w:eastAsia="Arial" w:cs="Arial"/>
          <w:szCs w:val="22"/>
          <w:lang w:val="es-ES"/>
        </w:rPr>
        <w:t>voto será válido si se expresa por audio</w:t>
      </w:r>
      <w:r w:rsidR="00523D03">
        <w:rPr>
          <w:rFonts w:eastAsia="Arial" w:cs="Arial"/>
          <w:szCs w:val="22"/>
          <w:lang w:val="es-ES"/>
        </w:rPr>
        <w:t xml:space="preserve">. </w:t>
      </w:r>
    </w:p>
    <w:p w14:paraId="11A45C1A" w14:textId="323ECD2A" w:rsidR="004D4F90" w:rsidRDefault="004D4F90" w:rsidP="00523D03">
      <w:pPr>
        <w:rPr>
          <w:rFonts w:eastAsia="Arial" w:cs="Arial"/>
          <w:szCs w:val="22"/>
        </w:rPr>
      </w:pPr>
    </w:p>
    <w:p w14:paraId="2E51817A" w14:textId="77777777" w:rsidR="00BA1715" w:rsidRDefault="00BA1715"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2928199F" w14:textId="584BCA8B" w:rsidR="00A03B04" w:rsidRDefault="00523D03" w:rsidP="006E011B">
      <w:pPr>
        <w:pStyle w:val="Prrafodelista"/>
        <w:jc w:val="both"/>
        <w:rPr>
          <w:rFonts w:eastAsia="Arial" w:cs="Arial"/>
          <w:szCs w:val="22"/>
        </w:rPr>
      </w:pPr>
      <w:r w:rsidRPr="00F648B0">
        <w:rPr>
          <w:rFonts w:eastAsia="Arial" w:cs="Arial"/>
          <w:szCs w:val="22"/>
        </w:rPr>
        <w:t xml:space="preserve">La Presidenta del Órgano de Gobierno solicita a la Secretaria Técnica la presentación del </w:t>
      </w:r>
      <w:r w:rsidR="00BA1715">
        <w:rPr>
          <w:rFonts w:eastAsia="Arial" w:cs="Arial"/>
          <w:szCs w:val="22"/>
        </w:rPr>
        <w:t>O</w:t>
      </w:r>
      <w:r w:rsidRPr="00F648B0">
        <w:rPr>
          <w:rFonts w:eastAsia="Arial" w:cs="Arial"/>
          <w:szCs w:val="22"/>
        </w:rPr>
        <w:t>rden del día</w:t>
      </w:r>
      <w:r w:rsidR="009D5990">
        <w:rPr>
          <w:rFonts w:eastAsia="Arial" w:cs="Arial"/>
          <w:szCs w:val="22"/>
        </w:rPr>
        <w:t>.</w:t>
      </w:r>
      <w:r w:rsidR="0017373E">
        <w:rPr>
          <w:rFonts w:eastAsia="Arial" w:cs="Arial"/>
          <w:szCs w:val="22"/>
        </w:rPr>
        <w:t xml:space="preserve"> </w:t>
      </w:r>
      <w:r w:rsidR="009D5990">
        <w:rPr>
          <w:rFonts w:eastAsia="Arial" w:cs="Arial"/>
          <w:szCs w:val="22"/>
        </w:rPr>
        <w:t xml:space="preserve">La Secretaria Técnica </w:t>
      </w:r>
      <w:r w:rsidR="00BA1715">
        <w:rPr>
          <w:rFonts w:eastAsia="Arial" w:cs="Arial"/>
          <w:szCs w:val="22"/>
        </w:rPr>
        <w:t xml:space="preserve">le </w:t>
      </w:r>
      <w:r w:rsidR="009D5990">
        <w:rPr>
          <w:rFonts w:eastAsia="Arial" w:cs="Arial"/>
          <w:szCs w:val="22"/>
        </w:rPr>
        <w:t>da lectura</w:t>
      </w:r>
      <w:r w:rsidR="00D85C11">
        <w:rPr>
          <w:rFonts w:eastAsia="Arial" w:cs="Arial"/>
          <w:szCs w:val="22"/>
        </w:rPr>
        <w:t xml:space="preserve">. </w:t>
      </w:r>
      <w:r w:rsidR="00FC4A67">
        <w:rPr>
          <w:rFonts w:eastAsia="Arial" w:cs="Arial"/>
          <w:szCs w:val="22"/>
        </w:rPr>
        <w:t xml:space="preserve">La Presidenta del Órgano de Gobierno </w:t>
      </w:r>
      <w:r w:rsidR="00BA1715">
        <w:rPr>
          <w:rFonts w:eastAsia="Arial" w:cs="Arial"/>
          <w:szCs w:val="22"/>
        </w:rPr>
        <w:t xml:space="preserve">lo </w:t>
      </w:r>
      <w:r w:rsidR="00DE13F4">
        <w:rPr>
          <w:rFonts w:eastAsia="Arial" w:cs="Arial"/>
          <w:szCs w:val="22"/>
        </w:rPr>
        <w:t>somete a votación expresando el voto en los términos acordados.</w:t>
      </w:r>
      <w:r w:rsidR="00D85C11" w:rsidRPr="00D85C11">
        <w:rPr>
          <w:rFonts w:eastAsia="Arial" w:cs="Arial"/>
          <w:szCs w:val="22"/>
        </w:rPr>
        <w:t xml:space="preserve"> Antes </w:t>
      </w:r>
      <w:r w:rsidR="00D85C11">
        <w:rPr>
          <w:rFonts w:eastAsia="Arial" w:cs="Arial"/>
          <w:szCs w:val="22"/>
        </w:rPr>
        <w:t xml:space="preserve">de recabar la </w:t>
      </w:r>
      <w:r w:rsidR="00DF698E">
        <w:rPr>
          <w:rFonts w:eastAsia="Arial" w:cs="Arial"/>
          <w:szCs w:val="22"/>
        </w:rPr>
        <w:t>votación</w:t>
      </w:r>
      <w:r w:rsidR="00BA1715">
        <w:rPr>
          <w:rFonts w:eastAsia="Arial" w:cs="Arial"/>
          <w:szCs w:val="22"/>
        </w:rPr>
        <w:t xml:space="preserve"> </w:t>
      </w:r>
      <w:r w:rsidR="001E1A8D">
        <w:rPr>
          <w:rFonts w:eastAsia="Arial" w:cs="Arial"/>
          <w:szCs w:val="22"/>
        </w:rPr>
        <w:t xml:space="preserve">la Secretaria Técnica </w:t>
      </w:r>
      <w:r w:rsidR="00D85C11" w:rsidRPr="00D85C11">
        <w:rPr>
          <w:rFonts w:eastAsia="Arial" w:cs="Arial"/>
          <w:szCs w:val="22"/>
        </w:rPr>
        <w:t>solicita que</w:t>
      </w:r>
      <w:r w:rsidR="007E0D6C">
        <w:rPr>
          <w:rFonts w:eastAsia="Arial" w:cs="Arial"/>
          <w:szCs w:val="22"/>
        </w:rPr>
        <w:t>,</w:t>
      </w:r>
      <w:r w:rsidR="00D85C11" w:rsidRPr="00D85C11">
        <w:rPr>
          <w:rFonts w:eastAsia="Arial" w:cs="Arial"/>
          <w:szCs w:val="22"/>
        </w:rPr>
        <w:t xml:space="preserve"> en lo sucesivo, al momento de mencionar los nombres para el sentido de la votación de los acuerdos, sólo se exprese el nombre y no los cargos de quienes integran el Órgano de Gobierno, a fin de agilizar la toma de decisiones.</w:t>
      </w:r>
    </w:p>
    <w:p w14:paraId="09403C9B" w14:textId="3205ECA1" w:rsidR="00DC6C69" w:rsidRDefault="00DC6C69" w:rsidP="006E011B">
      <w:pPr>
        <w:pStyle w:val="Prrafodelista"/>
        <w:jc w:val="both"/>
        <w:rPr>
          <w:rFonts w:eastAsia="Arial" w:cs="Arial"/>
          <w:szCs w:val="22"/>
        </w:rPr>
      </w:pPr>
    </w:p>
    <w:p w14:paraId="2853B009" w14:textId="6EA628E9" w:rsidR="00FB78B7" w:rsidRPr="006E011B" w:rsidRDefault="00AB4BD2" w:rsidP="006E011B">
      <w:pPr>
        <w:pStyle w:val="Prrafodelista"/>
        <w:jc w:val="both"/>
        <w:rPr>
          <w:rFonts w:eastAsia="Arial" w:cs="Arial"/>
          <w:szCs w:val="22"/>
        </w:rPr>
      </w:pPr>
      <w:r>
        <w:rPr>
          <w:rFonts w:eastAsia="Arial" w:cs="Arial"/>
          <w:szCs w:val="22"/>
        </w:rPr>
        <w:t xml:space="preserve">Con el voto expreso de </w:t>
      </w:r>
      <w:r w:rsidR="00BA1715">
        <w:rPr>
          <w:rFonts w:eastAsia="Arial" w:cs="Arial"/>
          <w:szCs w:val="22"/>
        </w:rPr>
        <w:t xml:space="preserve">las y </w:t>
      </w:r>
      <w:r>
        <w:rPr>
          <w:rFonts w:eastAsia="Arial" w:cs="Arial"/>
          <w:szCs w:val="22"/>
        </w:rPr>
        <w:t xml:space="preserve">los integrantes del Órgano de Gobierno presentes de manera virtual, es aprobado el </w:t>
      </w:r>
      <w:r w:rsidR="00BA1715">
        <w:rPr>
          <w:rFonts w:eastAsia="Arial" w:cs="Arial"/>
          <w:szCs w:val="22"/>
        </w:rPr>
        <w:t>O</w:t>
      </w:r>
      <w:r>
        <w:rPr>
          <w:rFonts w:eastAsia="Arial" w:cs="Arial"/>
          <w:szCs w:val="22"/>
        </w:rPr>
        <w:t xml:space="preserve">rden del día por unanimidad. </w:t>
      </w:r>
      <w:r w:rsidR="00AC0CC7">
        <w:rPr>
          <w:rFonts w:eastAsia="Arial" w:cs="Arial"/>
          <w:szCs w:val="22"/>
        </w:rPr>
        <w:t xml:space="preserve">La Presidenta del Órgano de Gobierno solicita continuar. </w:t>
      </w:r>
    </w:p>
    <w:p w14:paraId="781ACAE1" w14:textId="375155BB" w:rsidR="00260547" w:rsidRDefault="00B52665" w:rsidP="00523D03">
      <w:pPr>
        <w:rPr>
          <w:rFonts w:eastAsia="Arial" w:cs="Arial"/>
          <w:b/>
          <w:bCs/>
          <w:color w:val="006078"/>
          <w:szCs w:val="22"/>
        </w:rPr>
      </w:pPr>
      <w:r>
        <w:rPr>
          <w:rFonts w:eastAsia="Arial" w:cs="Arial"/>
          <w:b/>
          <w:bCs/>
          <w:color w:val="006078"/>
          <w:szCs w:val="22"/>
        </w:rPr>
        <w:t xml:space="preserve"> </w:t>
      </w:r>
    </w:p>
    <w:p w14:paraId="4652BA41" w14:textId="77777777" w:rsidR="00BA1715" w:rsidRDefault="00BA1715" w:rsidP="00523D03">
      <w:pPr>
        <w:rPr>
          <w:rFonts w:eastAsia="Arial" w:cs="Arial"/>
          <w:b/>
          <w:bCs/>
          <w:color w:val="006078"/>
          <w:szCs w:val="22"/>
        </w:rPr>
      </w:pPr>
    </w:p>
    <w:p w14:paraId="23B3F176" w14:textId="777C5A7E" w:rsidR="0077536B" w:rsidRPr="0077536B" w:rsidRDefault="0077536B" w:rsidP="0077536B">
      <w:pPr>
        <w:pStyle w:val="Prrafodelista"/>
        <w:numPr>
          <w:ilvl w:val="0"/>
          <w:numId w:val="7"/>
        </w:numPr>
        <w:rPr>
          <w:rFonts w:eastAsia="Arial" w:cs="Arial"/>
          <w:b/>
          <w:bCs/>
          <w:color w:val="006078"/>
          <w:szCs w:val="22"/>
        </w:rPr>
      </w:pPr>
      <w:r w:rsidRPr="0077536B">
        <w:rPr>
          <w:rFonts w:eastAsia="Arial" w:cs="Arial"/>
          <w:b/>
          <w:bCs/>
          <w:color w:val="006078"/>
          <w:szCs w:val="22"/>
        </w:rPr>
        <w:t>Propuesta y</w:t>
      </w:r>
      <w:r w:rsidR="00BA1715">
        <w:rPr>
          <w:rFonts w:eastAsia="Arial" w:cs="Arial"/>
          <w:b/>
          <w:bCs/>
          <w:color w:val="006078"/>
          <w:szCs w:val="22"/>
        </w:rPr>
        <w:t>,</w:t>
      </w:r>
      <w:r w:rsidRPr="0077536B">
        <w:rPr>
          <w:rFonts w:eastAsia="Arial" w:cs="Arial"/>
          <w:b/>
          <w:bCs/>
          <w:color w:val="006078"/>
          <w:szCs w:val="22"/>
        </w:rPr>
        <w:t xml:space="preserve"> en su caso, aprobación de las adecuaciones y transferencias presupuestales de la Secretaría Ejecutiva </w:t>
      </w:r>
    </w:p>
    <w:p w14:paraId="06AB5AC9" w14:textId="77777777" w:rsidR="00F64457" w:rsidRDefault="00F64457" w:rsidP="00F64457">
      <w:pPr>
        <w:rPr>
          <w:rFonts w:eastAsia="Arial" w:cs="Arial"/>
          <w:szCs w:val="22"/>
        </w:rPr>
      </w:pPr>
    </w:p>
    <w:p w14:paraId="5DED356C" w14:textId="6973E02D" w:rsidR="00CD1E0F" w:rsidRDefault="00061F86" w:rsidP="00F64457">
      <w:pPr>
        <w:rPr>
          <w:rFonts w:eastAsia="Arial" w:cs="Arial"/>
          <w:szCs w:val="22"/>
        </w:rPr>
      </w:pPr>
      <w:r>
        <w:rPr>
          <w:rFonts w:eastAsia="Arial" w:cs="Arial"/>
          <w:szCs w:val="22"/>
        </w:rPr>
        <w:t xml:space="preserve">La Secretaria Técnica </w:t>
      </w:r>
      <w:r w:rsidR="0007378C">
        <w:rPr>
          <w:rFonts w:eastAsia="Arial" w:cs="Arial"/>
          <w:szCs w:val="22"/>
        </w:rPr>
        <w:t xml:space="preserve">solicita se proyecte </w:t>
      </w:r>
      <w:r w:rsidR="001561CC">
        <w:rPr>
          <w:rFonts w:eastAsia="Arial" w:cs="Arial"/>
          <w:szCs w:val="22"/>
        </w:rPr>
        <w:t>el</w:t>
      </w:r>
      <w:r w:rsidR="00A82E6E" w:rsidRPr="00A82E6E">
        <w:rPr>
          <w:rFonts w:eastAsia="Arial" w:cs="Arial"/>
          <w:szCs w:val="22"/>
        </w:rPr>
        <w:t xml:space="preserve"> resumen ejecutivo</w:t>
      </w:r>
      <w:r w:rsidR="001561CC">
        <w:rPr>
          <w:rFonts w:eastAsia="Arial" w:cs="Arial"/>
          <w:szCs w:val="22"/>
        </w:rPr>
        <w:t>,</w:t>
      </w:r>
      <w:r w:rsidR="00A82E6E" w:rsidRPr="00A82E6E">
        <w:rPr>
          <w:rFonts w:eastAsia="Arial" w:cs="Arial"/>
          <w:szCs w:val="22"/>
        </w:rPr>
        <w:t xml:space="preserve"> que fue enviado junto con un anexo</w:t>
      </w:r>
      <w:r w:rsidR="00BA1715">
        <w:rPr>
          <w:rFonts w:eastAsia="Arial" w:cs="Arial"/>
          <w:szCs w:val="22"/>
        </w:rPr>
        <w:t>.</w:t>
      </w:r>
      <w:r w:rsidR="00A82E6E" w:rsidRPr="00A82E6E">
        <w:rPr>
          <w:rFonts w:eastAsia="Arial" w:cs="Arial"/>
          <w:szCs w:val="22"/>
        </w:rPr>
        <w:t xml:space="preserve"> </w:t>
      </w:r>
      <w:r w:rsidR="00BA1715">
        <w:rPr>
          <w:rFonts w:eastAsia="Arial" w:cs="Arial"/>
          <w:szCs w:val="22"/>
        </w:rPr>
        <w:t>I</w:t>
      </w:r>
      <w:r w:rsidR="001561CC">
        <w:rPr>
          <w:rFonts w:eastAsia="Arial" w:cs="Arial"/>
          <w:szCs w:val="22"/>
        </w:rPr>
        <w:t>nforma que</w:t>
      </w:r>
      <w:r w:rsidR="00A82E6E" w:rsidRPr="00A82E6E">
        <w:rPr>
          <w:rFonts w:eastAsia="Arial" w:cs="Arial"/>
          <w:szCs w:val="22"/>
        </w:rPr>
        <w:t xml:space="preserve"> el 18 de marzo </w:t>
      </w:r>
      <w:r w:rsidR="001561CC">
        <w:rPr>
          <w:rFonts w:eastAsia="Arial" w:cs="Arial"/>
          <w:szCs w:val="22"/>
        </w:rPr>
        <w:t xml:space="preserve">se </w:t>
      </w:r>
      <w:r w:rsidR="00A82E6E" w:rsidRPr="00A82E6E">
        <w:rPr>
          <w:rFonts w:eastAsia="Arial" w:cs="Arial"/>
          <w:szCs w:val="22"/>
        </w:rPr>
        <w:t>reci</w:t>
      </w:r>
      <w:r w:rsidR="001561CC">
        <w:rPr>
          <w:rFonts w:eastAsia="Arial" w:cs="Arial"/>
          <w:szCs w:val="22"/>
        </w:rPr>
        <w:t>bió</w:t>
      </w:r>
      <w:r w:rsidR="00A82E6E" w:rsidRPr="00A82E6E">
        <w:rPr>
          <w:rFonts w:eastAsia="Arial" w:cs="Arial"/>
          <w:szCs w:val="22"/>
        </w:rPr>
        <w:t xml:space="preserve"> vía correo electrónico el oficio de la Secretaría de</w:t>
      </w:r>
      <w:r w:rsidR="00A279EF">
        <w:rPr>
          <w:rFonts w:eastAsia="Arial" w:cs="Arial"/>
          <w:szCs w:val="22"/>
        </w:rPr>
        <w:t xml:space="preserve"> </w:t>
      </w:r>
      <w:r w:rsidR="00A82E6E" w:rsidRPr="00A82E6E">
        <w:rPr>
          <w:rFonts w:eastAsia="Arial" w:cs="Arial"/>
          <w:szCs w:val="22"/>
        </w:rPr>
        <w:t>la</w:t>
      </w:r>
      <w:r w:rsidR="00A279EF">
        <w:rPr>
          <w:rFonts w:eastAsia="Arial" w:cs="Arial"/>
          <w:szCs w:val="22"/>
        </w:rPr>
        <w:t xml:space="preserve"> </w:t>
      </w:r>
      <w:r w:rsidR="00A82E6E" w:rsidRPr="00A82E6E">
        <w:rPr>
          <w:rFonts w:eastAsia="Arial" w:cs="Arial"/>
          <w:szCs w:val="22"/>
        </w:rPr>
        <w:t xml:space="preserve">Hacienda Pública </w:t>
      </w:r>
      <w:r w:rsidR="009137A6">
        <w:rPr>
          <w:rFonts w:eastAsia="Arial" w:cs="Arial"/>
          <w:szCs w:val="22"/>
        </w:rPr>
        <w:t>en el cual</w:t>
      </w:r>
      <w:r w:rsidR="009137A6" w:rsidRPr="00A82E6E">
        <w:rPr>
          <w:rFonts w:eastAsia="Arial" w:cs="Arial"/>
          <w:szCs w:val="22"/>
        </w:rPr>
        <w:t xml:space="preserve"> </w:t>
      </w:r>
      <w:r w:rsidR="00A82E6E" w:rsidRPr="00A82E6E">
        <w:rPr>
          <w:rFonts w:eastAsia="Arial" w:cs="Arial"/>
          <w:szCs w:val="22"/>
        </w:rPr>
        <w:t xml:space="preserve">se hace de conocimiento la ampliación presupuestal especialmente dedicada a las adquisiciones de las licencias informáticas imprescindibles para el debido funcionamiento de </w:t>
      </w:r>
      <w:r w:rsidR="007B2B64">
        <w:rPr>
          <w:rFonts w:eastAsia="Arial" w:cs="Arial"/>
          <w:szCs w:val="22"/>
        </w:rPr>
        <w:t xml:space="preserve">la </w:t>
      </w:r>
      <w:r w:rsidR="00A82E6E" w:rsidRPr="00A82E6E">
        <w:rPr>
          <w:rFonts w:eastAsia="Arial" w:cs="Arial"/>
          <w:szCs w:val="22"/>
        </w:rPr>
        <w:t>Secretaría y que</w:t>
      </w:r>
      <w:r w:rsidR="009137A6">
        <w:rPr>
          <w:rFonts w:eastAsia="Arial" w:cs="Arial"/>
          <w:szCs w:val="22"/>
        </w:rPr>
        <w:t>,</w:t>
      </w:r>
      <w:r w:rsidR="00A82E6E" w:rsidRPr="00A82E6E">
        <w:rPr>
          <w:rFonts w:eastAsia="Arial" w:cs="Arial"/>
          <w:szCs w:val="22"/>
        </w:rPr>
        <w:t xml:space="preserve"> por lo tanto</w:t>
      </w:r>
      <w:r w:rsidR="009137A6">
        <w:rPr>
          <w:rFonts w:eastAsia="Arial" w:cs="Arial"/>
          <w:szCs w:val="22"/>
        </w:rPr>
        <w:t>,</w:t>
      </w:r>
      <w:r w:rsidR="00A82E6E" w:rsidRPr="00A82E6E">
        <w:rPr>
          <w:rFonts w:eastAsia="Arial" w:cs="Arial"/>
          <w:szCs w:val="22"/>
        </w:rPr>
        <w:t xml:space="preserve"> impacta</w:t>
      </w:r>
      <w:r w:rsidR="007B2B64">
        <w:rPr>
          <w:rFonts w:eastAsia="Arial" w:cs="Arial"/>
          <w:szCs w:val="22"/>
        </w:rPr>
        <w:t xml:space="preserve">n </w:t>
      </w:r>
      <w:r w:rsidR="00A82E6E" w:rsidRPr="00A82E6E">
        <w:rPr>
          <w:rFonts w:eastAsia="Arial" w:cs="Arial"/>
          <w:szCs w:val="22"/>
        </w:rPr>
        <w:t xml:space="preserve">en el capítulo 5000 por el incremento de los montos, por lo que se hace necesario someter a su consideración </w:t>
      </w:r>
      <w:r w:rsidR="009237DB">
        <w:rPr>
          <w:rFonts w:eastAsia="Arial" w:cs="Arial"/>
          <w:szCs w:val="22"/>
        </w:rPr>
        <w:t>la</w:t>
      </w:r>
      <w:r w:rsidR="00A82E6E" w:rsidRPr="00A82E6E">
        <w:rPr>
          <w:rFonts w:eastAsia="Arial" w:cs="Arial"/>
          <w:szCs w:val="22"/>
        </w:rPr>
        <w:t xml:space="preserve"> adecuación presupuestaria.</w:t>
      </w:r>
    </w:p>
    <w:p w14:paraId="021F4FFE" w14:textId="064C7EB2" w:rsidR="007A21D8" w:rsidRDefault="007A21D8" w:rsidP="00F64457">
      <w:pPr>
        <w:rPr>
          <w:rFonts w:eastAsia="Arial" w:cs="Arial"/>
          <w:szCs w:val="22"/>
        </w:rPr>
      </w:pPr>
    </w:p>
    <w:p w14:paraId="24391DF8" w14:textId="39ACF2FC" w:rsidR="002A6364" w:rsidRDefault="002C6E84" w:rsidP="00F64457">
      <w:pPr>
        <w:rPr>
          <w:rFonts w:eastAsia="Arial" w:cs="Arial"/>
          <w:szCs w:val="22"/>
        </w:rPr>
      </w:pPr>
      <w:r>
        <w:rPr>
          <w:rFonts w:eastAsia="Arial" w:cs="Arial"/>
          <w:szCs w:val="22"/>
        </w:rPr>
        <w:lastRenderedPageBreak/>
        <w:t>La Secretaria</w:t>
      </w:r>
      <w:r w:rsidR="009237DB">
        <w:rPr>
          <w:rFonts w:eastAsia="Arial" w:cs="Arial"/>
          <w:szCs w:val="22"/>
        </w:rPr>
        <w:t xml:space="preserve"> </w:t>
      </w:r>
      <w:r>
        <w:rPr>
          <w:rFonts w:eastAsia="Arial" w:cs="Arial"/>
          <w:szCs w:val="22"/>
        </w:rPr>
        <w:t xml:space="preserve">Técnica </w:t>
      </w:r>
      <w:r w:rsidR="00973C87">
        <w:rPr>
          <w:rFonts w:eastAsia="Arial" w:cs="Arial"/>
          <w:szCs w:val="22"/>
        </w:rPr>
        <w:t xml:space="preserve">expone </w:t>
      </w:r>
      <w:r w:rsidR="00973C87" w:rsidRPr="00973C87">
        <w:rPr>
          <w:rFonts w:eastAsia="Arial" w:cs="Arial"/>
          <w:szCs w:val="22"/>
        </w:rPr>
        <w:t>un resumen general de</w:t>
      </w:r>
      <w:r w:rsidR="00973C87">
        <w:rPr>
          <w:rFonts w:eastAsia="Arial" w:cs="Arial"/>
          <w:szCs w:val="22"/>
        </w:rPr>
        <w:t>l</w:t>
      </w:r>
      <w:r w:rsidR="00973C87" w:rsidRPr="00973C87">
        <w:rPr>
          <w:rFonts w:eastAsia="Arial" w:cs="Arial"/>
          <w:szCs w:val="22"/>
        </w:rPr>
        <w:t xml:space="preserve"> presupuesto que fue aprobado por el Congreso del Estado de Jalisco </w:t>
      </w:r>
      <w:r w:rsidR="00973C87">
        <w:rPr>
          <w:rFonts w:eastAsia="Arial" w:cs="Arial"/>
          <w:szCs w:val="22"/>
        </w:rPr>
        <w:t>y por</w:t>
      </w:r>
      <w:r w:rsidR="00973C87" w:rsidRPr="00973C87">
        <w:rPr>
          <w:rFonts w:eastAsia="Arial" w:cs="Arial"/>
          <w:szCs w:val="22"/>
        </w:rPr>
        <w:t xml:space="preserve"> e</w:t>
      </w:r>
      <w:r w:rsidR="00127A5C">
        <w:rPr>
          <w:rFonts w:eastAsia="Arial" w:cs="Arial"/>
          <w:szCs w:val="22"/>
        </w:rPr>
        <w:t xml:space="preserve">l </w:t>
      </w:r>
      <w:r w:rsidR="00973C87" w:rsidRPr="00973C87">
        <w:rPr>
          <w:rFonts w:eastAsia="Arial" w:cs="Arial"/>
          <w:szCs w:val="22"/>
        </w:rPr>
        <w:t>Órgano de Gobierno</w:t>
      </w:r>
      <w:r w:rsidR="009137A6">
        <w:rPr>
          <w:rFonts w:eastAsia="Arial" w:cs="Arial"/>
          <w:szCs w:val="22"/>
        </w:rPr>
        <w:t>;</w:t>
      </w:r>
      <w:r w:rsidR="00973C87" w:rsidRPr="00973C87">
        <w:rPr>
          <w:rFonts w:eastAsia="Arial" w:cs="Arial"/>
          <w:szCs w:val="22"/>
        </w:rPr>
        <w:t xml:space="preserve"> </w:t>
      </w:r>
      <w:r w:rsidR="00127A5C">
        <w:rPr>
          <w:rFonts w:eastAsia="Arial" w:cs="Arial"/>
          <w:szCs w:val="22"/>
        </w:rPr>
        <w:t>destaca que además de la ampliación</w:t>
      </w:r>
      <w:r w:rsidR="00792FDE">
        <w:rPr>
          <w:rFonts w:eastAsia="Arial" w:cs="Arial"/>
          <w:szCs w:val="22"/>
        </w:rPr>
        <w:t xml:space="preserve"> hay </w:t>
      </w:r>
      <w:r w:rsidR="00973C87" w:rsidRPr="00973C87">
        <w:rPr>
          <w:rFonts w:eastAsia="Arial" w:cs="Arial"/>
          <w:szCs w:val="22"/>
        </w:rPr>
        <w:t xml:space="preserve">una modificación </w:t>
      </w:r>
      <w:r w:rsidR="00792FDE">
        <w:rPr>
          <w:rFonts w:eastAsia="Arial" w:cs="Arial"/>
          <w:szCs w:val="22"/>
        </w:rPr>
        <w:t>en los</w:t>
      </w:r>
      <w:r w:rsidR="00973C87" w:rsidRPr="00973C87">
        <w:rPr>
          <w:rFonts w:eastAsia="Arial" w:cs="Arial"/>
          <w:szCs w:val="22"/>
        </w:rPr>
        <w:t xml:space="preserve"> recursos destinados al Comité de Participación Social, que</w:t>
      </w:r>
      <w:r w:rsidR="00792FDE">
        <w:rPr>
          <w:rFonts w:eastAsia="Arial" w:cs="Arial"/>
          <w:szCs w:val="22"/>
        </w:rPr>
        <w:t xml:space="preserve"> igualmente </w:t>
      </w:r>
      <w:r w:rsidR="00973C87" w:rsidRPr="00973C87">
        <w:rPr>
          <w:rFonts w:eastAsia="Arial" w:cs="Arial"/>
          <w:szCs w:val="22"/>
        </w:rPr>
        <w:t xml:space="preserve">se irán al capítulo 5000, </w:t>
      </w:r>
      <w:r w:rsidR="003F36CD">
        <w:rPr>
          <w:rFonts w:eastAsia="Arial" w:cs="Arial"/>
          <w:szCs w:val="22"/>
        </w:rPr>
        <w:t xml:space="preserve">y explica cómo queda </w:t>
      </w:r>
      <w:r w:rsidR="00D8306D">
        <w:rPr>
          <w:rFonts w:eastAsia="Arial" w:cs="Arial"/>
          <w:szCs w:val="22"/>
        </w:rPr>
        <w:t xml:space="preserve">el presupuesto modificado. </w:t>
      </w:r>
    </w:p>
    <w:p w14:paraId="5B2E2DC7" w14:textId="77777777" w:rsidR="00127A5C" w:rsidRDefault="00127A5C" w:rsidP="00F64457">
      <w:pPr>
        <w:rPr>
          <w:rFonts w:eastAsia="Arial" w:cs="Arial"/>
          <w:szCs w:val="22"/>
        </w:rPr>
      </w:pPr>
    </w:p>
    <w:p w14:paraId="51C63E02" w14:textId="0775735F" w:rsidR="002A6364" w:rsidRDefault="00A16C0B" w:rsidP="00F64457">
      <w:pPr>
        <w:rPr>
          <w:rFonts w:eastAsia="Arial" w:cs="Arial"/>
          <w:szCs w:val="22"/>
        </w:rPr>
      </w:pPr>
      <w:r>
        <w:rPr>
          <w:rFonts w:eastAsia="Arial" w:cs="Arial"/>
          <w:szCs w:val="22"/>
        </w:rPr>
        <w:t xml:space="preserve">La Secretaria Técnica </w:t>
      </w:r>
      <w:r w:rsidR="00C24DEC">
        <w:rPr>
          <w:rFonts w:eastAsia="Arial" w:cs="Arial"/>
          <w:szCs w:val="22"/>
        </w:rPr>
        <w:t xml:space="preserve">explica que respecto </w:t>
      </w:r>
      <w:r w:rsidR="001E1A8D">
        <w:rPr>
          <w:rFonts w:eastAsia="Arial" w:cs="Arial"/>
          <w:szCs w:val="22"/>
        </w:rPr>
        <w:t>de</w:t>
      </w:r>
      <w:r w:rsidR="009137A6">
        <w:rPr>
          <w:rFonts w:eastAsia="Arial" w:cs="Arial"/>
          <w:szCs w:val="22"/>
        </w:rPr>
        <w:t xml:space="preserve"> </w:t>
      </w:r>
      <w:r w:rsidR="00C24DEC" w:rsidRPr="00C24DEC">
        <w:rPr>
          <w:rFonts w:eastAsia="Arial" w:cs="Arial"/>
          <w:szCs w:val="22"/>
        </w:rPr>
        <w:t>la ampliación del capítulo 5000, la mayor parte se va a la partida 5971</w:t>
      </w:r>
      <w:r w:rsidR="001E1A8D">
        <w:rPr>
          <w:rFonts w:eastAsia="Arial" w:cs="Arial"/>
          <w:szCs w:val="22"/>
        </w:rPr>
        <w:t>,</w:t>
      </w:r>
      <w:r w:rsidR="00C24DEC" w:rsidRPr="00C24DEC">
        <w:rPr>
          <w:rFonts w:eastAsia="Arial" w:cs="Arial"/>
          <w:szCs w:val="22"/>
        </w:rPr>
        <w:t xml:space="preserve"> </w:t>
      </w:r>
      <w:r w:rsidR="009137A6">
        <w:rPr>
          <w:rFonts w:eastAsia="Arial" w:cs="Arial"/>
          <w:szCs w:val="22"/>
        </w:rPr>
        <w:t>L</w:t>
      </w:r>
      <w:r w:rsidR="00C24DEC" w:rsidRPr="00C24DEC">
        <w:rPr>
          <w:rFonts w:eastAsia="Arial" w:cs="Arial"/>
          <w:szCs w:val="22"/>
        </w:rPr>
        <w:t>icencias informáticas e intelectuales.</w:t>
      </w:r>
      <w:r w:rsidR="00A2496D">
        <w:rPr>
          <w:rFonts w:eastAsia="Arial" w:cs="Arial"/>
          <w:szCs w:val="22"/>
        </w:rPr>
        <w:t xml:space="preserve"> </w:t>
      </w:r>
      <w:r w:rsidR="00C904C5">
        <w:rPr>
          <w:rFonts w:eastAsia="Arial" w:cs="Arial"/>
          <w:szCs w:val="22"/>
        </w:rPr>
        <w:t xml:space="preserve">Proyecta </w:t>
      </w:r>
      <w:r w:rsidR="00C904C5" w:rsidRPr="00C904C5">
        <w:rPr>
          <w:rFonts w:eastAsia="Arial" w:cs="Arial"/>
          <w:szCs w:val="22"/>
        </w:rPr>
        <w:t xml:space="preserve">un resumen general donde se ve gráficamente </w:t>
      </w:r>
      <w:r w:rsidR="002A5B17">
        <w:rPr>
          <w:rFonts w:eastAsia="Arial" w:cs="Arial"/>
          <w:szCs w:val="22"/>
        </w:rPr>
        <w:t>la distribución</w:t>
      </w:r>
      <w:r w:rsidR="00C904C5" w:rsidRPr="00C904C5">
        <w:rPr>
          <w:rFonts w:eastAsia="Arial" w:cs="Arial"/>
          <w:szCs w:val="22"/>
        </w:rPr>
        <w:t xml:space="preserve">. Respecto del capítulo 1000 </w:t>
      </w:r>
      <w:r w:rsidR="002A5B17">
        <w:rPr>
          <w:rFonts w:eastAsia="Arial" w:cs="Arial"/>
          <w:szCs w:val="22"/>
        </w:rPr>
        <w:t>plantea</w:t>
      </w:r>
      <w:r w:rsidR="00C904C5" w:rsidRPr="00C904C5">
        <w:rPr>
          <w:rFonts w:eastAsia="Arial" w:cs="Arial"/>
          <w:szCs w:val="22"/>
        </w:rPr>
        <w:t xml:space="preserve"> adecuaciones</w:t>
      </w:r>
      <w:r w:rsidR="002A5B17">
        <w:rPr>
          <w:rFonts w:eastAsia="Arial" w:cs="Arial"/>
          <w:szCs w:val="22"/>
        </w:rPr>
        <w:t>,</w:t>
      </w:r>
      <w:r w:rsidR="00C904C5" w:rsidRPr="00C904C5">
        <w:rPr>
          <w:rFonts w:eastAsia="Arial" w:cs="Arial"/>
          <w:szCs w:val="22"/>
        </w:rPr>
        <w:t xml:space="preserve"> </w:t>
      </w:r>
      <w:r w:rsidR="00C62EBC">
        <w:rPr>
          <w:rFonts w:eastAsia="Arial" w:cs="Arial"/>
          <w:szCs w:val="22"/>
        </w:rPr>
        <w:t>debido a</w:t>
      </w:r>
      <w:r w:rsidR="002A5B17">
        <w:rPr>
          <w:rFonts w:eastAsia="Arial" w:cs="Arial"/>
          <w:szCs w:val="22"/>
        </w:rPr>
        <w:t xml:space="preserve"> que</w:t>
      </w:r>
      <w:r w:rsidR="00C904C5" w:rsidRPr="00C904C5">
        <w:rPr>
          <w:rFonts w:eastAsia="Arial" w:cs="Arial"/>
          <w:szCs w:val="22"/>
        </w:rPr>
        <w:t xml:space="preserve"> existe un remanente</w:t>
      </w:r>
      <w:r w:rsidR="00CA2451">
        <w:rPr>
          <w:rFonts w:eastAsia="Arial" w:cs="Arial"/>
          <w:szCs w:val="22"/>
        </w:rPr>
        <w:t>,</w:t>
      </w:r>
      <w:r w:rsidR="00C904C5" w:rsidRPr="00C904C5">
        <w:rPr>
          <w:rFonts w:eastAsia="Arial" w:cs="Arial"/>
          <w:szCs w:val="22"/>
        </w:rPr>
        <w:t xml:space="preserve"> y que </w:t>
      </w:r>
      <w:r w:rsidR="00687C35">
        <w:rPr>
          <w:rFonts w:eastAsia="Arial" w:cs="Arial"/>
          <w:szCs w:val="22"/>
        </w:rPr>
        <w:t>se tiene la imper</w:t>
      </w:r>
      <w:r w:rsidR="00085FDC">
        <w:rPr>
          <w:rFonts w:eastAsia="Arial" w:cs="Arial"/>
          <w:szCs w:val="22"/>
        </w:rPr>
        <w:t>i</w:t>
      </w:r>
      <w:r w:rsidR="00687C35">
        <w:rPr>
          <w:rFonts w:eastAsia="Arial" w:cs="Arial"/>
          <w:szCs w:val="22"/>
        </w:rPr>
        <w:t>osa</w:t>
      </w:r>
      <w:r w:rsidR="00C904C5" w:rsidRPr="00C904C5">
        <w:rPr>
          <w:rFonts w:eastAsia="Arial" w:cs="Arial"/>
          <w:szCs w:val="22"/>
        </w:rPr>
        <w:t xml:space="preserve"> necesidad de cumplir con la resolución interlocutoria mediante la cual se le concede la suspensión definitiva al quejoso que interpuso un </w:t>
      </w:r>
      <w:r w:rsidR="00C41295">
        <w:rPr>
          <w:rFonts w:eastAsia="Arial" w:cs="Arial"/>
          <w:szCs w:val="22"/>
        </w:rPr>
        <w:t>A</w:t>
      </w:r>
      <w:r w:rsidR="00C904C5" w:rsidRPr="00C904C5">
        <w:rPr>
          <w:rFonts w:eastAsia="Arial" w:cs="Arial"/>
          <w:szCs w:val="22"/>
        </w:rPr>
        <w:t>mparo y es relativa al incidente de suspensión 285/2021-V</w:t>
      </w:r>
      <w:r w:rsidR="0096452B">
        <w:rPr>
          <w:rFonts w:eastAsia="Arial" w:cs="Arial"/>
          <w:szCs w:val="22"/>
        </w:rPr>
        <w:t xml:space="preserve">I, mismo </w:t>
      </w:r>
      <w:r w:rsidR="00C904C5" w:rsidRPr="00C904C5">
        <w:rPr>
          <w:rFonts w:eastAsia="Arial" w:cs="Arial"/>
          <w:szCs w:val="22"/>
        </w:rPr>
        <w:t xml:space="preserve">que fue hecho </w:t>
      </w:r>
      <w:r w:rsidR="0096452B">
        <w:rPr>
          <w:rFonts w:eastAsia="Arial" w:cs="Arial"/>
          <w:szCs w:val="22"/>
        </w:rPr>
        <w:t xml:space="preserve">de </w:t>
      </w:r>
      <w:r w:rsidR="001E1A8D">
        <w:rPr>
          <w:rFonts w:eastAsia="Arial" w:cs="Arial"/>
          <w:szCs w:val="22"/>
        </w:rPr>
        <w:t xml:space="preserve">su </w:t>
      </w:r>
      <w:r w:rsidR="0096452B">
        <w:rPr>
          <w:rFonts w:eastAsia="Arial" w:cs="Arial"/>
          <w:szCs w:val="22"/>
        </w:rPr>
        <w:t>conocimiento</w:t>
      </w:r>
      <w:r w:rsidR="00C904C5" w:rsidRPr="00C904C5">
        <w:rPr>
          <w:rFonts w:eastAsia="Arial" w:cs="Arial"/>
          <w:szCs w:val="22"/>
        </w:rPr>
        <w:t xml:space="preserve"> el pasado jueves 22 de abril</w:t>
      </w:r>
      <w:r w:rsidR="0096452B">
        <w:rPr>
          <w:rFonts w:eastAsia="Arial" w:cs="Arial"/>
          <w:szCs w:val="22"/>
        </w:rPr>
        <w:t xml:space="preserve">. </w:t>
      </w:r>
      <w:r w:rsidR="003821BF" w:rsidRPr="00920A16">
        <w:rPr>
          <w:rFonts w:eastAsia="Arial" w:cs="Arial"/>
          <w:szCs w:val="22"/>
        </w:rPr>
        <w:t xml:space="preserve">Resalta </w:t>
      </w:r>
      <w:r w:rsidR="00C904C5" w:rsidRPr="00920A16">
        <w:rPr>
          <w:rFonts w:eastAsia="Arial" w:cs="Arial"/>
          <w:szCs w:val="22"/>
        </w:rPr>
        <w:t xml:space="preserve">la cantidad mensual </w:t>
      </w:r>
      <w:r w:rsidR="003821BF" w:rsidRPr="00920A16">
        <w:rPr>
          <w:rFonts w:eastAsia="Arial" w:cs="Arial"/>
          <w:szCs w:val="22"/>
        </w:rPr>
        <w:t>por</w:t>
      </w:r>
      <w:r w:rsidR="00C904C5" w:rsidRPr="00920A16">
        <w:rPr>
          <w:rFonts w:eastAsia="Arial" w:cs="Arial"/>
          <w:szCs w:val="22"/>
        </w:rPr>
        <w:t xml:space="preserve"> $20,516.92 pesos</w:t>
      </w:r>
      <w:r w:rsidR="003821BF" w:rsidRPr="00920A16">
        <w:rPr>
          <w:rFonts w:eastAsia="Arial" w:cs="Arial"/>
          <w:szCs w:val="22"/>
        </w:rPr>
        <w:t>,</w:t>
      </w:r>
      <w:r w:rsidR="00C904C5" w:rsidRPr="00920A16">
        <w:rPr>
          <w:rFonts w:eastAsia="Arial" w:cs="Arial"/>
          <w:szCs w:val="22"/>
        </w:rPr>
        <w:t xml:space="preserve"> que se debe de cumplir con </w:t>
      </w:r>
      <w:r w:rsidR="003821BF" w:rsidRPr="00920A16">
        <w:rPr>
          <w:rFonts w:eastAsia="Arial" w:cs="Arial"/>
          <w:szCs w:val="22"/>
        </w:rPr>
        <w:t>la</w:t>
      </w:r>
      <w:r w:rsidR="00C904C5" w:rsidRPr="00920A16">
        <w:rPr>
          <w:rFonts w:eastAsia="Arial" w:cs="Arial"/>
          <w:szCs w:val="22"/>
        </w:rPr>
        <w:t xml:space="preserve"> obligación judicial que </w:t>
      </w:r>
      <w:r w:rsidR="006B45EB" w:rsidRPr="00920A16">
        <w:rPr>
          <w:rFonts w:eastAsia="Arial" w:cs="Arial"/>
          <w:szCs w:val="22"/>
        </w:rPr>
        <w:t>se tiene y va de forma</w:t>
      </w:r>
      <w:r w:rsidR="00C904C5" w:rsidRPr="00920A16">
        <w:rPr>
          <w:rFonts w:eastAsia="Arial" w:cs="Arial"/>
          <w:szCs w:val="22"/>
        </w:rPr>
        <w:t xml:space="preserve"> retroactiva desde el </w:t>
      </w:r>
      <w:r w:rsidR="00C41295">
        <w:rPr>
          <w:rFonts w:eastAsia="Arial" w:cs="Arial"/>
          <w:szCs w:val="22"/>
        </w:rPr>
        <w:t>1</w:t>
      </w:r>
      <w:r w:rsidR="00C41295" w:rsidRPr="00920A16">
        <w:rPr>
          <w:rFonts w:eastAsia="Arial" w:cs="Arial"/>
          <w:szCs w:val="22"/>
        </w:rPr>
        <w:t xml:space="preserve"> </w:t>
      </w:r>
      <w:r w:rsidR="00C904C5" w:rsidRPr="00920A16">
        <w:rPr>
          <w:rFonts w:eastAsia="Arial" w:cs="Arial"/>
          <w:szCs w:val="22"/>
        </w:rPr>
        <w:t>de enero y hasta el 31 de diciembre</w:t>
      </w:r>
      <w:r w:rsidR="006B45EB" w:rsidRPr="00920A16">
        <w:rPr>
          <w:rFonts w:eastAsia="Arial" w:cs="Arial"/>
          <w:szCs w:val="22"/>
        </w:rPr>
        <w:t xml:space="preserve"> del año en curso</w:t>
      </w:r>
      <w:r w:rsidR="00C904C5" w:rsidRPr="00920A16">
        <w:rPr>
          <w:rFonts w:eastAsia="Arial" w:cs="Arial"/>
          <w:szCs w:val="22"/>
        </w:rPr>
        <w:t xml:space="preserve">, por lo cual </w:t>
      </w:r>
      <w:r w:rsidR="006B45EB" w:rsidRPr="00920A16">
        <w:rPr>
          <w:rFonts w:eastAsia="Arial" w:cs="Arial"/>
          <w:szCs w:val="22"/>
        </w:rPr>
        <w:t>propone hacer la</w:t>
      </w:r>
      <w:r w:rsidR="00C904C5" w:rsidRPr="00920A16">
        <w:rPr>
          <w:rFonts w:eastAsia="Arial" w:cs="Arial"/>
          <w:szCs w:val="22"/>
        </w:rPr>
        <w:t xml:space="preserve"> adecuación presupuestaria </w:t>
      </w:r>
      <w:r w:rsidR="00D4405B" w:rsidRPr="00920A16">
        <w:rPr>
          <w:rFonts w:eastAsia="Arial" w:cs="Arial"/>
          <w:szCs w:val="22"/>
        </w:rPr>
        <w:t>por monto</w:t>
      </w:r>
      <w:r w:rsidR="00C904C5" w:rsidRPr="00920A16">
        <w:rPr>
          <w:rFonts w:eastAsia="Arial" w:cs="Arial"/>
          <w:szCs w:val="22"/>
        </w:rPr>
        <w:t xml:space="preserve"> un total anual de $246,203.04 pesos</w:t>
      </w:r>
      <w:r w:rsidR="00D4405B" w:rsidRPr="00920A16">
        <w:rPr>
          <w:rFonts w:eastAsia="Arial" w:cs="Arial"/>
          <w:szCs w:val="22"/>
        </w:rPr>
        <w:t>,</w:t>
      </w:r>
      <w:r w:rsidR="00C904C5" w:rsidRPr="00920A16">
        <w:rPr>
          <w:rFonts w:eastAsia="Arial" w:cs="Arial"/>
          <w:szCs w:val="22"/>
        </w:rPr>
        <w:t xml:space="preserve"> que serán </w:t>
      </w:r>
      <w:r w:rsidR="001E1A8D">
        <w:rPr>
          <w:rFonts w:eastAsia="Arial" w:cs="Arial"/>
          <w:szCs w:val="22"/>
        </w:rPr>
        <w:t>utilizados</w:t>
      </w:r>
      <w:r w:rsidR="001E1A8D" w:rsidRPr="00920A16">
        <w:rPr>
          <w:rFonts w:eastAsia="Arial" w:cs="Arial"/>
          <w:szCs w:val="22"/>
        </w:rPr>
        <w:t xml:space="preserve"> </w:t>
      </w:r>
      <w:r w:rsidR="00C904C5" w:rsidRPr="00920A16">
        <w:rPr>
          <w:rFonts w:eastAsia="Arial" w:cs="Arial"/>
          <w:szCs w:val="22"/>
        </w:rPr>
        <w:t>para cumplir con la resolución</w:t>
      </w:r>
      <w:r w:rsidR="00D4405B" w:rsidRPr="00920A16">
        <w:rPr>
          <w:rFonts w:eastAsia="Arial" w:cs="Arial"/>
          <w:szCs w:val="22"/>
        </w:rPr>
        <w:t>,</w:t>
      </w:r>
      <w:r w:rsidR="00C904C5" w:rsidRPr="00920A16">
        <w:rPr>
          <w:rFonts w:eastAsia="Arial" w:cs="Arial"/>
          <w:szCs w:val="22"/>
        </w:rPr>
        <w:t xml:space="preserve"> en tanto no se rec</w:t>
      </w:r>
      <w:r w:rsidR="00D4405B" w:rsidRPr="00920A16">
        <w:rPr>
          <w:rFonts w:eastAsia="Arial" w:cs="Arial"/>
          <w:szCs w:val="22"/>
        </w:rPr>
        <w:t xml:space="preserve">iba </w:t>
      </w:r>
      <w:r w:rsidR="00C904C5" w:rsidRPr="00920A16">
        <w:rPr>
          <w:rFonts w:eastAsia="Arial" w:cs="Arial"/>
          <w:szCs w:val="22"/>
        </w:rPr>
        <w:t xml:space="preserve">una ampliación presupuestaria que </w:t>
      </w:r>
      <w:r w:rsidR="00D4405B" w:rsidRPr="00920A16">
        <w:rPr>
          <w:rFonts w:eastAsia="Arial" w:cs="Arial"/>
          <w:szCs w:val="22"/>
        </w:rPr>
        <w:t>se solicitará</w:t>
      </w:r>
      <w:r w:rsidR="00C904C5" w:rsidRPr="00920A16">
        <w:rPr>
          <w:rFonts w:eastAsia="Arial" w:cs="Arial"/>
          <w:szCs w:val="22"/>
        </w:rPr>
        <w:t xml:space="preserve"> a la Secretaría de la Hacienda Pública, para cumplir con la obligación que por mandato judicial </w:t>
      </w:r>
      <w:r w:rsidR="00920A16" w:rsidRPr="00920A16">
        <w:rPr>
          <w:rFonts w:eastAsia="Arial" w:cs="Arial"/>
          <w:szCs w:val="22"/>
        </w:rPr>
        <w:t>recae</w:t>
      </w:r>
      <w:r w:rsidR="00C904C5" w:rsidRPr="00920A16">
        <w:rPr>
          <w:rFonts w:eastAsia="Arial" w:cs="Arial"/>
          <w:szCs w:val="22"/>
        </w:rPr>
        <w:t xml:space="preserve"> en la Secretaría Ejecutiva.</w:t>
      </w:r>
    </w:p>
    <w:p w14:paraId="58E62F35" w14:textId="11ADF686" w:rsidR="001617AA" w:rsidRDefault="001617AA" w:rsidP="00F64457">
      <w:pPr>
        <w:rPr>
          <w:rFonts w:eastAsia="Arial" w:cs="Arial"/>
          <w:szCs w:val="22"/>
        </w:rPr>
      </w:pPr>
    </w:p>
    <w:p w14:paraId="4EDEC55D" w14:textId="63D74FAF" w:rsidR="00661FF1" w:rsidRDefault="00C41295" w:rsidP="00F64457">
      <w:pPr>
        <w:rPr>
          <w:rFonts w:eastAsia="Arial" w:cs="Arial"/>
          <w:szCs w:val="22"/>
        </w:rPr>
      </w:pPr>
      <w:r>
        <w:rPr>
          <w:rFonts w:eastAsia="Arial" w:cs="Arial"/>
          <w:szCs w:val="22"/>
        </w:rPr>
        <w:t>L</w:t>
      </w:r>
      <w:r w:rsidR="00B701D8">
        <w:rPr>
          <w:rFonts w:eastAsia="Arial" w:cs="Arial"/>
          <w:szCs w:val="22"/>
        </w:rPr>
        <w:t>a Secretaria</w:t>
      </w:r>
      <w:r w:rsidR="006A6C4A">
        <w:rPr>
          <w:rFonts w:eastAsia="Arial" w:cs="Arial"/>
          <w:szCs w:val="22"/>
        </w:rPr>
        <w:t xml:space="preserve"> </w:t>
      </w:r>
      <w:r w:rsidR="00B701D8">
        <w:rPr>
          <w:rFonts w:eastAsia="Arial" w:cs="Arial"/>
          <w:szCs w:val="22"/>
        </w:rPr>
        <w:t xml:space="preserve">Técnica somete a </w:t>
      </w:r>
      <w:r w:rsidR="00B701D8" w:rsidRPr="00B701D8">
        <w:rPr>
          <w:rFonts w:eastAsia="Arial" w:cs="Arial"/>
          <w:szCs w:val="22"/>
        </w:rPr>
        <w:t xml:space="preserve">consideración </w:t>
      </w:r>
      <w:r w:rsidR="00B701D8">
        <w:rPr>
          <w:rFonts w:eastAsia="Arial" w:cs="Arial"/>
          <w:szCs w:val="22"/>
        </w:rPr>
        <w:t>la transferencia mencionada</w:t>
      </w:r>
      <w:r w:rsidR="00B701D8" w:rsidRPr="00B701D8">
        <w:rPr>
          <w:rFonts w:eastAsia="Arial" w:cs="Arial"/>
          <w:szCs w:val="22"/>
        </w:rPr>
        <w:t xml:space="preserve">, así como otras </w:t>
      </w:r>
      <w:r w:rsidR="00B701D8">
        <w:rPr>
          <w:rFonts w:eastAsia="Arial" w:cs="Arial"/>
          <w:szCs w:val="22"/>
        </w:rPr>
        <w:t xml:space="preserve">que, </w:t>
      </w:r>
      <w:r w:rsidR="00B701D8" w:rsidRPr="00B701D8">
        <w:rPr>
          <w:rFonts w:eastAsia="Arial" w:cs="Arial"/>
          <w:szCs w:val="22"/>
        </w:rPr>
        <w:t xml:space="preserve">de contar con la suficiencia, </w:t>
      </w:r>
      <w:r w:rsidR="00276075">
        <w:rPr>
          <w:rFonts w:eastAsia="Arial" w:cs="Arial"/>
          <w:szCs w:val="22"/>
        </w:rPr>
        <w:t>se cuenta con</w:t>
      </w:r>
      <w:r w:rsidR="00B701D8" w:rsidRPr="00B701D8">
        <w:rPr>
          <w:rFonts w:eastAsia="Arial" w:cs="Arial"/>
          <w:szCs w:val="22"/>
        </w:rPr>
        <w:t xml:space="preserve"> un remanente </w:t>
      </w:r>
      <w:r w:rsidR="00276075">
        <w:rPr>
          <w:rFonts w:eastAsia="Arial" w:cs="Arial"/>
          <w:szCs w:val="22"/>
        </w:rPr>
        <w:t>que se hizo</w:t>
      </w:r>
      <w:r w:rsidR="00B701D8" w:rsidRPr="00B701D8">
        <w:rPr>
          <w:rFonts w:eastAsia="Arial" w:cs="Arial"/>
          <w:szCs w:val="22"/>
        </w:rPr>
        <w:t xml:space="preserve"> de</w:t>
      </w:r>
      <w:r w:rsidR="00276075">
        <w:rPr>
          <w:rFonts w:eastAsia="Arial" w:cs="Arial"/>
          <w:szCs w:val="22"/>
        </w:rPr>
        <w:t>l</w:t>
      </w:r>
      <w:r w:rsidR="00B701D8" w:rsidRPr="00B701D8">
        <w:rPr>
          <w:rFonts w:eastAsia="Arial" w:cs="Arial"/>
          <w:szCs w:val="22"/>
        </w:rPr>
        <w:t xml:space="preserve"> conocimiento</w:t>
      </w:r>
      <w:r>
        <w:rPr>
          <w:rFonts w:eastAsia="Arial" w:cs="Arial"/>
          <w:szCs w:val="22"/>
        </w:rPr>
        <w:t>.</w:t>
      </w:r>
    </w:p>
    <w:p w14:paraId="3105EC05" w14:textId="5618D001" w:rsidR="00661FF1" w:rsidRDefault="00B701D8" w:rsidP="00F64457">
      <w:pPr>
        <w:rPr>
          <w:rFonts w:eastAsia="Arial" w:cs="Arial"/>
          <w:szCs w:val="22"/>
        </w:rPr>
      </w:pPr>
      <w:r w:rsidRPr="00B701D8">
        <w:rPr>
          <w:rFonts w:eastAsia="Arial" w:cs="Arial"/>
          <w:szCs w:val="22"/>
        </w:rPr>
        <w:t xml:space="preserve"> </w:t>
      </w:r>
    </w:p>
    <w:p w14:paraId="59D7263B" w14:textId="0116E3AE" w:rsidR="001617AA" w:rsidRDefault="00C41295" w:rsidP="00F64457">
      <w:pPr>
        <w:rPr>
          <w:rFonts w:eastAsia="Arial" w:cs="Arial"/>
          <w:szCs w:val="22"/>
        </w:rPr>
      </w:pPr>
      <w:r>
        <w:rPr>
          <w:rFonts w:eastAsia="Arial" w:cs="Arial"/>
          <w:szCs w:val="22"/>
        </w:rPr>
        <w:t>L</w:t>
      </w:r>
      <w:r w:rsidR="00B701D8" w:rsidRPr="00B701D8">
        <w:rPr>
          <w:rFonts w:eastAsia="Arial" w:cs="Arial"/>
          <w:szCs w:val="22"/>
        </w:rPr>
        <w:t xml:space="preserve">as causas </w:t>
      </w:r>
      <w:r w:rsidR="00276075">
        <w:rPr>
          <w:rFonts w:eastAsia="Arial" w:cs="Arial"/>
          <w:szCs w:val="22"/>
        </w:rPr>
        <w:t>del</w:t>
      </w:r>
      <w:r w:rsidR="00B701D8" w:rsidRPr="00B701D8">
        <w:rPr>
          <w:rFonts w:eastAsia="Arial" w:cs="Arial"/>
          <w:szCs w:val="22"/>
        </w:rPr>
        <w:t xml:space="preserve"> </w:t>
      </w:r>
      <w:r w:rsidR="00276075">
        <w:rPr>
          <w:rFonts w:eastAsia="Arial" w:cs="Arial"/>
          <w:szCs w:val="22"/>
        </w:rPr>
        <w:t>remanente</w:t>
      </w:r>
      <w:r w:rsidR="00661FF1">
        <w:rPr>
          <w:rFonts w:eastAsia="Arial" w:cs="Arial"/>
          <w:szCs w:val="22"/>
        </w:rPr>
        <w:t>,</w:t>
      </w:r>
      <w:r w:rsidR="00276075">
        <w:rPr>
          <w:rFonts w:eastAsia="Arial" w:cs="Arial"/>
          <w:szCs w:val="22"/>
        </w:rPr>
        <w:t xml:space="preserve"> derivado de </w:t>
      </w:r>
      <w:r w:rsidR="00B701D8" w:rsidRPr="00B701D8">
        <w:rPr>
          <w:rFonts w:eastAsia="Arial" w:cs="Arial"/>
          <w:szCs w:val="22"/>
        </w:rPr>
        <w:t>algunas renuncias y las posteriores contrataciones</w:t>
      </w:r>
      <w:r w:rsidR="00D47D1F">
        <w:rPr>
          <w:rFonts w:eastAsia="Arial" w:cs="Arial"/>
          <w:szCs w:val="22"/>
        </w:rPr>
        <w:t xml:space="preserve">, suman la cantidad </w:t>
      </w:r>
      <w:r w:rsidR="00B701D8" w:rsidRPr="00B701D8">
        <w:rPr>
          <w:rFonts w:eastAsia="Arial" w:cs="Arial"/>
          <w:szCs w:val="22"/>
        </w:rPr>
        <w:t>de $511,607.00 pesos</w:t>
      </w:r>
      <w:r w:rsidR="00D47D1F">
        <w:rPr>
          <w:rFonts w:eastAsia="Arial" w:cs="Arial"/>
          <w:szCs w:val="22"/>
        </w:rPr>
        <w:t xml:space="preserve">. Destaca que </w:t>
      </w:r>
      <w:r w:rsidR="00B701D8" w:rsidRPr="00B701D8">
        <w:rPr>
          <w:rFonts w:eastAsia="Arial" w:cs="Arial"/>
          <w:szCs w:val="22"/>
        </w:rPr>
        <w:t xml:space="preserve">cuando se mandó </w:t>
      </w:r>
      <w:r w:rsidR="00D47D1F">
        <w:rPr>
          <w:rFonts w:eastAsia="Arial" w:cs="Arial"/>
          <w:szCs w:val="22"/>
        </w:rPr>
        <w:t>la</w:t>
      </w:r>
      <w:r w:rsidR="00B701D8" w:rsidRPr="00B701D8">
        <w:rPr>
          <w:rFonts w:eastAsia="Arial" w:cs="Arial"/>
          <w:szCs w:val="22"/>
        </w:rPr>
        <w:t xml:space="preserve"> información para análisis </w:t>
      </w:r>
      <w:r w:rsidR="0049652C">
        <w:rPr>
          <w:rFonts w:eastAsia="Arial" w:cs="Arial"/>
          <w:szCs w:val="22"/>
        </w:rPr>
        <w:t>se proponía hacer las siguientes</w:t>
      </w:r>
      <w:r w:rsidR="00B701D8" w:rsidRPr="00B701D8">
        <w:rPr>
          <w:rFonts w:eastAsia="Arial" w:cs="Arial"/>
          <w:szCs w:val="22"/>
        </w:rPr>
        <w:t xml:space="preserve"> adecuaciones</w:t>
      </w:r>
      <w:r w:rsidR="0049652C">
        <w:rPr>
          <w:rFonts w:eastAsia="Arial" w:cs="Arial"/>
          <w:szCs w:val="22"/>
        </w:rPr>
        <w:t>:</w:t>
      </w:r>
      <w:r w:rsidR="00B701D8" w:rsidRPr="00B701D8">
        <w:rPr>
          <w:rFonts w:eastAsia="Arial" w:cs="Arial"/>
          <w:szCs w:val="22"/>
        </w:rPr>
        <w:t xml:space="preserve"> aumentar </w:t>
      </w:r>
      <w:r w:rsidR="00BE00A2">
        <w:rPr>
          <w:rFonts w:eastAsia="Arial" w:cs="Arial"/>
          <w:szCs w:val="22"/>
        </w:rPr>
        <w:t>tres</w:t>
      </w:r>
      <w:r w:rsidR="00B701D8" w:rsidRPr="00B701D8">
        <w:rPr>
          <w:rFonts w:eastAsia="Arial" w:cs="Arial"/>
          <w:szCs w:val="22"/>
        </w:rPr>
        <w:t xml:space="preserve"> contratos que </w:t>
      </w:r>
      <w:r w:rsidR="0049652C">
        <w:rPr>
          <w:rFonts w:eastAsia="Arial" w:cs="Arial"/>
          <w:szCs w:val="22"/>
        </w:rPr>
        <w:t xml:space="preserve">se tienen actualmente </w:t>
      </w:r>
      <w:r w:rsidR="00B701D8" w:rsidRPr="00B701D8">
        <w:rPr>
          <w:rFonts w:eastAsia="Arial" w:cs="Arial"/>
          <w:szCs w:val="22"/>
        </w:rPr>
        <w:t xml:space="preserve">de </w:t>
      </w:r>
      <w:r w:rsidR="00BE00A2">
        <w:rPr>
          <w:rFonts w:eastAsia="Arial" w:cs="Arial"/>
          <w:szCs w:val="22"/>
        </w:rPr>
        <w:t>seis</w:t>
      </w:r>
      <w:r w:rsidR="00B701D8" w:rsidRPr="00B701D8">
        <w:rPr>
          <w:rFonts w:eastAsia="Arial" w:cs="Arial"/>
          <w:szCs w:val="22"/>
        </w:rPr>
        <w:t xml:space="preserve"> horas de auxiliares a </w:t>
      </w:r>
      <w:r w:rsidR="00BE00A2">
        <w:rPr>
          <w:rFonts w:eastAsia="Arial" w:cs="Arial"/>
          <w:szCs w:val="22"/>
        </w:rPr>
        <w:t>ocho</w:t>
      </w:r>
      <w:r w:rsidR="00B701D8" w:rsidRPr="00B701D8">
        <w:rPr>
          <w:rFonts w:eastAsia="Arial" w:cs="Arial"/>
          <w:szCs w:val="22"/>
        </w:rPr>
        <w:t xml:space="preserve"> horas, </w:t>
      </w:r>
      <w:r w:rsidR="0049652C">
        <w:rPr>
          <w:rFonts w:eastAsia="Arial" w:cs="Arial"/>
          <w:szCs w:val="22"/>
        </w:rPr>
        <w:t>un</w:t>
      </w:r>
      <w:r w:rsidR="00B701D8" w:rsidRPr="00B701D8">
        <w:rPr>
          <w:rFonts w:eastAsia="Arial" w:cs="Arial"/>
          <w:szCs w:val="22"/>
        </w:rPr>
        <w:t xml:space="preserve"> contrato por honorarios del nivel de jefatura dedicado especialmente al seguimiento del </w:t>
      </w:r>
      <w:r w:rsidR="00BE00A2">
        <w:rPr>
          <w:rFonts w:eastAsia="Arial" w:cs="Arial"/>
          <w:szCs w:val="22"/>
        </w:rPr>
        <w:t>P</w:t>
      </w:r>
      <w:r w:rsidR="00B701D8" w:rsidRPr="00B701D8">
        <w:rPr>
          <w:rFonts w:eastAsia="Arial" w:cs="Arial"/>
          <w:szCs w:val="22"/>
        </w:rPr>
        <w:t xml:space="preserve">rograma de </w:t>
      </w:r>
      <w:r w:rsidR="00BE00A2">
        <w:rPr>
          <w:rFonts w:eastAsia="Arial" w:cs="Arial"/>
          <w:szCs w:val="22"/>
        </w:rPr>
        <w:t>T</w:t>
      </w:r>
      <w:r w:rsidR="00B701D8" w:rsidRPr="00B701D8">
        <w:rPr>
          <w:rFonts w:eastAsia="Arial" w:cs="Arial"/>
          <w:szCs w:val="22"/>
        </w:rPr>
        <w:t xml:space="preserve">rabajo </w:t>
      </w:r>
      <w:r w:rsidR="00BE00A2">
        <w:rPr>
          <w:rFonts w:eastAsia="Arial" w:cs="Arial"/>
          <w:szCs w:val="22"/>
        </w:rPr>
        <w:t>A</w:t>
      </w:r>
      <w:r w:rsidR="00B701D8" w:rsidRPr="00B701D8">
        <w:rPr>
          <w:rFonts w:eastAsia="Arial" w:cs="Arial"/>
          <w:szCs w:val="22"/>
        </w:rPr>
        <w:t>nual del Comité Coordinador</w:t>
      </w:r>
      <w:r w:rsidR="009515C2">
        <w:rPr>
          <w:rFonts w:eastAsia="Arial" w:cs="Arial"/>
          <w:szCs w:val="22"/>
        </w:rPr>
        <w:t>,</w:t>
      </w:r>
      <w:r w:rsidR="00B701D8" w:rsidRPr="00B701D8">
        <w:rPr>
          <w:rFonts w:eastAsia="Arial" w:cs="Arial"/>
          <w:szCs w:val="22"/>
        </w:rPr>
        <w:t xml:space="preserve"> del cual surgieron muchas actividades</w:t>
      </w:r>
      <w:r w:rsidR="00BE00A2">
        <w:rPr>
          <w:rFonts w:eastAsia="Arial" w:cs="Arial"/>
          <w:szCs w:val="22"/>
        </w:rPr>
        <w:t>,</w:t>
      </w:r>
      <w:r w:rsidR="00B701D8" w:rsidRPr="00B701D8">
        <w:rPr>
          <w:rFonts w:eastAsia="Arial" w:cs="Arial"/>
          <w:szCs w:val="22"/>
        </w:rPr>
        <w:t xml:space="preserve"> y </w:t>
      </w:r>
      <w:r w:rsidR="00661FF1">
        <w:rPr>
          <w:rFonts w:eastAsia="Arial" w:cs="Arial"/>
          <w:szCs w:val="22"/>
        </w:rPr>
        <w:t xml:space="preserve">contar con </w:t>
      </w:r>
      <w:r w:rsidR="00B701D8" w:rsidRPr="00B701D8">
        <w:rPr>
          <w:rFonts w:eastAsia="Arial" w:cs="Arial"/>
          <w:szCs w:val="22"/>
        </w:rPr>
        <w:t>un auxiliar específicamente dedicado a la actividad de coordinación</w:t>
      </w:r>
      <w:r w:rsidR="00E64FB8">
        <w:rPr>
          <w:rFonts w:eastAsia="Arial" w:cs="Arial"/>
          <w:szCs w:val="22"/>
        </w:rPr>
        <w:t>,</w:t>
      </w:r>
      <w:r w:rsidR="00B701D8" w:rsidRPr="00B701D8">
        <w:rPr>
          <w:rFonts w:eastAsia="Arial" w:cs="Arial"/>
          <w:szCs w:val="22"/>
        </w:rPr>
        <w:t xml:space="preserve"> al proyecto sobre inasistencias de los servidores públicos</w:t>
      </w:r>
      <w:r w:rsidR="00E64FB8">
        <w:rPr>
          <w:rFonts w:eastAsia="Arial" w:cs="Arial"/>
          <w:szCs w:val="22"/>
        </w:rPr>
        <w:t>,</w:t>
      </w:r>
      <w:r w:rsidR="00B701D8" w:rsidRPr="00B701D8">
        <w:rPr>
          <w:rFonts w:eastAsia="Arial" w:cs="Arial"/>
          <w:szCs w:val="22"/>
        </w:rPr>
        <w:t xml:space="preserve"> conocido coloquialmente como “aviadores”</w:t>
      </w:r>
      <w:r w:rsidR="00EB1531">
        <w:rPr>
          <w:rFonts w:eastAsia="Arial" w:cs="Arial"/>
          <w:szCs w:val="22"/>
        </w:rPr>
        <w:t>,</w:t>
      </w:r>
      <w:r w:rsidR="00B701D8" w:rsidRPr="00B701D8">
        <w:rPr>
          <w:rFonts w:eastAsia="Arial" w:cs="Arial"/>
          <w:szCs w:val="22"/>
        </w:rPr>
        <w:t xml:space="preserve"> quedando un remanente pequeño para completar la póliza para el seguro de vida para los empleados en el </w:t>
      </w:r>
      <w:r w:rsidR="00EB1531">
        <w:rPr>
          <w:rFonts w:eastAsia="Arial" w:cs="Arial"/>
          <w:szCs w:val="22"/>
        </w:rPr>
        <w:t>cual se tiene</w:t>
      </w:r>
      <w:r w:rsidR="00B701D8" w:rsidRPr="00B701D8">
        <w:rPr>
          <w:rFonts w:eastAsia="Arial" w:cs="Arial"/>
          <w:szCs w:val="22"/>
        </w:rPr>
        <w:t xml:space="preserve"> una cantidad pequeña.</w:t>
      </w:r>
    </w:p>
    <w:p w14:paraId="3044E4B6" w14:textId="5E06EF89" w:rsidR="00EB1531" w:rsidRDefault="00EB1531" w:rsidP="00F64457">
      <w:pPr>
        <w:rPr>
          <w:rFonts w:eastAsia="Arial" w:cs="Arial"/>
          <w:szCs w:val="22"/>
        </w:rPr>
      </w:pPr>
    </w:p>
    <w:p w14:paraId="4B20374E" w14:textId="59E1A667" w:rsidR="00EB1531" w:rsidRDefault="00524356" w:rsidP="00F64457">
      <w:pPr>
        <w:rPr>
          <w:rFonts w:eastAsia="Arial" w:cs="Arial"/>
          <w:szCs w:val="22"/>
        </w:rPr>
      </w:pPr>
      <w:r>
        <w:rPr>
          <w:rFonts w:eastAsia="Arial" w:cs="Arial"/>
          <w:szCs w:val="22"/>
        </w:rPr>
        <w:t xml:space="preserve">La Secretaria Técnica reitera que derivado de la </w:t>
      </w:r>
      <w:r w:rsidR="004E5251" w:rsidRPr="004E5251">
        <w:rPr>
          <w:rFonts w:eastAsia="Arial" w:cs="Arial"/>
          <w:szCs w:val="22"/>
        </w:rPr>
        <w:t xml:space="preserve">notificación de la interlocutoria judicial, </w:t>
      </w:r>
      <w:r w:rsidR="004E5251">
        <w:rPr>
          <w:rFonts w:eastAsia="Arial" w:cs="Arial"/>
          <w:szCs w:val="22"/>
        </w:rPr>
        <w:t>se propone</w:t>
      </w:r>
      <w:r w:rsidR="004E5251" w:rsidRPr="004E5251">
        <w:rPr>
          <w:rFonts w:eastAsia="Arial" w:cs="Arial"/>
          <w:szCs w:val="22"/>
        </w:rPr>
        <w:t xml:space="preserve"> hacer el cambio, que temporalmente </w:t>
      </w:r>
      <w:r w:rsidR="00BE00A2">
        <w:rPr>
          <w:rFonts w:eastAsia="Arial" w:cs="Arial"/>
          <w:szCs w:val="22"/>
        </w:rPr>
        <w:t>pueda</w:t>
      </w:r>
      <w:r w:rsidR="00BE00A2" w:rsidRPr="004E5251">
        <w:rPr>
          <w:rFonts w:eastAsia="Arial" w:cs="Arial"/>
          <w:szCs w:val="22"/>
        </w:rPr>
        <w:t xml:space="preserve"> </w:t>
      </w:r>
      <w:r w:rsidR="004E5251" w:rsidRPr="004E5251">
        <w:rPr>
          <w:rFonts w:eastAsia="Arial" w:cs="Arial"/>
          <w:szCs w:val="22"/>
        </w:rPr>
        <w:t>cubrir</w:t>
      </w:r>
      <w:r w:rsidR="00BE00A2">
        <w:rPr>
          <w:rFonts w:eastAsia="Arial" w:cs="Arial"/>
          <w:szCs w:val="22"/>
        </w:rPr>
        <w:t>se</w:t>
      </w:r>
      <w:r w:rsidR="004E5251" w:rsidRPr="004E5251">
        <w:rPr>
          <w:rFonts w:eastAsia="Arial" w:cs="Arial"/>
          <w:szCs w:val="22"/>
        </w:rPr>
        <w:t xml:space="preserve"> siempre y cuando lo autorice la Secretaría de la Hacienda Pública</w:t>
      </w:r>
      <w:r w:rsidR="00BE00A2">
        <w:rPr>
          <w:rFonts w:eastAsia="Arial" w:cs="Arial"/>
          <w:szCs w:val="22"/>
        </w:rPr>
        <w:t>:</w:t>
      </w:r>
      <w:r w:rsidR="004E5251" w:rsidRPr="004E5251">
        <w:rPr>
          <w:rFonts w:eastAsia="Arial" w:cs="Arial"/>
          <w:szCs w:val="22"/>
        </w:rPr>
        <w:t xml:space="preserve"> transferir del capítulo 1000 al capítulo 3000 la cantidad necesaria para esta contingencia judicial y</w:t>
      </w:r>
      <w:r w:rsidR="00BE00A2">
        <w:rPr>
          <w:rFonts w:eastAsia="Arial" w:cs="Arial"/>
          <w:szCs w:val="22"/>
        </w:rPr>
        <w:t>,</w:t>
      </w:r>
      <w:r w:rsidR="004E5251" w:rsidRPr="004E5251">
        <w:rPr>
          <w:rFonts w:eastAsia="Arial" w:cs="Arial"/>
          <w:szCs w:val="22"/>
        </w:rPr>
        <w:t xml:space="preserve"> considerando el aumento de </w:t>
      </w:r>
      <w:r w:rsidR="00BE00A2">
        <w:rPr>
          <w:rFonts w:eastAsia="Arial" w:cs="Arial"/>
          <w:szCs w:val="22"/>
        </w:rPr>
        <w:t>seis</w:t>
      </w:r>
      <w:r w:rsidR="004E5251" w:rsidRPr="004E5251">
        <w:rPr>
          <w:rFonts w:eastAsia="Arial" w:cs="Arial"/>
          <w:szCs w:val="22"/>
        </w:rPr>
        <w:t xml:space="preserve"> horas </w:t>
      </w:r>
      <w:r w:rsidR="006D67CD">
        <w:rPr>
          <w:rFonts w:eastAsia="Arial" w:cs="Arial"/>
          <w:szCs w:val="22"/>
        </w:rPr>
        <w:t>a</w:t>
      </w:r>
      <w:r w:rsidR="004E5251" w:rsidRPr="004E5251">
        <w:rPr>
          <w:rFonts w:eastAsia="Arial" w:cs="Arial"/>
          <w:szCs w:val="22"/>
        </w:rPr>
        <w:t xml:space="preserve"> </w:t>
      </w:r>
      <w:r w:rsidR="00BE00A2">
        <w:rPr>
          <w:rFonts w:eastAsia="Arial" w:cs="Arial"/>
          <w:szCs w:val="22"/>
        </w:rPr>
        <w:t>ocho</w:t>
      </w:r>
      <w:r w:rsidR="004E5251" w:rsidRPr="004E5251">
        <w:rPr>
          <w:rFonts w:eastAsia="Arial" w:cs="Arial"/>
          <w:szCs w:val="22"/>
        </w:rPr>
        <w:t xml:space="preserve"> horas de los </w:t>
      </w:r>
      <w:r w:rsidR="00BE00A2">
        <w:rPr>
          <w:rFonts w:eastAsia="Arial" w:cs="Arial"/>
          <w:szCs w:val="22"/>
        </w:rPr>
        <w:t>tres</w:t>
      </w:r>
      <w:r w:rsidR="004E5251" w:rsidRPr="004E5251">
        <w:rPr>
          <w:rFonts w:eastAsia="Arial" w:cs="Arial"/>
          <w:szCs w:val="22"/>
        </w:rPr>
        <w:t xml:space="preserve"> contratos, quedaría únicamente la posibilidad de tener un contrato por honorarios de un auxiliar de </w:t>
      </w:r>
      <w:r w:rsidR="00BE00A2">
        <w:rPr>
          <w:rFonts w:eastAsia="Arial" w:cs="Arial"/>
          <w:szCs w:val="22"/>
        </w:rPr>
        <w:t>seis</w:t>
      </w:r>
      <w:r w:rsidR="004E5251" w:rsidRPr="004E5251">
        <w:rPr>
          <w:rFonts w:eastAsia="Arial" w:cs="Arial"/>
          <w:szCs w:val="22"/>
        </w:rPr>
        <w:t xml:space="preserve"> horas durante el periodo de mayo a diciembre y una cantidad menor para incrementar lo que </w:t>
      </w:r>
      <w:r w:rsidR="0051282F">
        <w:rPr>
          <w:rFonts w:eastAsia="Arial" w:cs="Arial"/>
          <w:szCs w:val="22"/>
        </w:rPr>
        <w:t>se tiene</w:t>
      </w:r>
      <w:r w:rsidR="004E5251" w:rsidRPr="004E5251">
        <w:rPr>
          <w:rFonts w:eastAsia="Arial" w:cs="Arial"/>
          <w:szCs w:val="22"/>
        </w:rPr>
        <w:t xml:space="preserve"> para la póliza de seguro de vida para </w:t>
      </w:r>
      <w:r w:rsidR="0051282F">
        <w:rPr>
          <w:rFonts w:eastAsia="Arial" w:cs="Arial"/>
          <w:szCs w:val="22"/>
        </w:rPr>
        <w:t>el personal</w:t>
      </w:r>
      <w:r w:rsidR="004E5251" w:rsidRPr="004E5251">
        <w:rPr>
          <w:rFonts w:eastAsia="Arial" w:cs="Arial"/>
          <w:szCs w:val="22"/>
        </w:rPr>
        <w:t>.</w:t>
      </w:r>
    </w:p>
    <w:p w14:paraId="35455338" w14:textId="6DA6A0BB" w:rsidR="00C354BB" w:rsidRDefault="00C354BB" w:rsidP="00F64457">
      <w:pPr>
        <w:rPr>
          <w:rFonts w:eastAsia="Arial" w:cs="Arial"/>
          <w:szCs w:val="22"/>
        </w:rPr>
      </w:pPr>
    </w:p>
    <w:p w14:paraId="2C71235D" w14:textId="2E055895" w:rsidR="00D53FEF" w:rsidRDefault="008F52BC" w:rsidP="00F64457">
      <w:pPr>
        <w:rPr>
          <w:rFonts w:eastAsia="Arial" w:cs="Arial"/>
          <w:szCs w:val="22"/>
        </w:rPr>
      </w:pPr>
      <w:r>
        <w:rPr>
          <w:rFonts w:eastAsia="Arial" w:cs="Arial"/>
          <w:szCs w:val="22"/>
        </w:rPr>
        <w:t>Igualmente somete a</w:t>
      </w:r>
      <w:r w:rsidRPr="008F52BC">
        <w:rPr>
          <w:rFonts w:eastAsia="Arial" w:cs="Arial"/>
          <w:szCs w:val="22"/>
        </w:rPr>
        <w:t xml:space="preserve"> consideración de</w:t>
      </w:r>
      <w:r>
        <w:rPr>
          <w:rFonts w:eastAsia="Arial" w:cs="Arial"/>
          <w:szCs w:val="22"/>
        </w:rPr>
        <w:t xml:space="preserve">l </w:t>
      </w:r>
      <w:r w:rsidRPr="008F52BC">
        <w:rPr>
          <w:rFonts w:eastAsia="Arial" w:cs="Arial"/>
          <w:szCs w:val="22"/>
        </w:rPr>
        <w:t>Órgano de Gobierno</w:t>
      </w:r>
      <w:r>
        <w:rPr>
          <w:rFonts w:eastAsia="Arial" w:cs="Arial"/>
          <w:szCs w:val="22"/>
        </w:rPr>
        <w:t xml:space="preserve"> </w:t>
      </w:r>
      <w:r w:rsidRPr="008F52BC">
        <w:rPr>
          <w:rFonts w:eastAsia="Arial" w:cs="Arial"/>
          <w:szCs w:val="22"/>
        </w:rPr>
        <w:t xml:space="preserve">transferencias presupuestales relativas al capítulo 2000 y capítulo 3000. </w:t>
      </w:r>
      <w:r>
        <w:rPr>
          <w:rFonts w:eastAsia="Arial" w:cs="Arial"/>
          <w:szCs w:val="22"/>
        </w:rPr>
        <w:t xml:space="preserve">Expone </w:t>
      </w:r>
      <w:r w:rsidRPr="008F52BC">
        <w:rPr>
          <w:rFonts w:eastAsia="Arial" w:cs="Arial"/>
          <w:szCs w:val="22"/>
        </w:rPr>
        <w:t xml:space="preserve">las partidas de origen y las </w:t>
      </w:r>
      <w:r w:rsidR="00065CD9">
        <w:rPr>
          <w:rFonts w:eastAsia="Arial" w:cs="Arial"/>
          <w:szCs w:val="22"/>
        </w:rPr>
        <w:t>de</w:t>
      </w:r>
      <w:r w:rsidRPr="008F52BC">
        <w:rPr>
          <w:rFonts w:eastAsia="Arial" w:cs="Arial"/>
          <w:szCs w:val="22"/>
        </w:rPr>
        <w:t xml:space="preserve"> destino con los montos a transferir</w:t>
      </w:r>
      <w:r w:rsidR="0051282F">
        <w:rPr>
          <w:rFonts w:eastAsia="Arial" w:cs="Arial"/>
          <w:szCs w:val="22"/>
        </w:rPr>
        <w:t>;</w:t>
      </w:r>
      <w:r w:rsidRPr="008F52BC">
        <w:rPr>
          <w:rFonts w:eastAsia="Arial" w:cs="Arial"/>
          <w:szCs w:val="22"/>
        </w:rPr>
        <w:t xml:space="preserve"> </w:t>
      </w:r>
      <w:r w:rsidR="00065CD9">
        <w:rPr>
          <w:rFonts w:eastAsia="Arial" w:cs="Arial"/>
          <w:szCs w:val="22"/>
        </w:rPr>
        <w:t xml:space="preserve">resalta que </w:t>
      </w:r>
      <w:r w:rsidRPr="008F52BC">
        <w:rPr>
          <w:rFonts w:eastAsia="Arial" w:cs="Arial"/>
          <w:szCs w:val="22"/>
        </w:rPr>
        <w:t>es el 10</w:t>
      </w:r>
      <w:r w:rsidR="0051282F">
        <w:rPr>
          <w:rFonts w:eastAsia="Arial" w:cs="Arial"/>
          <w:szCs w:val="22"/>
        </w:rPr>
        <w:t xml:space="preserve"> por ciento</w:t>
      </w:r>
      <w:r w:rsidRPr="008F52BC">
        <w:rPr>
          <w:rFonts w:eastAsia="Arial" w:cs="Arial"/>
          <w:szCs w:val="22"/>
        </w:rPr>
        <w:t xml:space="preserve"> el monto transferido</w:t>
      </w:r>
      <w:r w:rsidR="00065CD9">
        <w:rPr>
          <w:rFonts w:eastAsia="Arial" w:cs="Arial"/>
          <w:szCs w:val="22"/>
        </w:rPr>
        <w:t>,</w:t>
      </w:r>
      <w:r w:rsidRPr="008F52BC">
        <w:rPr>
          <w:rFonts w:eastAsia="Arial" w:cs="Arial"/>
          <w:szCs w:val="22"/>
        </w:rPr>
        <w:t xml:space="preserve"> en algunos casos es </w:t>
      </w:r>
      <w:r w:rsidR="00065CD9">
        <w:rPr>
          <w:rFonts w:eastAsia="Arial" w:cs="Arial"/>
          <w:szCs w:val="22"/>
        </w:rPr>
        <w:t>un pequeño monto</w:t>
      </w:r>
      <w:r w:rsidRPr="008F52BC">
        <w:rPr>
          <w:rFonts w:eastAsia="Arial" w:cs="Arial"/>
          <w:szCs w:val="22"/>
        </w:rPr>
        <w:t xml:space="preserve"> derivados de </w:t>
      </w:r>
      <w:r w:rsidR="00065CD9">
        <w:rPr>
          <w:rFonts w:eastAsia="Arial" w:cs="Arial"/>
          <w:szCs w:val="22"/>
        </w:rPr>
        <w:t>que</w:t>
      </w:r>
      <w:r w:rsidRPr="008F52BC">
        <w:rPr>
          <w:rFonts w:eastAsia="Arial" w:cs="Arial"/>
          <w:szCs w:val="22"/>
        </w:rPr>
        <w:t xml:space="preserve"> no </w:t>
      </w:r>
      <w:r w:rsidR="00065CD9">
        <w:rPr>
          <w:rFonts w:eastAsia="Arial" w:cs="Arial"/>
          <w:szCs w:val="22"/>
        </w:rPr>
        <w:t>se</w:t>
      </w:r>
      <w:r w:rsidRPr="008F52BC">
        <w:rPr>
          <w:rFonts w:eastAsia="Arial" w:cs="Arial"/>
          <w:szCs w:val="22"/>
        </w:rPr>
        <w:t xml:space="preserve"> utilizar</w:t>
      </w:r>
      <w:r w:rsidR="00065CD9">
        <w:rPr>
          <w:rFonts w:eastAsia="Arial" w:cs="Arial"/>
          <w:szCs w:val="22"/>
        </w:rPr>
        <w:t>á</w:t>
      </w:r>
      <w:r w:rsidRPr="008F52BC">
        <w:rPr>
          <w:rFonts w:eastAsia="Arial" w:cs="Arial"/>
          <w:szCs w:val="22"/>
        </w:rPr>
        <w:t xml:space="preserve"> </w:t>
      </w:r>
      <w:r w:rsidR="00065CD9">
        <w:rPr>
          <w:rFonts w:eastAsia="Arial" w:cs="Arial"/>
          <w:szCs w:val="22"/>
        </w:rPr>
        <w:t>por</w:t>
      </w:r>
      <w:r w:rsidRPr="008F52BC">
        <w:rPr>
          <w:rFonts w:eastAsia="Arial" w:cs="Arial"/>
          <w:szCs w:val="22"/>
        </w:rPr>
        <w:t xml:space="preserve"> la </w:t>
      </w:r>
      <w:r w:rsidR="0051282F">
        <w:rPr>
          <w:rFonts w:eastAsia="Arial" w:cs="Arial"/>
          <w:szCs w:val="22"/>
        </w:rPr>
        <w:t>contingencia sanitaria</w:t>
      </w:r>
      <w:r w:rsidRPr="008F52BC">
        <w:rPr>
          <w:rFonts w:eastAsia="Arial" w:cs="Arial"/>
          <w:szCs w:val="22"/>
        </w:rPr>
        <w:t xml:space="preserve"> </w:t>
      </w:r>
      <w:r w:rsidR="0051282F">
        <w:rPr>
          <w:rFonts w:eastAsia="Arial" w:cs="Arial"/>
          <w:szCs w:val="22"/>
        </w:rPr>
        <w:t>por</w:t>
      </w:r>
      <w:r w:rsidRPr="008F52BC">
        <w:rPr>
          <w:rFonts w:eastAsia="Arial" w:cs="Arial"/>
          <w:szCs w:val="22"/>
        </w:rPr>
        <w:t xml:space="preserve"> COVID</w:t>
      </w:r>
      <w:r w:rsidR="0051282F">
        <w:rPr>
          <w:rFonts w:eastAsia="Arial" w:cs="Arial"/>
          <w:szCs w:val="22"/>
        </w:rPr>
        <w:t>-19</w:t>
      </w:r>
      <w:r w:rsidRPr="008F52BC">
        <w:rPr>
          <w:rFonts w:eastAsia="Arial" w:cs="Arial"/>
          <w:szCs w:val="22"/>
        </w:rPr>
        <w:t xml:space="preserve"> que contin</w:t>
      </w:r>
      <w:r w:rsidR="0051282F">
        <w:rPr>
          <w:rFonts w:eastAsia="Arial" w:cs="Arial"/>
          <w:szCs w:val="22"/>
        </w:rPr>
        <w:t>úa</w:t>
      </w:r>
      <w:r w:rsidRPr="008F52BC">
        <w:rPr>
          <w:rFonts w:eastAsia="Arial" w:cs="Arial"/>
          <w:szCs w:val="22"/>
        </w:rPr>
        <w:t xml:space="preserve">, </w:t>
      </w:r>
      <w:r w:rsidR="00065CD9">
        <w:rPr>
          <w:rFonts w:eastAsia="Arial" w:cs="Arial"/>
          <w:szCs w:val="22"/>
        </w:rPr>
        <w:t>ya que se proyectó</w:t>
      </w:r>
      <w:r w:rsidRPr="008F52BC">
        <w:rPr>
          <w:rFonts w:eastAsia="Arial" w:cs="Arial"/>
          <w:szCs w:val="22"/>
        </w:rPr>
        <w:t xml:space="preserve"> en agosto con cierta planeación de algunas </w:t>
      </w:r>
      <w:r w:rsidRPr="008F52BC">
        <w:rPr>
          <w:rFonts w:eastAsia="Arial" w:cs="Arial"/>
          <w:szCs w:val="22"/>
        </w:rPr>
        <w:lastRenderedPageBreak/>
        <w:t xml:space="preserve">de las actividades que no </w:t>
      </w:r>
      <w:r w:rsidR="00065CD9">
        <w:rPr>
          <w:rFonts w:eastAsia="Arial" w:cs="Arial"/>
          <w:szCs w:val="22"/>
        </w:rPr>
        <w:t>se van a realizar</w:t>
      </w:r>
      <w:r w:rsidR="0051282F">
        <w:rPr>
          <w:rFonts w:eastAsia="Arial" w:cs="Arial"/>
          <w:szCs w:val="22"/>
        </w:rPr>
        <w:t>;</w:t>
      </w:r>
      <w:r w:rsidRPr="008F52BC">
        <w:rPr>
          <w:rFonts w:eastAsia="Arial" w:cs="Arial"/>
          <w:szCs w:val="22"/>
        </w:rPr>
        <w:t xml:space="preserve"> </w:t>
      </w:r>
      <w:r w:rsidR="00065CD9">
        <w:rPr>
          <w:rFonts w:eastAsia="Arial" w:cs="Arial"/>
          <w:szCs w:val="22"/>
        </w:rPr>
        <w:t>destaca que hay</w:t>
      </w:r>
      <w:r w:rsidRPr="008F52BC">
        <w:rPr>
          <w:rFonts w:eastAsia="Arial" w:cs="Arial"/>
          <w:szCs w:val="22"/>
        </w:rPr>
        <w:t xml:space="preserve"> compras menores de $2,000.00 como candados, cerraduras</w:t>
      </w:r>
      <w:r w:rsidR="00CB68E0">
        <w:rPr>
          <w:rFonts w:eastAsia="Arial" w:cs="Arial"/>
          <w:szCs w:val="22"/>
        </w:rPr>
        <w:t>,</w:t>
      </w:r>
      <w:r w:rsidRPr="008F52BC">
        <w:rPr>
          <w:rFonts w:eastAsia="Arial" w:cs="Arial"/>
          <w:szCs w:val="22"/>
        </w:rPr>
        <w:t xml:space="preserve"> completar algunos equipamiento</w:t>
      </w:r>
      <w:r w:rsidR="00F90D28">
        <w:rPr>
          <w:rFonts w:eastAsia="Arial" w:cs="Arial"/>
          <w:szCs w:val="22"/>
        </w:rPr>
        <w:t>s</w:t>
      </w:r>
      <w:r w:rsidRPr="008F52BC">
        <w:rPr>
          <w:rFonts w:eastAsia="Arial" w:cs="Arial"/>
          <w:szCs w:val="22"/>
        </w:rPr>
        <w:t xml:space="preserve"> de mobiliario y </w:t>
      </w:r>
      <w:r w:rsidR="00CB68E0">
        <w:rPr>
          <w:rFonts w:eastAsia="Arial" w:cs="Arial"/>
          <w:szCs w:val="22"/>
        </w:rPr>
        <w:t xml:space="preserve">para reparaciones menores de la sede. </w:t>
      </w:r>
    </w:p>
    <w:p w14:paraId="5ADB0F13" w14:textId="20DE4271" w:rsidR="00CB68E0" w:rsidRDefault="00CB68E0" w:rsidP="00F64457">
      <w:pPr>
        <w:rPr>
          <w:rFonts w:eastAsia="Arial" w:cs="Arial"/>
          <w:szCs w:val="22"/>
        </w:rPr>
      </w:pPr>
    </w:p>
    <w:p w14:paraId="09A7AA2B" w14:textId="284D8F7A" w:rsidR="00CB68E0" w:rsidRDefault="007D68EB" w:rsidP="00F64457">
      <w:pPr>
        <w:rPr>
          <w:rFonts w:eastAsia="Arial" w:cs="Arial"/>
          <w:szCs w:val="22"/>
        </w:rPr>
      </w:pPr>
      <w:r>
        <w:rPr>
          <w:rFonts w:eastAsia="Arial" w:cs="Arial"/>
          <w:szCs w:val="22"/>
        </w:rPr>
        <w:t xml:space="preserve">Resalta la Secretaria Técnica que </w:t>
      </w:r>
      <w:r w:rsidR="0051282F">
        <w:rPr>
          <w:rFonts w:eastAsia="Arial" w:cs="Arial"/>
          <w:szCs w:val="22"/>
        </w:rPr>
        <w:t xml:space="preserve">en </w:t>
      </w:r>
      <w:r w:rsidRPr="007D68EB">
        <w:rPr>
          <w:rFonts w:eastAsia="Arial" w:cs="Arial"/>
          <w:szCs w:val="22"/>
        </w:rPr>
        <w:t xml:space="preserve">las transferencias del capítulo 3000 </w:t>
      </w:r>
      <w:r w:rsidR="0051282F">
        <w:rPr>
          <w:rFonts w:eastAsia="Arial" w:cs="Arial"/>
          <w:szCs w:val="22"/>
        </w:rPr>
        <w:t>se prevé atender</w:t>
      </w:r>
      <w:r w:rsidRPr="007D68EB">
        <w:rPr>
          <w:rFonts w:eastAsia="Arial" w:cs="Arial"/>
          <w:szCs w:val="22"/>
        </w:rPr>
        <w:t xml:space="preserve"> necesidades para los vehículos</w:t>
      </w:r>
      <w:r>
        <w:rPr>
          <w:rFonts w:eastAsia="Arial" w:cs="Arial"/>
          <w:szCs w:val="22"/>
        </w:rPr>
        <w:t xml:space="preserve"> que</w:t>
      </w:r>
      <w:r w:rsidRPr="007D68EB">
        <w:rPr>
          <w:rFonts w:eastAsia="Arial" w:cs="Arial"/>
          <w:szCs w:val="22"/>
        </w:rPr>
        <w:t xml:space="preserve"> se tienen en comodato en la Secretaría Ejecutiva y recae</w:t>
      </w:r>
      <w:r w:rsidR="00666A81">
        <w:rPr>
          <w:rFonts w:eastAsia="Arial" w:cs="Arial"/>
          <w:szCs w:val="22"/>
        </w:rPr>
        <w:t xml:space="preserve"> </w:t>
      </w:r>
      <w:r w:rsidRPr="007D68EB">
        <w:rPr>
          <w:rFonts w:eastAsia="Arial" w:cs="Arial"/>
          <w:szCs w:val="22"/>
        </w:rPr>
        <w:t>la obligación de darles el mantenimiento adecuado</w:t>
      </w:r>
      <w:r w:rsidR="00E92366">
        <w:rPr>
          <w:rFonts w:eastAsia="Arial" w:cs="Arial"/>
          <w:szCs w:val="22"/>
        </w:rPr>
        <w:t>,</w:t>
      </w:r>
      <w:r w:rsidRPr="007D68EB">
        <w:rPr>
          <w:rFonts w:eastAsia="Arial" w:cs="Arial"/>
          <w:szCs w:val="22"/>
        </w:rPr>
        <w:t xml:space="preserve"> así como cambio de baterías</w:t>
      </w:r>
      <w:r w:rsidR="00FF5B55">
        <w:rPr>
          <w:rFonts w:eastAsia="Arial" w:cs="Arial"/>
          <w:szCs w:val="22"/>
        </w:rPr>
        <w:t>,</w:t>
      </w:r>
      <w:r w:rsidRPr="007D68EB">
        <w:rPr>
          <w:rFonts w:eastAsia="Arial" w:cs="Arial"/>
          <w:szCs w:val="22"/>
        </w:rPr>
        <w:t xml:space="preserve"> </w:t>
      </w:r>
      <w:r w:rsidR="00666A81">
        <w:rPr>
          <w:rFonts w:eastAsia="Arial" w:cs="Arial"/>
          <w:szCs w:val="22"/>
        </w:rPr>
        <w:t>que implica</w:t>
      </w:r>
      <w:r w:rsidR="00FF5B55">
        <w:rPr>
          <w:rFonts w:eastAsia="Arial" w:cs="Arial"/>
          <w:szCs w:val="22"/>
        </w:rPr>
        <w:t>n</w:t>
      </w:r>
      <w:r w:rsidR="00666A81">
        <w:rPr>
          <w:rFonts w:eastAsia="Arial" w:cs="Arial"/>
          <w:szCs w:val="22"/>
        </w:rPr>
        <w:t xml:space="preserve"> cantidades</w:t>
      </w:r>
      <w:r w:rsidRPr="007D68EB">
        <w:rPr>
          <w:rFonts w:eastAsia="Arial" w:cs="Arial"/>
          <w:szCs w:val="22"/>
        </w:rPr>
        <w:t xml:space="preserve"> </w:t>
      </w:r>
      <w:r w:rsidR="00E92366">
        <w:rPr>
          <w:rFonts w:eastAsia="Arial" w:cs="Arial"/>
          <w:szCs w:val="22"/>
        </w:rPr>
        <w:t xml:space="preserve">de </w:t>
      </w:r>
      <w:r w:rsidRPr="007D68EB">
        <w:rPr>
          <w:rFonts w:eastAsia="Arial" w:cs="Arial"/>
          <w:szCs w:val="22"/>
        </w:rPr>
        <w:t>$12,000.00 peso</w:t>
      </w:r>
      <w:r w:rsidR="00666A81">
        <w:rPr>
          <w:rFonts w:eastAsia="Arial" w:cs="Arial"/>
          <w:szCs w:val="22"/>
        </w:rPr>
        <w:t>s</w:t>
      </w:r>
      <w:r w:rsidR="00E92366">
        <w:rPr>
          <w:rFonts w:eastAsia="Arial" w:cs="Arial"/>
          <w:szCs w:val="22"/>
        </w:rPr>
        <w:t>;</w:t>
      </w:r>
      <w:r w:rsidRPr="007D68EB">
        <w:rPr>
          <w:rFonts w:eastAsia="Arial" w:cs="Arial"/>
          <w:szCs w:val="22"/>
        </w:rPr>
        <w:t xml:space="preserve"> </w:t>
      </w:r>
      <w:r w:rsidR="002552DD">
        <w:rPr>
          <w:rFonts w:eastAsia="Arial" w:cs="Arial"/>
          <w:szCs w:val="22"/>
        </w:rPr>
        <w:t>para</w:t>
      </w:r>
      <w:r w:rsidRPr="007D68EB">
        <w:rPr>
          <w:rFonts w:eastAsia="Arial" w:cs="Arial"/>
          <w:szCs w:val="22"/>
        </w:rPr>
        <w:t xml:space="preserve"> materiales audiovisuales </w:t>
      </w:r>
      <w:r w:rsidR="002552DD">
        <w:rPr>
          <w:rFonts w:eastAsia="Arial" w:cs="Arial"/>
          <w:szCs w:val="22"/>
        </w:rPr>
        <w:t xml:space="preserve">por </w:t>
      </w:r>
      <w:r w:rsidRPr="007D68EB">
        <w:rPr>
          <w:rFonts w:eastAsia="Arial" w:cs="Arial"/>
          <w:szCs w:val="22"/>
        </w:rPr>
        <w:t>$10,500.00 pesos</w:t>
      </w:r>
      <w:r w:rsidR="002552DD">
        <w:rPr>
          <w:rFonts w:eastAsia="Arial" w:cs="Arial"/>
          <w:szCs w:val="22"/>
        </w:rPr>
        <w:t>,</w:t>
      </w:r>
      <w:r w:rsidRPr="007D68EB">
        <w:rPr>
          <w:rFonts w:eastAsia="Arial" w:cs="Arial"/>
          <w:szCs w:val="22"/>
        </w:rPr>
        <w:t xml:space="preserve"> y </w:t>
      </w:r>
      <w:r w:rsidR="002552DD">
        <w:rPr>
          <w:rFonts w:eastAsia="Arial" w:cs="Arial"/>
          <w:szCs w:val="22"/>
        </w:rPr>
        <w:t>para</w:t>
      </w:r>
      <w:r w:rsidRPr="007D68EB">
        <w:rPr>
          <w:rFonts w:eastAsia="Arial" w:cs="Arial"/>
          <w:szCs w:val="22"/>
        </w:rPr>
        <w:t xml:space="preserve"> servicios de limpieza dedicado a las palmas y los jardines de la sede de la Secretaría.</w:t>
      </w:r>
      <w:r w:rsidR="001B2979">
        <w:rPr>
          <w:rFonts w:eastAsia="Arial" w:cs="Arial"/>
          <w:szCs w:val="22"/>
        </w:rPr>
        <w:t xml:space="preserve"> Son las adecuaciones y transferencias que la Secretaria Técnica somete a aprobación.</w:t>
      </w:r>
    </w:p>
    <w:p w14:paraId="3A79C87B" w14:textId="6D0CF41E" w:rsidR="001B2979" w:rsidRDefault="001B2979" w:rsidP="00F64457">
      <w:pPr>
        <w:rPr>
          <w:rFonts w:eastAsia="Arial" w:cs="Arial"/>
          <w:szCs w:val="22"/>
        </w:rPr>
      </w:pPr>
    </w:p>
    <w:p w14:paraId="24FE1025" w14:textId="428616BC" w:rsidR="001B2979" w:rsidRDefault="001B2979" w:rsidP="00F64457">
      <w:pPr>
        <w:rPr>
          <w:rFonts w:eastAsia="Arial" w:cs="Arial"/>
          <w:szCs w:val="22"/>
        </w:rPr>
      </w:pPr>
      <w:r>
        <w:rPr>
          <w:rFonts w:eastAsia="Arial" w:cs="Arial"/>
          <w:szCs w:val="22"/>
        </w:rPr>
        <w:t xml:space="preserve">La Presidenta del </w:t>
      </w:r>
      <w:r w:rsidR="00471EBF">
        <w:rPr>
          <w:rFonts w:eastAsia="Arial" w:cs="Arial"/>
          <w:szCs w:val="22"/>
        </w:rPr>
        <w:t xml:space="preserve">Órgano de Gobierno </w:t>
      </w:r>
      <w:r w:rsidR="00E65D54">
        <w:rPr>
          <w:rFonts w:eastAsia="Arial" w:cs="Arial"/>
          <w:szCs w:val="22"/>
        </w:rPr>
        <w:t>somete a consideración las adecuaciones</w:t>
      </w:r>
      <w:r w:rsidR="00E65D54" w:rsidRPr="00E65D54">
        <w:rPr>
          <w:rFonts w:eastAsia="Arial" w:cs="Arial"/>
          <w:szCs w:val="22"/>
        </w:rPr>
        <w:t xml:space="preserve"> y transferencias</w:t>
      </w:r>
      <w:r w:rsidR="00E65D54">
        <w:rPr>
          <w:rFonts w:eastAsia="Arial" w:cs="Arial"/>
          <w:szCs w:val="22"/>
        </w:rPr>
        <w:t>. Se manifiesta</w:t>
      </w:r>
      <w:r w:rsidR="00E65D54" w:rsidRPr="00E65D54">
        <w:rPr>
          <w:rFonts w:eastAsia="Arial" w:cs="Arial"/>
          <w:szCs w:val="22"/>
        </w:rPr>
        <w:t xml:space="preserve"> a favor de que se use el remanente para cubrir </w:t>
      </w:r>
      <w:r w:rsidR="00640263">
        <w:rPr>
          <w:rFonts w:eastAsia="Arial" w:cs="Arial"/>
          <w:szCs w:val="22"/>
        </w:rPr>
        <w:t>la</w:t>
      </w:r>
      <w:r w:rsidR="00E65D54" w:rsidRPr="00E65D54">
        <w:rPr>
          <w:rFonts w:eastAsia="Arial" w:cs="Arial"/>
          <w:szCs w:val="22"/>
        </w:rPr>
        <w:t xml:space="preserve"> deuda </w:t>
      </w:r>
      <w:r w:rsidR="00FF5B55">
        <w:rPr>
          <w:rFonts w:eastAsia="Arial" w:cs="Arial"/>
          <w:szCs w:val="22"/>
        </w:rPr>
        <w:t xml:space="preserve">por el recurso </w:t>
      </w:r>
      <w:r w:rsidR="00E65D54" w:rsidRPr="00E65D54">
        <w:rPr>
          <w:rFonts w:eastAsia="Arial" w:cs="Arial"/>
          <w:szCs w:val="22"/>
        </w:rPr>
        <w:t xml:space="preserve">judicial y que se hagan los trámites ante la Secretaría de la Hacienda Pública para pedir la ampliación. </w:t>
      </w:r>
      <w:r w:rsidR="00640263">
        <w:rPr>
          <w:rFonts w:eastAsia="Arial" w:cs="Arial"/>
          <w:szCs w:val="22"/>
        </w:rPr>
        <w:t xml:space="preserve">Consulta si tienen algún comentario. </w:t>
      </w:r>
    </w:p>
    <w:p w14:paraId="0BFE8268" w14:textId="5BDAFE6B" w:rsidR="00640263" w:rsidRDefault="00640263" w:rsidP="00F64457">
      <w:pPr>
        <w:rPr>
          <w:rFonts w:eastAsia="Arial" w:cs="Arial"/>
          <w:szCs w:val="22"/>
        </w:rPr>
      </w:pPr>
    </w:p>
    <w:p w14:paraId="7B5F24BC" w14:textId="2D22F4DA" w:rsidR="00640263" w:rsidRDefault="00640263" w:rsidP="00F64457">
      <w:pPr>
        <w:rPr>
          <w:rFonts w:eastAsia="Arial" w:cs="Arial"/>
          <w:szCs w:val="22"/>
        </w:rPr>
      </w:pPr>
      <w:r>
        <w:rPr>
          <w:rFonts w:eastAsia="Arial" w:cs="Arial"/>
          <w:szCs w:val="22"/>
        </w:rPr>
        <w:t xml:space="preserve">La Presidenta del ITEI </w:t>
      </w:r>
      <w:r w:rsidR="00ED6C04">
        <w:rPr>
          <w:rFonts w:eastAsia="Arial" w:cs="Arial"/>
          <w:szCs w:val="22"/>
        </w:rPr>
        <w:t>menciona que tiene dudas que le gustaría aclarar y</w:t>
      </w:r>
      <w:r w:rsidR="00ED6C04" w:rsidRPr="00ED6C04">
        <w:rPr>
          <w:rFonts w:eastAsia="Arial" w:cs="Arial"/>
          <w:szCs w:val="22"/>
        </w:rPr>
        <w:t xml:space="preserve"> conocer a profundidad las propuestas que se hacen. </w:t>
      </w:r>
      <w:r w:rsidR="00003122">
        <w:rPr>
          <w:rFonts w:eastAsia="Arial" w:cs="Arial"/>
          <w:szCs w:val="22"/>
        </w:rPr>
        <w:t>En el</w:t>
      </w:r>
      <w:r w:rsidR="00ED6C04" w:rsidRPr="00ED6C04">
        <w:rPr>
          <w:rFonts w:eastAsia="Arial" w:cs="Arial"/>
          <w:szCs w:val="22"/>
        </w:rPr>
        <w:t xml:space="preserve"> tema de la modificación</w:t>
      </w:r>
      <w:r w:rsidR="00003122">
        <w:rPr>
          <w:rFonts w:eastAsia="Arial" w:cs="Arial"/>
          <w:szCs w:val="22"/>
        </w:rPr>
        <w:t>,</w:t>
      </w:r>
      <w:r w:rsidR="00ED6C04" w:rsidRPr="00ED6C04">
        <w:rPr>
          <w:rFonts w:eastAsia="Arial" w:cs="Arial"/>
          <w:szCs w:val="22"/>
        </w:rPr>
        <w:t xml:space="preserve"> en el resumen general sobre los $2,500.00 en el CPS, ¿para qué es?</w:t>
      </w:r>
    </w:p>
    <w:p w14:paraId="6D6946EB" w14:textId="7AD297B5" w:rsidR="004C6826" w:rsidRDefault="004C6826" w:rsidP="00F64457">
      <w:pPr>
        <w:rPr>
          <w:rFonts w:eastAsia="Arial" w:cs="Arial"/>
          <w:szCs w:val="22"/>
        </w:rPr>
      </w:pPr>
    </w:p>
    <w:p w14:paraId="7C130225" w14:textId="26492500" w:rsidR="004C6826" w:rsidRDefault="004C6826" w:rsidP="00F64457">
      <w:pPr>
        <w:rPr>
          <w:rFonts w:eastAsia="Arial" w:cs="Arial"/>
          <w:szCs w:val="22"/>
        </w:rPr>
      </w:pPr>
      <w:r>
        <w:rPr>
          <w:rFonts w:eastAsia="Arial" w:cs="Arial"/>
          <w:szCs w:val="22"/>
        </w:rPr>
        <w:t>La Secretaria</w:t>
      </w:r>
      <w:r w:rsidR="00725F14">
        <w:rPr>
          <w:rFonts w:eastAsia="Arial" w:cs="Arial"/>
          <w:szCs w:val="22"/>
        </w:rPr>
        <w:t xml:space="preserve"> </w:t>
      </w:r>
      <w:r>
        <w:rPr>
          <w:rFonts w:eastAsia="Arial" w:cs="Arial"/>
          <w:szCs w:val="22"/>
        </w:rPr>
        <w:t>Técnica reitera</w:t>
      </w:r>
      <w:r w:rsidR="00CF4B2D">
        <w:rPr>
          <w:rFonts w:eastAsia="Arial" w:cs="Arial"/>
          <w:szCs w:val="22"/>
        </w:rPr>
        <w:t xml:space="preserve"> que</w:t>
      </w:r>
      <w:r>
        <w:rPr>
          <w:rFonts w:eastAsia="Arial" w:cs="Arial"/>
          <w:szCs w:val="22"/>
        </w:rPr>
        <w:t xml:space="preserve"> </w:t>
      </w:r>
      <w:r w:rsidRPr="004C6826">
        <w:rPr>
          <w:rFonts w:eastAsia="Arial" w:cs="Arial"/>
          <w:szCs w:val="22"/>
        </w:rPr>
        <w:t>se aprobó el presupuesto que está destinado específicamente a los ga</w:t>
      </w:r>
      <w:r w:rsidR="00CF4B2D">
        <w:rPr>
          <w:rFonts w:eastAsia="Arial" w:cs="Arial"/>
          <w:szCs w:val="22"/>
        </w:rPr>
        <w:t>s</w:t>
      </w:r>
      <w:r w:rsidRPr="004C6826">
        <w:rPr>
          <w:rFonts w:eastAsia="Arial" w:cs="Arial"/>
          <w:szCs w:val="22"/>
        </w:rPr>
        <w:t>tos del C</w:t>
      </w:r>
      <w:r w:rsidR="00CF4B2D">
        <w:rPr>
          <w:rFonts w:eastAsia="Arial" w:cs="Arial"/>
          <w:szCs w:val="22"/>
        </w:rPr>
        <w:t xml:space="preserve">omité de </w:t>
      </w:r>
      <w:r w:rsidRPr="004C6826">
        <w:rPr>
          <w:rFonts w:eastAsia="Arial" w:cs="Arial"/>
          <w:szCs w:val="22"/>
        </w:rPr>
        <w:t>P</w:t>
      </w:r>
      <w:r w:rsidR="00CF4B2D">
        <w:rPr>
          <w:rFonts w:eastAsia="Arial" w:cs="Arial"/>
          <w:szCs w:val="22"/>
        </w:rPr>
        <w:t xml:space="preserve">articipación </w:t>
      </w:r>
      <w:r w:rsidRPr="004C6826">
        <w:rPr>
          <w:rFonts w:eastAsia="Arial" w:cs="Arial"/>
          <w:szCs w:val="22"/>
        </w:rPr>
        <w:t>S</w:t>
      </w:r>
      <w:r w:rsidR="00CF4B2D">
        <w:rPr>
          <w:rFonts w:eastAsia="Arial" w:cs="Arial"/>
          <w:szCs w:val="22"/>
        </w:rPr>
        <w:t>ocial,</w:t>
      </w:r>
      <w:r w:rsidRPr="004C6826">
        <w:rPr>
          <w:rFonts w:eastAsia="Arial" w:cs="Arial"/>
          <w:szCs w:val="22"/>
        </w:rPr>
        <w:t xml:space="preserve"> </w:t>
      </w:r>
      <w:r w:rsidR="00CF4B2D">
        <w:rPr>
          <w:rFonts w:eastAsia="Arial" w:cs="Arial"/>
          <w:szCs w:val="22"/>
        </w:rPr>
        <w:t xml:space="preserve">mismo que fue </w:t>
      </w:r>
      <w:r w:rsidRPr="004C6826">
        <w:rPr>
          <w:rFonts w:eastAsia="Arial" w:cs="Arial"/>
          <w:szCs w:val="22"/>
        </w:rPr>
        <w:t>aprob</w:t>
      </w:r>
      <w:r w:rsidR="00CF4B2D">
        <w:rPr>
          <w:rFonts w:eastAsia="Arial" w:cs="Arial"/>
          <w:szCs w:val="22"/>
        </w:rPr>
        <w:t xml:space="preserve">ado </w:t>
      </w:r>
      <w:r w:rsidRPr="004C6826">
        <w:rPr>
          <w:rFonts w:eastAsia="Arial" w:cs="Arial"/>
          <w:szCs w:val="22"/>
        </w:rPr>
        <w:t>en lo general</w:t>
      </w:r>
      <w:r w:rsidR="00FF5B55">
        <w:rPr>
          <w:rFonts w:eastAsia="Arial" w:cs="Arial"/>
          <w:szCs w:val="22"/>
        </w:rPr>
        <w:t>,</w:t>
      </w:r>
      <w:r w:rsidRPr="004C6826">
        <w:rPr>
          <w:rFonts w:eastAsia="Arial" w:cs="Arial"/>
          <w:szCs w:val="22"/>
        </w:rPr>
        <w:t xml:space="preserve"> </w:t>
      </w:r>
      <w:r w:rsidR="00CF4B2D">
        <w:rPr>
          <w:rFonts w:eastAsia="Arial" w:cs="Arial"/>
          <w:szCs w:val="22"/>
        </w:rPr>
        <w:t xml:space="preserve">ya que </w:t>
      </w:r>
      <w:r w:rsidRPr="004C6826">
        <w:rPr>
          <w:rFonts w:eastAsia="Arial" w:cs="Arial"/>
          <w:szCs w:val="22"/>
        </w:rPr>
        <w:t>no habían sido distribuidas las partidas, estaba todo en el capítulo 3000</w:t>
      </w:r>
      <w:r w:rsidR="00FF5B55">
        <w:rPr>
          <w:rFonts w:eastAsia="Arial" w:cs="Arial"/>
          <w:szCs w:val="22"/>
        </w:rPr>
        <w:t>. C</w:t>
      </w:r>
      <w:r w:rsidRPr="004C6826">
        <w:rPr>
          <w:rFonts w:eastAsia="Arial" w:cs="Arial"/>
          <w:szCs w:val="22"/>
        </w:rPr>
        <w:t>uando se aprobó había un producto en específico que recae en el capítulo 5000</w:t>
      </w:r>
      <w:r w:rsidR="00AF578E">
        <w:rPr>
          <w:rFonts w:eastAsia="Arial" w:cs="Arial"/>
          <w:szCs w:val="22"/>
        </w:rPr>
        <w:t xml:space="preserve">. </w:t>
      </w:r>
    </w:p>
    <w:p w14:paraId="755CD736" w14:textId="05B91B5F" w:rsidR="00AF578E" w:rsidRDefault="00AF578E" w:rsidP="00F64457">
      <w:pPr>
        <w:rPr>
          <w:rFonts w:eastAsia="Arial" w:cs="Arial"/>
          <w:szCs w:val="22"/>
        </w:rPr>
      </w:pPr>
    </w:p>
    <w:p w14:paraId="295BBC97" w14:textId="5F1D2C91" w:rsidR="00AF578E" w:rsidRDefault="00AF578E" w:rsidP="00F64457">
      <w:pPr>
        <w:rPr>
          <w:rFonts w:eastAsia="Arial" w:cs="Arial"/>
          <w:szCs w:val="22"/>
        </w:rPr>
      </w:pPr>
      <w:r>
        <w:rPr>
          <w:rFonts w:eastAsia="Arial" w:cs="Arial"/>
          <w:szCs w:val="22"/>
        </w:rPr>
        <w:t xml:space="preserve">La Presidenta del Órgano de Gobierno </w:t>
      </w:r>
      <w:r w:rsidR="00FF5B55">
        <w:rPr>
          <w:rFonts w:eastAsia="Arial" w:cs="Arial"/>
          <w:szCs w:val="22"/>
        </w:rPr>
        <w:t xml:space="preserve">precisa </w:t>
      </w:r>
      <w:r>
        <w:rPr>
          <w:rFonts w:eastAsia="Arial" w:cs="Arial"/>
          <w:szCs w:val="22"/>
        </w:rPr>
        <w:t xml:space="preserve">que es </w:t>
      </w:r>
      <w:r w:rsidR="00E871B8">
        <w:rPr>
          <w:rFonts w:eastAsia="Arial" w:cs="Arial"/>
          <w:szCs w:val="22"/>
        </w:rPr>
        <w:t xml:space="preserve">para micrófonos y bocinas. </w:t>
      </w:r>
      <w:r w:rsidR="00C10700">
        <w:rPr>
          <w:rFonts w:eastAsia="Arial" w:cs="Arial"/>
          <w:szCs w:val="22"/>
        </w:rPr>
        <w:t xml:space="preserve">La Secretaria Técnica reitera que </w:t>
      </w:r>
      <w:r w:rsidR="00832065">
        <w:rPr>
          <w:rFonts w:eastAsia="Arial" w:cs="Arial"/>
          <w:szCs w:val="22"/>
        </w:rPr>
        <w:t xml:space="preserve">no </w:t>
      </w:r>
      <w:r w:rsidR="00C10700">
        <w:rPr>
          <w:rFonts w:eastAsia="Arial" w:cs="Arial"/>
          <w:szCs w:val="22"/>
        </w:rPr>
        <w:t>se está</w:t>
      </w:r>
      <w:r w:rsidR="00C10700" w:rsidRPr="00C10700">
        <w:rPr>
          <w:rFonts w:eastAsia="Arial" w:cs="Arial"/>
          <w:szCs w:val="22"/>
        </w:rPr>
        <w:t xml:space="preserve"> aumentando</w:t>
      </w:r>
      <w:r w:rsidR="00C10700">
        <w:rPr>
          <w:rFonts w:eastAsia="Arial" w:cs="Arial"/>
          <w:szCs w:val="22"/>
        </w:rPr>
        <w:t>,</w:t>
      </w:r>
      <w:r w:rsidR="00C10700" w:rsidRPr="00C10700">
        <w:rPr>
          <w:rFonts w:eastAsia="Arial" w:cs="Arial"/>
          <w:szCs w:val="22"/>
        </w:rPr>
        <w:t xml:space="preserve"> </w:t>
      </w:r>
      <w:r w:rsidR="00C10700">
        <w:rPr>
          <w:rFonts w:eastAsia="Arial" w:cs="Arial"/>
          <w:szCs w:val="22"/>
        </w:rPr>
        <w:t>sino que se transfiere del capítulo</w:t>
      </w:r>
      <w:r w:rsidR="00C10700" w:rsidRPr="00C10700">
        <w:rPr>
          <w:rFonts w:eastAsia="Arial" w:cs="Arial"/>
          <w:szCs w:val="22"/>
        </w:rPr>
        <w:t xml:space="preserve"> 3000 y se tiene que pasar por clasificación presupuestaria al capítulo 5000</w:t>
      </w:r>
      <w:r w:rsidR="00C10700">
        <w:rPr>
          <w:rFonts w:eastAsia="Arial" w:cs="Arial"/>
          <w:szCs w:val="22"/>
        </w:rPr>
        <w:t xml:space="preserve">. </w:t>
      </w:r>
    </w:p>
    <w:p w14:paraId="7852F417" w14:textId="216B0E3E" w:rsidR="00C10700" w:rsidRDefault="00C10700" w:rsidP="00F64457">
      <w:pPr>
        <w:rPr>
          <w:rFonts w:eastAsia="Arial" w:cs="Arial"/>
          <w:szCs w:val="22"/>
        </w:rPr>
      </w:pPr>
    </w:p>
    <w:p w14:paraId="230E2BFA" w14:textId="5A26DA39" w:rsidR="00C10700" w:rsidRDefault="002E0198" w:rsidP="00F64457">
      <w:pPr>
        <w:rPr>
          <w:rFonts w:eastAsia="Arial" w:cs="Arial"/>
          <w:szCs w:val="22"/>
        </w:rPr>
      </w:pPr>
      <w:r>
        <w:rPr>
          <w:rFonts w:eastAsia="Arial" w:cs="Arial"/>
          <w:szCs w:val="22"/>
        </w:rPr>
        <w:t xml:space="preserve">La Presidenta del ITEI </w:t>
      </w:r>
      <w:r w:rsidR="00AA7110">
        <w:rPr>
          <w:rFonts w:eastAsia="Arial" w:cs="Arial"/>
          <w:szCs w:val="22"/>
        </w:rPr>
        <w:t>menciona que en las</w:t>
      </w:r>
      <w:r w:rsidRPr="002E0198">
        <w:rPr>
          <w:rFonts w:eastAsia="Arial" w:cs="Arial"/>
          <w:szCs w:val="22"/>
        </w:rPr>
        <w:t xml:space="preserve"> transferencias que se proponen y a las justificaciones que</w:t>
      </w:r>
      <w:r w:rsidR="00AA7110">
        <w:rPr>
          <w:rFonts w:eastAsia="Arial" w:cs="Arial"/>
          <w:szCs w:val="22"/>
        </w:rPr>
        <w:t xml:space="preserve"> se</w:t>
      </w:r>
      <w:r w:rsidRPr="002E0198">
        <w:rPr>
          <w:rFonts w:eastAsia="Arial" w:cs="Arial"/>
          <w:szCs w:val="22"/>
        </w:rPr>
        <w:t xml:space="preserve"> presentan </w:t>
      </w:r>
      <w:r w:rsidR="00F97EB2">
        <w:rPr>
          <w:rFonts w:eastAsia="Arial" w:cs="Arial"/>
          <w:szCs w:val="22"/>
        </w:rPr>
        <w:t>considera importante que los</w:t>
      </w:r>
      <w:r w:rsidRPr="002E0198">
        <w:rPr>
          <w:rFonts w:eastAsia="Arial" w:cs="Arial"/>
          <w:szCs w:val="22"/>
        </w:rPr>
        <w:t xml:space="preserve"> documentos que se proporcion</w:t>
      </w:r>
      <w:r w:rsidR="00F97EB2">
        <w:rPr>
          <w:rFonts w:eastAsia="Arial" w:cs="Arial"/>
          <w:szCs w:val="22"/>
        </w:rPr>
        <w:t>en</w:t>
      </w:r>
      <w:r w:rsidRPr="002E0198">
        <w:rPr>
          <w:rFonts w:eastAsia="Arial" w:cs="Arial"/>
          <w:szCs w:val="22"/>
        </w:rPr>
        <w:t xml:space="preserve"> form</w:t>
      </w:r>
      <w:r w:rsidR="00FE21CE">
        <w:rPr>
          <w:rFonts w:eastAsia="Arial" w:cs="Arial"/>
          <w:szCs w:val="22"/>
        </w:rPr>
        <w:t>e</w:t>
      </w:r>
      <w:r w:rsidRPr="002E0198">
        <w:rPr>
          <w:rFonts w:eastAsia="Arial" w:cs="Arial"/>
          <w:szCs w:val="22"/>
        </w:rPr>
        <w:t xml:space="preserve">n parte del archivo documental de la decisión que </w:t>
      </w:r>
      <w:r w:rsidR="00FA40BA">
        <w:rPr>
          <w:rFonts w:eastAsia="Arial" w:cs="Arial"/>
          <w:szCs w:val="22"/>
        </w:rPr>
        <w:t>se toma</w:t>
      </w:r>
      <w:r w:rsidRPr="002E0198">
        <w:rPr>
          <w:rFonts w:eastAsia="Arial" w:cs="Arial"/>
          <w:szCs w:val="22"/>
        </w:rPr>
        <w:t xml:space="preserve"> como Órgano de Gobierno</w:t>
      </w:r>
      <w:r w:rsidR="00FE21CE">
        <w:rPr>
          <w:rFonts w:eastAsia="Arial" w:cs="Arial"/>
          <w:szCs w:val="22"/>
        </w:rPr>
        <w:t>;</w:t>
      </w:r>
      <w:r w:rsidR="00FA40BA">
        <w:rPr>
          <w:rFonts w:eastAsia="Arial" w:cs="Arial"/>
          <w:szCs w:val="22"/>
        </w:rPr>
        <w:t xml:space="preserve"> reitera que considera</w:t>
      </w:r>
      <w:r w:rsidRPr="002E0198">
        <w:rPr>
          <w:rFonts w:eastAsia="Arial" w:cs="Arial"/>
          <w:szCs w:val="22"/>
        </w:rPr>
        <w:t xml:space="preserve"> importante señalar que en las transferencias que se propon</w:t>
      </w:r>
      <w:r w:rsidR="00FA40BA">
        <w:rPr>
          <w:rFonts w:eastAsia="Arial" w:cs="Arial"/>
          <w:szCs w:val="22"/>
        </w:rPr>
        <w:t>en</w:t>
      </w:r>
      <w:r w:rsidRPr="002E0198">
        <w:rPr>
          <w:rFonts w:eastAsia="Arial" w:cs="Arial"/>
          <w:szCs w:val="22"/>
        </w:rPr>
        <w:t xml:space="preserve"> de la adquisición de licencias</w:t>
      </w:r>
      <w:r w:rsidR="00182EF3">
        <w:rPr>
          <w:rFonts w:eastAsia="Arial" w:cs="Arial"/>
          <w:szCs w:val="22"/>
        </w:rPr>
        <w:t>,</w:t>
      </w:r>
      <w:r w:rsidRPr="002E0198">
        <w:rPr>
          <w:rFonts w:eastAsia="Arial" w:cs="Arial"/>
          <w:szCs w:val="22"/>
        </w:rPr>
        <w:t xml:space="preserve"> la renovación de </w:t>
      </w:r>
      <w:r w:rsidR="003C4C64">
        <w:rPr>
          <w:rFonts w:eastAsia="Arial" w:cs="Arial"/>
          <w:szCs w:val="22"/>
        </w:rPr>
        <w:t>A</w:t>
      </w:r>
      <w:r w:rsidR="00A83F27" w:rsidRPr="00A83F27">
        <w:rPr>
          <w:rFonts w:eastAsia="Arial" w:cs="Arial"/>
          <w:szCs w:val="22"/>
        </w:rPr>
        <w:t xml:space="preserve">dobe </w:t>
      </w:r>
      <w:r w:rsidR="003C4C64">
        <w:rPr>
          <w:rFonts w:eastAsia="Arial" w:cs="Arial"/>
          <w:szCs w:val="22"/>
        </w:rPr>
        <w:t>A</w:t>
      </w:r>
      <w:r w:rsidR="00A83F27" w:rsidRPr="00A83F27">
        <w:rPr>
          <w:rFonts w:eastAsia="Arial" w:cs="Arial"/>
          <w:szCs w:val="22"/>
        </w:rPr>
        <w:t>crobat</w:t>
      </w:r>
      <w:r w:rsidRPr="002E0198">
        <w:rPr>
          <w:rFonts w:eastAsia="Arial" w:cs="Arial"/>
          <w:szCs w:val="22"/>
        </w:rPr>
        <w:t xml:space="preserve">, </w:t>
      </w:r>
      <w:r w:rsidR="00182EF3">
        <w:rPr>
          <w:rFonts w:eastAsia="Arial" w:cs="Arial"/>
          <w:szCs w:val="22"/>
        </w:rPr>
        <w:t>tiene la misma</w:t>
      </w:r>
      <w:r w:rsidRPr="002E0198">
        <w:rPr>
          <w:rFonts w:eastAsia="Arial" w:cs="Arial"/>
          <w:szCs w:val="22"/>
        </w:rPr>
        <w:t xml:space="preserve"> justificació</w:t>
      </w:r>
      <w:r w:rsidR="00182EF3">
        <w:rPr>
          <w:rFonts w:eastAsia="Arial" w:cs="Arial"/>
          <w:szCs w:val="22"/>
        </w:rPr>
        <w:t>n</w:t>
      </w:r>
      <w:r w:rsidRPr="002E0198">
        <w:rPr>
          <w:rFonts w:eastAsia="Arial" w:cs="Arial"/>
          <w:szCs w:val="22"/>
        </w:rPr>
        <w:t xml:space="preserve"> </w:t>
      </w:r>
      <w:r w:rsidR="00182EF3">
        <w:rPr>
          <w:rFonts w:eastAsia="Arial" w:cs="Arial"/>
          <w:szCs w:val="22"/>
        </w:rPr>
        <w:t>que la</w:t>
      </w:r>
      <w:r w:rsidRPr="002E0198">
        <w:rPr>
          <w:rFonts w:eastAsia="Arial" w:cs="Arial"/>
          <w:szCs w:val="22"/>
        </w:rPr>
        <w:t xml:space="preserve"> renovación de licencias antivirus para equipos de cómputo</w:t>
      </w:r>
      <w:r w:rsidR="00A83F27">
        <w:rPr>
          <w:rFonts w:eastAsia="Arial" w:cs="Arial"/>
          <w:szCs w:val="22"/>
        </w:rPr>
        <w:t xml:space="preserve"> </w:t>
      </w:r>
      <w:r w:rsidRPr="002E0198">
        <w:rPr>
          <w:rFonts w:eastAsia="Arial" w:cs="Arial"/>
          <w:szCs w:val="22"/>
        </w:rPr>
        <w:t xml:space="preserve">y la renovación de </w:t>
      </w:r>
      <w:r w:rsidR="003C2E65">
        <w:rPr>
          <w:rFonts w:eastAsia="Arial" w:cs="Arial"/>
          <w:szCs w:val="22"/>
        </w:rPr>
        <w:t>M</w:t>
      </w:r>
      <w:r w:rsidR="00A83F27" w:rsidRPr="002E0198">
        <w:rPr>
          <w:rFonts w:eastAsia="Arial" w:cs="Arial"/>
          <w:szCs w:val="22"/>
        </w:rPr>
        <w:t xml:space="preserve">icrosoft </w:t>
      </w:r>
      <w:r w:rsidR="003C2E65">
        <w:rPr>
          <w:rFonts w:eastAsia="Arial" w:cs="Arial"/>
          <w:szCs w:val="22"/>
        </w:rPr>
        <w:t>O</w:t>
      </w:r>
      <w:r w:rsidR="00A83F27" w:rsidRPr="002E0198">
        <w:rPr>
          <w:rFonts w:eastAsia="Arial" w:cs="Arial"/>
          <w:szCs w:val="22"/>
        </w:rPr>
        <w:t>ffice</w:t>
      </w:r>
      <w:r w:rsidRPr="002E0198">
        <w:rPr>
          <w:rFonts w:eastAsia="Arial" w:cs="Arial"/>
          <w:szCs w:val="22"/>
        </w:rPr>
        <w:t xml:space="preserve">, </w:t>
      </w:r>
      <w:r w:rsidR="00A83F27">
        <w:rPr>
          <w:rFonts w:eastAsia="Arial" w:cs="Arial"/>
          <w:szCs w:val="22"/>
        </w:rPr>
        <w:t>y son</w:t>
      </w:r>
      <w:r w:rsidRPr="002E0198">
        <w:rPr>
          <w:rFonts w:eastAsia="Arial" w:cs="Arial"/>
          <w:szCs w:val="22"/>
        </w:rPr>
        <w:t xml:space="preserve"> conceptos totalmente distintos</w:t>
      </w:r>
      <w:r w:rsidR="00A83F27">
        <w:rPr>
          <w:rFonts w:eastAsia="Arial" w:cs="Arial"/>
          <w:szCs w:val="22"/>
        </w:rPr>
        <w:t xml:space="preserve">. Pide </w:t>
      </w:r>
      <w:r w:rsidRPr="002E0198">
        <w:rPr>
          <w:rFonts w:eastAsia="Arial" w:cs="Arial"/>
          <w:szCs w:val="22"/>
        </w:rPr>
        <w:t xml:space="preserve">que </w:t>
      </w:r>
      <w:r w:rsidR="00A83F27">
        <w:rPr>
          <w:rFonts w:eastAsia="Arial" w:cs="Arial"/>
          <w:szCs w:val="22"/>
        </w:rPr>
        <w:t>se haga</w:t>
      </w:r>
      <w:r w:rsidRPr="002E0198">
        <w:rPr>
          <w:rFonts w:eastAsia="Arial" w:cs="Arial"/>
          <w:szCs w:val="22"/>
        </w:rPr>
        <w:t xml:space="preserve"> la aclaración en un documento anexo donde se diga la justificación de cada una</w:t>
      </w:r>
      <w:r w:rsidR="00A83F27">
        <w:rPr>
          <w:rFonts w:eastAsia="Arial" w:cs="Arial"/>
          <w:szCs w:val="22"/>
        </w:rPr>
        <w:t>,</w:t>
      </w:r>
      <w:r w:rsidRPr="002E0198">
        <w:rPr>
          <w:rFonts w:eastAsia="Arial" w:cs="Arial"/>
          <w:szCs w:val="22"/>
        </w:rPr>
        <w:t xml:space="preserve"> porque no corresponde la justificación</w:t>
      </w:r>
      <w:r w:rsidR="00A83F27">
        <w:rPr>
          <w:rFonts w:eastAsia="Arial" w:cs="Arial"/>
          <w:szCs w:val="22"/>
        </w:rPr>
        <w:t xml:space="preserve">. </w:t>
      </w:r>
    </w:p>
    <w:p w14:paraId="3301868E" w14:textId="5C93B220" w:rsidR="00A83F27" w:rsidRDefault="00A83F27" w:rsidP="00F64457">
      <w:pPr>
        <w:rPr>
          <w:rFonts w:eastAsia="Arial" w:cs="Arial"/>
          <w:szCs w:val="22"/>
        </w:rPr>
      </w:pPr>
    </w:p>
    <w:p w14:paraId="29256CD6" w14:textId="5FEBAE8C" w:rsidR="00A83F27" w:rsidRDefault="00A83F27" w:rsidP="00F64457">
      <w:pPr>
        <w:rPr>
          <w:rFonts w:eastAsia="Arial" w:cs="Arial"/>
          <w:szCs w:val="22"/>
        </w:rPr>
      </w:pPr>
      <w:r>
        <w:rPr>
          <w:rFonts w:eastAsia="Arial" w:cs="Arial"/>
          <w:szCs w:val="22"/>
        </w:rPr>
        <w:t xml:space="preserve">La Secretaria Técnica responde </w:t>
      </w:r>
      <w:r w:rsidR="00307849">
        <w:rPr>
          <w:rFonts w:eastAsia="Arial" w:cs="Arial"/>
          <w:szCs w:val="22"/>
        </w:rPr>
        <w:t xml:space="preserve">que se puede ampliar la información. La Presidenta del ITEI insiste </w:t>
      </w:r>
      <w:r w:rsidR="000E14D6">
        <w:rPr>
          <w:rFonts w:eastAsia="Arial" w:cs="Arial"/>
          <w:szCs w:val="22"/>
        </w:rPr>
        <w:t xml:space="preserve">que no es </w:t>
      </w:r>
      <w:r w:rsidR="000E14D6" w:rsidRPr="000E14D6">
        <w:rPr>
          <w:rFonts w:eastAsia="Arial" w:cs="Arial"/>
          <w:szCs w:val="22"/>
        </w:rPr>
        <w:t xml:space="preserve">ampliar, </w:t>
      </w:r>
      <w:r w:rsidR="0092231B">
        <w:rPr>
          <w:rFonts w:eastAsia="Arial" w:cs="Arial"/>
          <w:szCs w:val="22"/>
        </w:rPr>
        <w:t xml:space="preserve">es </w:t>
      </w:r>
      <w:r w:rsidR="000E14D6" w:rsidRPr="000E14D6">
        <w:rPr>
          <w:rFonts w:eastAsia="Arial" w:cs="Arial"/>
          <w:szCs w:val="22"/>
        </w:rPr>
        <w:t>modificar</w:t>
      </w:r>
      <w:r w:rsidR="00FE21CE">
        <w:rPr>
          <w:rFonts w:eastAsia="Arial" w:cs="Arial"/>
          <w:szCs w:val="22"/>
        </w:rPr>
        <w:t>;</w:t>
      </w:r>
      <w:r w:rsidR="001C3B2D">
        <w:rPr>
          <w:rFonts w:eastAsia="Arial" w:cs="Arial"/>
          <w:szCs w:val="22"/>
        </w:rPr>
        <w:t xml:space="preserve"> considera que de lo contrario </w:t>
      </w:r>
      <w:r w:rsidR="00EE66AF">
        <w:rPr>
          <w:rFonts w:eastAsia="Arial" w:cs="Arial"/>
          <w:szCs w:val="22"/>
        </w:rPr>
        <w:t>se tomaría una</w:t>
      </w:r>
      <w:r w:rsidR="000E14D6" w:rsidRPr="000E14D6">
        <w:rPr>
          <w:rFonts w:eastAsia="Arial" w:cs="Arial"/>
          <w:szCs w:val="22"/>
        </w:rPr>
        <w:t xml:space="preserve"> decisión con base en algo que no es, </w:t>
      </w:r>
      <w:r w:rsidR="001C3B2D">
        <w:rPr>
          <w:rFonts w:eastAsia="Arial" w:cs="Arial"/>
          <w:szCs w:val="22"/>
        </w:rPr>
        <w:t xml:space="preserve">que </w:t>
      </w:r>
      <w:r w:rsidR="000E14D6" w:rsidRPr="000E14D6">
        <w:rPr>
          <w:rFonts w:eastAsia="Arial" w:cs="Arial"/>
          <w:szCs w:val="22"/>
        </w:rPr>
        <w:t xml:space="preserve">no corresponde a la </w:t>
      </w:r>
      <w:r w:rsidR="00046F91">
        <w:rPr>
          <w:rFonts w:eastAsia="Arial" w:cs="Arial"/>
          <w:szCs w:val="22"/>
        </w:rPr>
        <w:t>justificación</w:t>
      </w:r>
      <w:r w:rsidR="007561F3">
        <w:rPr>
          <w:rFonts w:eastAsia="Arial" w:cs="Arial"/>
          <w:szCs w:val="22"/>
        </w:rPr>
        <w:t xml:space="preserve">. Pregunta sobre </w:t>
      </w:r>
      <w:r w:rsidR="000E14D6" w:rsidRPr="000E14D6">
        <w:rPr>
          <w:rFonts w:eastAsia="Arial" w:cs="Arial"/>
          <w:szCs w:val="22"/>
        </w:rPr>
        <w:t>el costo de mercado</w:t>
      </w:r>
      <w:r w:rsidR="00FE21CE">
        <w:rPr>
          <w:rFonts w:eastAsia="Arial" w:cs="Arial"/>
          <w:szCs w:val="22"/>
        </w:rPr>
        <w:t>. S</w:t>
      </w:r>
      <w:r w:rsidR="007561F3">
        <w:rPr>
          <w:rFonts w:eastAsia="Arial" w:cs="Arial"/>
          <w:szCs w:val="22"/>
        </w:rPr>
        <w:t>eñala que revisó</w:t>
      </w:r>
      <w:r w:rsidR="000E14D6" w:rsidRPr="000E14D6">
        <w:rPr>
          <w:rFonts w:eastAsia="Arial" w:cs="Arial"/>
          <w:szCs w:val="22"/>
        </w:rPr>
        <w:t xml:space="preserve"> los costos comparativos con los que en el ITEI </w:t>
      </w:r>
      <w:r w:rsidR="006413B4">
        <w:rPr>
          <w:rFonts w:eastAsia="Arial" w:cs="Arial"/>
          <w:szCs w:val="22"/>
        </w:rPr>
        <w:t>se utiliza</w:t>
      </w:r>
      <w:r w:rsidR="00A1561E">
        <w:rPr>
          <w:rFonts w:eastAsia="Arial" w:cs="Arial"/>
          <w:szCs w:val="22"/>
        </w:rPr>
        <w:t>n,</w:t>
      </w:r>
      <w:r w:rsidR="000E14D6" w:rsidRPr="000E14D6">
        <w:rPr>
          <w:rFonts w:eastAsia="Arial" w:cs="Arial"/>
          <w:szCs w:val="22"/>
        </w:rPr>
        <w:t xml:space="preserve"> corrobora en el tema de las cantidades</w:t>
      </w:r>
      <w:r w:rsidR="00A1561E">
        <w:rPr>
          <w:rFonts w:eastAsia="Arial" w:cs="Arial"/>
          <w:szCs w:val="22"/>
        </w:rPr>
        <w:t>,</w:t>
      </w:r>
      <w:r w:rsidR="000E14D6" w:rsidRPr="000E14D6">
        <w:rPr>
          <w:rFonts w:eastAsia="Arial" w:cs="Arial"/>
          <w:szCs w:val="22"/>
        </w:rPr>
        <w:t xml:space="preserve"> </w:t>
      </w:r>
      <w:r w:rsidR="00A1561E">
        <w:rPr>
          <w:rFonts w:eastAsia="Arial" w:cs="Arial"/>
          <w:szCs w:val="22"/>
        </w:rPr>
        <w:t>p</w:t>
      </w:r>
      <w:r w:rsidR="000E14D6" w:rsidRPr="000E14D6">
        <w:rPr>
          <w:rFonts w:eastAsia="Arial" w:cs="Arial"/>
          <w:szCs w:val="22"/>
        </w:rPr>
        <w:t>or ejemplo</w:t>
      </w:r>
      <w:r w:rsidR="00A1561E">
        <w:rPr>
          <w:rFonts w:eastAsia="Arial" w:cs="Arial"/>
          <w:szCs w:val="22"/>
        </w:rPr>
        <w:t>,</w:t>
      </w:r>
      <w:r w:rsidR="000E14D6" w:rsidRPr="000E14D6">
        <w:rPr>
          <w:rFonts w:eastAsia="Arial" w:cs="Arial"/>
          <w:szCs w:val="22"/>
        </w:rPr>
        <w:t xml:space="preserve"> en la renovación de las 48 licencias por la cantidad de $331,200.00 pesos, </w:t>
      </w:r>
      <w:r w:rsidR="00CB4F38">
        <w:rPr>
          <w:rFonts w:eastAsia="Arial" w:cs="Arial"/>
          <w:szCs w:val="22"/>
        </w:rPr>
        <w:t>ya que,</w:t>
      </w:r>
      <w:r w:rsidR="00EC2DD7">
        <w:rPr>
          <w:rFonts w:eastAsia="Arial" w:cs="Arial"/>
          <w:szCs w:val="22"/>
        </w:rPr>
        <w:t xml:space="preserve"> por el mismo</w:t>
      </w:r>
      <w:r w:rsidR="000E14D6" w:rsidRPr="000E14D6">
        <w:rPr>
          <w:rFonts w:eastAsia="Arial" w:cs="Arial"/>
          <w:szCs w:val="22"/>
        </w:rPr>
        <w:t xml:space="preserve"> tipo de licencia</w:t>
      </w:r>
      <w:r w:rsidR="00EC2DD7">
        <w:rPr>
          <w:rFonts w:eastAsia="Arial" w:cs="Arial"/>
          <w:szCs w:val="22"/>
        </w:rPr>
        <w:t>,</w:t>
      </w:r>
      <w:r w:rsidR="000E14D6" w:rsidRPr="000E14D6">
        <w:rPr>
          <w:rFonts w:eastAsia="Arial" w:cs="Arial"/>
          <w:szCs w:val="22"/>
        </w:rPr>
        <w:t xml:space="preserve"> </w:t>
      </w:r>
      <w:r w:rsidR="00EC2DD7">
        <w:rPr>
          <w:rFonts w:eastAsia="Arial" w:cs="Arial"/>
          <w:szCs w:val="22"/>
        </w:rPr>
        <w:t>el ITEI adquirió</w:t>
      </w:r>
      <w:r w:rsidR="000E14D6" w:rsidRPr="000E14D6">
        <w:rPr>
          <w:rFonts w:eastAsia="Arial" w:cs="Arial"/>
          <w:szCs w:val="22"/>
        </w:rPr>
        <w:t xml:space="preserve"> 140 licencias por $275,000.00 pesos, </w:t>
      </w:r>
      <w:r w:rsidR="00443018">
        <w:rPr>
          <w:rFonts w:eastAsia="Arial" w:cs="Arial"/>
          <w:szCs w:val="22"/>
        </w:rPr>
        <w:t>considera que hay una</w:t>
      </w:r>
      <w:r w:rsidR="000E14D6" w:rsidRPr="000E14D6">
        <w:rPr>
          <w:rFonts w:eastAsia="Arial" w:cs="Arial"/>
          <w:szCs w:val="22"/>
        </w:rPr>
        <w:t xml:space="preserve"> diferencia de </w:t>
      </w:r>
      <w:r w:rsidR="00443018" w:rsidRPr="000E14D6">
        <w:rPr>
          <w:rFonts w:eastAsia="Arial" w:cs="Arial"/>
          <w:szCs w:val="22"/>
        </w:rPr>
        <w:t>más</w:t>
      </w:r>
      <w:r w:rsidR="000E14D6" w:rsidRPr="000E14D6">
        <w:rPr>
          <w:rFonts w:eastAsia="Arial" w:cs="Arial"/>
          <w:szCs w:val="22"/>
        </w:rPr>
        <w:t xml:space="preserve"> de 60 mil pesos </w:t>
      </w:r>
      <w:r w:rsidR="00443018">
        <w:rPr>
          <w:rFonts w:eastAsia="Arial" w:cs="Arial"/>
          <w:szCs w:val="22"/>
        </w:rPr>
        <w:t xml:space="preserve">y le gustaría corroborar los costos. </w:t>
      </w:r>
      <w:r w:rsidR="00FE21CE">
        <w:rPr>
          <w:rFonts w:eastAsia="Arial" w:cs="Arial"/>
          <w:szCs w:val="22"/>
        </w:rPr>
        <w:t>M</w:t>
      </w:r>
      <w:r w:rsidR="00776023">
        <w:rPr>
          <w:rFonts w:eastAsia="Arial" w:cs="Arial"/>
          <w:szCs w:val="22"/>
        </w:rPr>
        <w:t xml:space="preserve">enciona que existe otra </w:t>
      </w:r>
      <w:r w:rsidR="004A7FB6" w:rsidRPr="004A7FB6">
        <w:rPr>
          <w:rFonts w:eastAsia="Arial" w:cs="Arial"/>
          <w:szCs w:val="22"/>
        </w:rPr>
        <w:t xml:space="preserve">diferencia </w:t>
      </w:r>
      <w:r w:rsidR="00776023">
        <w:rPr>
          <w:rFonts w:eastAsia="Arial" w:cs="Arial"/>
          <w:szCs w:val="22"/>
        </w:rPr>
        <w:t>que considera más fuerte</w:t>
      </w:r>
      <w:r w:rsidR="004A7FB6" w:rsidRPr="004A7FB6">
        <w:rPr>
          <w:rFonts w:eastAsia="Arial" w:cs="Arial"/>
          <w:szCs w:val="22"/>
        </w:rPr>
        <w:t xml:space="preserve">, </w:t>
      </w:r>
      <w:r w:rsidR="00776023">
        <w:rPr>
          <w:rFonts w:eastAsia="Arial" w:cs="Arial"/>
          <w:szCs w:val="22"/>
        </w:rPr>
        <w:t>respecto a la propuesta de</w:t>
      </w:r>
      <w:r w:rsidR="004A7FB6" w:rsidRPr="004A7FB6">
        <w:rPr>
          <w:rFonts w:eastAsia="Arial" w:cs="Arial"/>
          <w:szCs w:val="22"/>
        </w:rPr>
        <w:t xml:space="preserve"> la adquisición de 50 licencias de </w:t>
      </w:r>
      <w:r w:rsidR="004A7FB6" w:rsidRPr="004A7FB6">
        <w:rPr>
          <w:rFonts w:eastAsia="Arial" w:cs="Arial"/>
          <w:szCs w:val="22"/>
        </w:rPr>
        <w:lastRenderedPageBreak/>
        <w:t xml:space="preserve">antivirus para el equipo de </w:t>
      </w:r>
      <w:r w:rsidR="00776023" w:rsidRPr="004A7FB6">
        <w:rPr>
          <w:rFonts w:eastAsia="Arial" w:cs="Arial"/>
          <w:szCs w:val="22"/>
        </w:rPr>
        <w:t>cómputo</w:t>
      </w:r>
      <w:r w:rsidR="004A7FB6" w:rsidRPr="004A7FB6">
        <w:rPr>
          <w:rFonts w:eastAsia="Arial" w:cs="Arial"/>
          <w:szCs w:val="22"/>
        </w:rPr>
        <w:t xml:space="preserve"> de la SESAJ por $81,300.00 pesos y</w:t>
      </w:r>
      <w:r w:rsidR="00776023">
        <w:rPr>
          <w:rFonts w:eastAsia="Arial" w:cs="Arial"/>
          <w:szCs w:val="22"/>
        </w:rPr>
        <w:t xml:space="preserve"> en el caso del ITEI se adquirieron alrededor de </w:t>
      </w:r>
      <w:r w:rsidR="004A7FB6" w:rsidRPr="004A7FB6">
        <w:rPr>
          <w:rFonts w:eastAsia="Arial" w:cs="Arial"/>
          <w:szCs w:val="22"/>
        </w:rPr>
        <w:t>140 licencias por la cantidad de 25 mil pesos</w:t>
      </w:r>
      <w:r w:rsidR="00534185">
        <w:rPr>
          <w:rFonts w:eastAsia="Arial" w:cs="Arial"/>
          <w:szCs w:val="22"/>
        </w:rPr>
        <w:t>;</w:t>
      </w:r>
      <w:r w:rsidR="004A7FB6" w:rsidRPr="004A7FB6">
        <w:rPr>
          <w:rFonts w:eastAsia="Arial" w:cs="Arial"/>
          <w:szCs w:val="22"/>
        </w:rPr>
        <w:t xml:space="preserve"> es decir, </w:t>
      </w:r>
      <w:r w:rsidR="00351D57">
        <w:rPr>
          <w:rFonts w:eastAsia="Arial" w:cs="Arial"/>
          <w:szCs w:val="22"/>
        </w:rPr>
        <w:t xml:space="preserve">por lo que se </w:t>
      </w:r>
      <w:r w:rsidR="00A019AB">
        <w:rPr>
          <w:rFonts w:eastAsia="Arial" w:cs="Arial"/>
          <w:szCs w:val="22"/>
        </w:rPr>
        <w:t>pagó</w:t>
      </w:r>
      <w:r w:rsidR="004A7FB6" w:rsidRPr="004A7FB6">
        <w:rPr>
          <w:rFonts w:eastAsia="Arial" w:cs="Arial"/>
          <w:szCs w:val="22"/>
        </w:rPr>
        <w:t xml:space="preserve"> $208</w:t>
      </w:r>
      <w:r w:rsidR="00A019AB">
        <w:rPr>
          <w:rFonts w:eastAsia="Arial" w:cs="Arial"/>
          <w:szCs w:val="22"/>
        </w:rPr>
        <w:t>.00</w:t>
      </w:r>
      <w:r w:rsidR="004A7FB6" w:rsidRPr="004A7FB6">
        <w:rPr>
          <w:rFonts w:eastAsia="Arial" w:cs="Arial"/>
          <w:szCs w:val="22"/>
        </w:rPr>
        <w:t xml:space="preserve"> pesos</w:t>
      </w:r>
      <w:r w:rsidR="00351D57">
        <w:rPr>
          <w:rFonts w:eastAsia="Arial" w:cs="Arial"/>
          <w:szCs w:val="22"/>
        </w:rPr>
        <w:t xml:space="preserve"> por licencia</w:t>
      </w:r>
      <w:r w:rsidR="004A7FB6" w:rsidRPr="004A7FB6">
        <w:rPr>
          <w:rFonts w:eastAsia="Arial" w:cs="Arial"/>
          <w:szCs w:val="22"/>
        </w:rPr>
        <w:t xml:space="preserve"> y la que s</w:t>
      </w:r>
      <w:r w:rsidR="00351D57">
        <w:rPr>
          <w:rFonts w:eastAsia="Arial" w:cs="Arial"/>
          <w:szCs w:val="22"/>
        </w:rPr>
        <w:t xml:space="preserve">e propone </w:t>
      </w:r>
      <w:r w:rsidR="004A7FB6" w:rsidRPr="004A7FB6">
        <w:rPr>
          <w:rFonts w:eastAsia="Arial" w:cs="Arial"/>
          <w:szCs w:val="22"/>
        </w:rPr>
        <w:t>es de $1,600.00 pesos cada una</w:t>
      </w:r>
      <w:r w:rsidR="00027786">
        <w:rPr>
          <w:rFonts w:eastAsia="Arial" w:cs="Arial"/>
          <w:szCs w:val="22"/>
        </w:rPr>
        <w:t>.</w:t>
      </w:r>
    </w:p>
    <w:p w14:paraId="2343A43C" w14:textId="7500463E" w:rsidR="00027786" w:rsidRDefault="00027786" w:rsidP="00F64457">
      <w:pPr>
        <w:rPr>
          <w:rFonts w:eastAsia="Arial" w:cs="Arial"/>
          <w:szCs w:val="22"/>
        </w:rPr>
      </w:pPr>
    </w:p>
    <w:p w14:paraId="2693BE6C" w14:textId="3707A624" w:rsidR="00027786" w:rsidRDefault="000273AE" w:rsidP="00F64457">
      <w:pPr>
        <w:rPr>
          <w:rFonts w:eastAsia="Arial" w:cs="Arial"/>
          <w:szCs w:val="22"/>
        </w:rPr>
      </w:pPr>
      <w:r>
        <w:rPr>
          <w:rFonts w:eastAsia="Arial" w:cs="Arial"/>
          <w:szCs w:val="22"/>
        </w:rPr>
        <w:t xml:space="preserve">La Secretaria Técnica responde que </w:t>
      </w:r>
      <w:r w:rsidRPr="000273AE">
        <w:rPr>
          <w:rFonts w:eastAsia="Arial" w:cs="Arial"/>
          <w:szCs w:val="22"/>
        </w:rPr>
        <w:t>s</w:t>
      </w:r>
      <w:r>
        <w:rPr>
          <w:rFonts w:eastAsia="Arial" w:cs="Arial"/>
          <w:szCs w:val="22"/>
        </w:rPr>
        <w:t xml:space="preserve">e cuenta con </w:t>
      </w:r>
      <w:r w:rsidRPr="000273AE">
        <w:rPr>
          <w:rFonts w:eastAsia="Arial" w:cs="Arial"/>
          <w:szCs w:val="22"/>
        </w:rPr>
        <w:t>el soporte documental del estudio de mercado,</w:t>
      </w:r>
      <w:r>
        <w:rPr>
          <w:rFonts w:eastAsia="Arial" w:cs="Arial"/>
          <w:szCs w:val="22"/>
        </w:rPr>
        <w:t xml:space="preserve"> mismo que se le enviará</w:t>
      </w:r>
      <w:r w:rsidRPr="000273AE">
        <w:rPr>
          <w:rFonts w:eastAsia="Arial" w:cs="Arial"/>
          <w:szCs w:val="22"/>
        </w:rPr>
        <w:t xml:space="preserve"> a través de los medios usuales en los que </w:t>
      </w:r>
      <w:r w:rsidR="00194737">
        <w:rPr>
          <w:rFonts w:eastAsia="Arial" w:cs="Arial"/>
          <w:szCs w:val="22"/>
        </w:rPr>
        <w:t xml:space="preserve">se manda </w:t>
      </w:r>
      <w:r w:rsidRPr="000273AE">
        <w:rPr>
          <w:rFonts w:eastAsia="Arial" w:cs="Arial"/>
          <w:szCs w:val="22"/>
        </w:rPr>
        <w:t>la ampliación de la información</w:t>
      </w:r>
      <w:r w:rsidR="00194737">
        <w:rPr>
          <w:rFonts w:eastAsia="Arial" w:cs="Arial"/>
          <w:szCs w:val="22"/>
        </w:rPr>
        <w:t xml:space="preserve">. Comenta </w:t>
      </w:r>
      <w:r w:rsidRPr="000273AE">
        <w:rPr>
          <w:rFonts w:eastAsia="Arial" w:cs="Arial"/>
          <w:szCs w:val="22"/>
        </w:rPr>
        <w:t xml:space="preserve">que </w:t>
      </w:r>
      <w:r w:rsidR="00A019AB" w:rsidRPr="000273AE">
        <w:rPr>
          <w:rFonts w:eastAsia="Arial" w:cs="Arial"/>
          <w:szCs w:val="22"/>
        </w:rPr>
        <w:t>aun</w:t>
      </w:r>
      <w:r w:rsidRPr="000273AE">
        <w:rPr>
          <w:rFonts w:eastAsia="Arial" w:cs="Arial"/>
          <w:szCs w:val="22"/>
        </w:rPr>
        <w:t xml:space="preserve"> cuando los nombres de las licencias se</w:t>
      </w:r>
      <w:r w:rsidR="00046F91">
        <w:rPr>
          <w:rFonts w:eastAsia="Arial" w:cs="Arial"/>
          <w:szCs w:val="22"/>
        </w:rPr>
        <w:t>an</w:t>
      </w:r>
      <w:r w:rsidRPr="000273AE">
        <w:rPr>
          <w:rFonts w:eastAsia="Arial" w:cs="Arial"/>
          <w:szCs w:val="22"/>
        </w:rPr>
        <w:t xml:space="preserve"> diferentes; por ejemplo</w:t>
      </w:r>
      <w:r w:rsidR="00071100">
        <w:rPr>
          <w:rFonts w:eastAsia="Arial" w:cs="Arial"/>
          <w:szCs w:val="22"/>
        </w:rPr>
        <w:t>,</w:t>
      </w:r>
      <w:r w:rsidRPr="000273AE">
        <w:rPr>
          <w:rFonts w:eastAsia="Arial" w:cs="Arial"/>
          <w:szCs w:val="22"/>
        </w:rPr>
        <w:t xml:space="preserve"> licencias de </w:t>
      </w:r>
      <w:r w:rsidR="00A019AB">
        <w:rPr>
          <w:rFonts w:eastAsia="Arial" w:cs="Arial"/>
          <w:szCs w:val="22"/>
        </w:rPr>
        <w:t>M</w:t>
      </w:r>
      <w:r w:rsidRPr="000273AE">
        <w:rPr>
          <w:rFonts w:eastAsia="Arial" w:cs="Arial"/>
          <w:szCs w:val="22"/>
        </w:rPr>
        <w:t xml:space="preserve">icrosoft incluyen </w:t>
      </w:r>
      <w:r w:rsidR="00071100">
        <w:rPr>
          <w:rFonts w:eastAsia="Arial" w:cs="Arial"/>
          <w:szCs w:val="22"/>
        </w:rPr>
        <w:t>la</w:t>
      </w:r>
      <w:r w:rsidRPr="000273AE">
        <w:rPr>
          <w:rFonts w:eastAsia="Arial" w:cs="Arial"/>
          <w:szCs w:val="22"/>
        </w:rPr>
        <w:t xml:space="preserve"> paquetería que </w:t>
      </w:r>
      <w:r w:rsidR="00071100">
        <w:rPr>
          <w:rFonts w:eastAsia="Arial" w:cs="Arial"/>
          <w:szCs w:val="22"/>
        </w:rPr>
        <w:t>se usa</w:t>
      </w:r>
      <w:r w:rsidRPr="000273AE">
        <w:rPr>
          <w:rFonts w:eastAsia="Arial" w:cs="Arial"/>
          <w:szCs w:val="22"/>
        </w:rPr>
        <w:t xml:space="preserve"> de </w:t>
      </w:r>
      <w:r w:rsidR="00A019AB">
        <w:rPr>
          <w:rFonts w:eastAsia="Arial" w:cs="Arial"/>
          <w:szCs w:val="22"/>
        </w:rPr>
        <w:t>T</w:t>
      </w:r>
      <w:r w:rsidRPr="000273AE">
        <w:rPr>
          <w:rFonts w:eastAsia="Arial" w:cs="Arial"/>
          <w:szCs w:val="22"/>
        </w:rPr>
        <w:t>eams, las más económicas no lo incluyen</w:t>
      </w:r>
      <w:r w:rsidR="005F6EF2">
        <w:rPr>
          <w:rFonts w:eastAsia="Arial" w:cs="Arial"/>
          <w:szCs w:val="22"/>
        </w:rPr>
        <w:t>;</w:t>
      </w:r>
      <w:r w:rsidRPr="000273AE">
        <w:rPr>
          <w:rFonts w:eastAsia="Arial" w:cs="Arial"/>
          <w:szCs w:val="22"/>
        </w:rPr>
        <w:t xml:space="preserve"> en cuanto a los antivirus, también </w:t>
      </w:r>
      <w:r w:rsidR="00402491">
        <w:rPr>
          <w:rFonts w:eastAsia="Arial" w:cs="Arial"/>
          <w:szCs w:val="22"/>
        </w:rPr>
        <w:t xml:space="preserve">se tienen </w:t>
      </w:r>
      <w:r w:rsidRPr="000273AE">
        <w:rPr>
          <w:rFonts w:eastAsia="Arial" w:cs="Arial"/>
          <w:szCs w:val="22"/>
        </w:rPr>
        <w:t>diferencias si se adquieren los antivirus de aquellas personas que están teniendo como el manejo de S</w:t>
      </w:r>
      <w:r w:rsidR="005F6EF2">
        <w:rPr>
          <w:rFonts w:eastAsia="Arial" w:cs="Arial"/>
          <w:szCs w:val="22"/>
        </w:rPr>
        <w:t>i</w:t>
      </w:r>
      <w:r w:rsidRPr="000273AE">
        <w:rPr>
          <w:rFonts w:eastAsia="Arial" w:cs="Arial"/>
          <w:szCs w:val="22"/>
        </w:rPr>
        <w:t>DECLARA</w:t>
      </w:r>
      <w:r w:rsidR="00402491">
        <w:rPr>
          <w:rFonts w:eastAsia="Arial" w:cs="Arial"/>
          <w:szCs w:val="22"/>
        </w:rPr>
        <w:t>. Reitera que con gusto se corrobora y se envía</w:t>
      </w:r>
      <w:r w:rsidRPr="000273AE">
        <w:rPr>
          <w:rFonts w:eastAsia="Arial" w:cs="Arial"/>
          <w:szCs w:val="22"/>
        </w:rPr>
        <w:t xml:space="preserve"> la información documental</w:t>
      </w:r>
      <w:r w:rsidR="00C1016E">
        <w:rPr>
          <w:rFonts w:eastAsia="Arial" w:cs="Arial"/>
          <w:szCs w:val="22"/>
        </w:rPr>
        <w:t xml:space="preserve">. Insiste en que </w:t>
      </w:r>
      <w:r w:rsidRPr="000273AE">
        <w:rPr>
          <w:rFonts w:eastAsia="Arial" w:cs="Arial"/>
          <w:szCs w:val="22"/>
        </w:rPr>
        <w:t>son mercadeos iniciales y las licitaciones de este tipo van al Comité de Adquisiciones</w:t>
      </w:r>
      <w:r w:rsidR="005F6EF2">
        <w:rPr>
          <w:rFonts w:eastAsia="Arial" w:cs="Arial"/>
          <w:szCs w:val="22"/>
        </w:rPr>
        <w:t>,</w:t>
      </w:r>
      <w:r w:rsidRPr="000273AE">
        <w:rPr>
          <w:rFonts w:eastAsia="Arial" w:cs="Arial"/>
          <w:szCs w:val="22"/>
        </w:rPr>
        <w:t xml:space="preserve"> donde se ve con mayor probidad</w:t>
      </w:r>
      <w:r w:rsidR="00C1016E">
        <w:rPr>
          <w:rFonts w:eastAsia="Arial" w:cs="Arial"/>
          <w:szCs w:val="22"/>
        </w:rPr>
        <w:t>.</w:t>
      </w:r>
    </w:p>
    <w:p w14:paraId="291D98D9" w14:textId="6F7D7F11" w:rsidR="00C1016E" w:rsidRDefault="00C1016E" w:rsidP="00F64457">
      <w:pPr>
        <w:rPr>
          <w:rFonts w:eastAsia="Arial" w:cs="Arial"/>
          <w:szCs w:val="22"/>
        </w:rPr>
      </w:pPr>
    </w:p>
    <w:p w14:paraId="3C809EE5" w14:textId="25FC433F" w:rsidR="00C1016E" w:rsidRDefault="00275CC5" w:rsidP="00F64457">
      <w:pPr>
        <w:rPr>
          <w:rFonts w:eastAsia="Arial" w:cs="Arial"/>
          <w:szCs w:val="22"/>
        </w:rPr>
      </w:pPr>
      <w:r>
        <w:rPr>
          <w:rFonts w:eastAsia="Arial" w:cs="Arial"/>
          <w:szCs w:val="22"/>
        </w:rPr>
        <w:t xml:space="preserve">La Presidenta del ITEI insiste </w:t>
      </w:r>
      <w:r w:rsidR="004F70EC">
        <w:rPr>
          <w:rFonts w:eastAsia="Arial" w:cs="Arial"/>
          <w:szCs w:val="22"/>
        </w:rPr>
        <w:t xml:space="preserve">en que es necesario </w:t>
      </w:r>
      <w:r w:rsidR="004F70EC" w:rsidRPr="004F70EC">
        <w:rPr>
          <w:rFonts w:eastAsia="Arial" w:cs="Arial"/>
          <w:szCs w:val="22"/>
        </w:rPr>
        <w:t xml:space="preserve">abundar en la descripción del equipo que se pretende adquirir y que </w:t>
      </w:r>
      <w:r w:rsidR="004F70EC">
        <w:rPr>
          <w:rFonts w:eastAsia="Arial" w:cs="Arial"/>
          <w:szCs w:val="22"/>
        </w:rPr>
        <w:t xml:space="preserve">se aprobaría el monto total de la partida. </w:t>
      </w:r>
      <w:r w:rsidR="002D70B9">
        <w:rPr>
          <w:rFonts w:eastAsia="Arial" w:cs="Arial"/>
          <w:szCs w:val="22"/>
        </w:rPr>
        <w:t>E</w:t>
      </w:r>
      <w:r w:rsidR="002D70B9" w:rsidRPr="002D70B9">
        <w:rPr>
          <w:rFonts w:eastAsia="Arial" w:cs="Arial"/>
          <w:szCs w:val="22"/>
        </w:rPr>
        <w:t xml:space="preserve">n el tema de la transferencia o de la modificación del capítulo 1000 </w:t>
      </w:r>
      <w:r w:rsidR="002D70B9">
        <w:rPr>
          <w:rFonts w:eastAsia="Arial" w:cs="Arial"/>
          <w:szCs w:val="22"/>
        </w:rPr>
        <w:t>se manifiesta</w:t>
      </w:r>
      <w:r w:rsidR="002D70B9" w:rsidRPr="002D70B9">
        <w:rPr>
          <w:rFonts w:eastAsia="Arial" w:cs="Arial"/>
          <w:szCs w:val="22"/>
        </w:rPr>
        <w:t xml:space="preserve"> de acuerdo que se tiene que atender el pago de lo que marca o de lo que se resolvió.</w:t>
      </w:r>
      <w:r w:rsidR="00C765CB">
        <w:rPr>
          <w:rFonts w:eastAsia="Arial" w:cs="Arial"/>
          <w:szCs w:val="22"/>
        </w:rPr>
        <w:t xml:space="preserve"> Expresa su preocupación respecto a que </w:t>
      </w:r>
      <w:r w:rsidR="002D70B9" w:rsidRPr="002D70B9">
        <w:rPr>
          <w:rFonts w:eastAsia="Arial" w:cs="Arial"/>
          <w:szCs w:val="22"/>
        </w:rPr>
        <w:t xml:space="preserve">no </w:t>
      </w:r>
      <w:r w:rsidR="00C765CB">
        <w:rPr>
          <w:rFonts w:eastAsia="Arial" w:cs="Arial"/>
          <w:szCs w:val="22"/>
        </w:rPr>
        <w:t xml:space="preserve">se pueden </w:t>
      </w:r>
      <w:r w:rsidR="002D70B9" w:rsidRPr="002D70B9">
        <w:rPr>
          <w:rFonts w:eastAsia="Arial" w:cs="Arial"/>
          <w:szCs w:val="22"/>
        </w:rPr>
        <w:t>hacer transferencias a los demás capítulos</w:t>
      </w:r>
      <w:r w:rsidR="005F6EF2">
        <w:rPr>
          <w:rFonts w:eastAsia="Arial" w:cs="Arial"/>
          <w:szCs w:val="22"/>
        </w:rPr>
        <w:t>;</w:t>
      </w:r>
      <w:r w:rsidR="002D70B9" w:rsidRPr="002D70B9">
        <w:rPr>
          <w:rFonts w:eastAsia="Arial" w:cs="Arial"/>
          <w:szCs w:val="22"/>
        </w:rPr>
        <w:t xml:space="preserve"> </w:t>
      </w:r>
      <w:r w:rsidR="0070418C">
        <w:rPr>
          <w:rFonts w:eastAsia="Arial" w:cs="Arial"/>
          <w:szCs w:val="22"/>
        </w:rPr>
        <w:t>considera que no se podría apr</w:t>
      </w:r>
      <w:r w:rsidR="002D15E3">
        <w:rPr>
          <w:rFonts w:eastAsia="Arial" w:cs="Arial"/>
          <w:szCs w:val="22"/>
        </w:rPr>
        <w:t>o</w:t>
      </w:r>
      <w:r w:rsidR="0070418C">
        <w:rPr>
          <w:rFonts w:eastAsia="Arial" w:cs="Arial"/>
          <w:szCs w:val="22"/>
        </w:rPr>
        <w:t xml:space="preserve">bar hasta no contar con </w:t>
      </w:r>
      <w:r w:rsidR="002D70B9" w:rsidRPr="002D70B9">
        <w:rPr>
          <w:rFonts w:eastAsia="Arial" w:cs="Arial"/>
          <w:szCs w:val="22"/>
        </w:rPr>
        <w:t xml:space="preserve">autorización de </w:t>
      </w:r>
      <w:r w:rsidR="0070418C">
        <w:rPr>
          <w:rFonts w:eastAsia="Arial" w:cs="Arial"/>
          <w:szCs w:val="22"/>
        </w:rPr>
        <w:t xml:space="preserve">la Secretaría de la </w:t>
      </w:r>
      <w:r w:rsidR="002D70B9" w:rsidRPr="002D70B9">
        <w:rPr>
          <w:rFonts w:eastAsia="Arial" w:cs="Arial"/>
          <w:szCs w:val="22"/>
        </w:rPr>
        <w:t>Hacienda</w:t>
      </w:r>
      <w:r w:rsidR="0070418C">
        <w:rPr>
          <w:rFonts w:eastAsia="Arial" w:cs="Arial"/>
          <w:szCs w:val="22"/>
        </w:rPr>
        <w:t xml:space="preserve"> Pública</w:t>
      </w:r>
      <w:r w:rsidR="002D70B9" w:rsidRPr="002D70B9">
        <w:rPr>
          <w:rFonts w:eastAsia="Arial" w:cs="Arial"/>
          <w:szCs w:val="22"/>
        </w:rPr>
        <w:t>,</w:t>
      </w:r>
      <w:r w:rsidR="005F6EF2">
        <w:rPr>
          <w:rFonts w:eastAsia="Arial" w:cs="Arial"/>
          <w:szCs w:val="22"/>
        </w:rPr>
        <w:t xml:space="preserve"> y</w:t>
      </w:r>
      <w:r w:rsidR="002D70B9" w:rsidRPr="002D70B9">
        <w:rPr>
          <w:rFonts w:eastAsia="Arial" w:cs="Arial"/>
          <w:szCs w:val="22"/>
        </w:rPr>
        <w:t xml:space="preserve"> </w:t>
      </w:r>
      <w:r w:rsidR="002D15E3">
        <w:rPr>
          <w:rFonts w:eastAsia="Arial" w:cs="Arial"/>
          <w:szCs w:val="22"/>
        </w:rPr>
        <w:t xml:space="preserve">reitera que la </w:t>
      </w:r>
      <w:r w:rsidR="005F6EF2">
        <w:rPr>
          <w:rFonts w:eastAsia="Arial" w:cs="Arial"/>
          <w:szCs w:val="22"/>
        </w:rPr>
        <w:t>l</w:t>
      </w:r>
      <w:r w:rsidR="002D15E3">
        <w:rPr>
          <w:rFonts w:eastAsia="Arial" w:cs="Arial"/>
          <w:szCs w:val="22"/>
        </w:rPr>
        <w:t>ey es clara en que no se puede transferir a capítulos.</w:t>
      </w:r>
    </w:p>
    <w:p w14:paraId="44D13974" w14:textId="2995E405" w:rsidR="002D15E3" w:rsidRDefault="002D15E3" w:rsidP="00F64457">
      <w:pPr>
        <w:rPr>
          <w:rFonts w:eastAsia="Arial" w:cs="Arial"/>
          <w:szCs w:val="22"/>
        </w:rPr>
      </w:pPr>
    </w:p>
    <w:p w14:paraId="7659553A" w14:textId="58469F8E" w:rsidR="002D15E3" w:rsidRDefault="00E14B89" w:rsidP="00F64457">
      <w:pPr>
        <w:rPr>
          <w:rFonts w:eastAsia="Arial" w:cs="Arial"/>
          <w:szCs w:val="22"/>
        </w:rPr>
      </w:pPr>
      <w:r>
        <w:rPr>
          <w:rFonts w:eastAsia="Arial" w:cs="Arial"/>
          <w:szCs w:val="22"/>
        </w:rPr>
        <w:t>La Secretaria Técnica reitera lo expuesto por la Presidenta del ITEI</w:t>
      </w:r>
      <w:r w:rsidRPr="00E14B89">
        <w:rPr>
          <w:rFonts w:eastAsia="Arial" w:cs="Arial"/>
          <w:szCs w:val="22"/>
        </w:rPr>
        <w:t xml:space="preserve">, </w:t>
      </w:r>
      <w:r>
        <w:rPr>
          <w:rFonts w:eastAsia="Arial" w:cs="Arial"/>
          <w:szCs w:val="22"/>
        </w:rPr>
        <w:t>que se estaría</w:t>
      </w:r>
      <w:r w:rsidRPr="00E14B89">
        <w:rPr>
          <w:rFonts w:eastAsia="Arial" w:cs="Arial"/>
          <w:szCs w:val="22"/>
        </w:rPr>
        <w:t xml:space="preserve"> supeditado a que la Secretaría de la Hacienda </w:t>
      </w:r>
      <w:r w:rsidR="005F6EF2">
        <w:rPr>
          <w:rFonts w:eastAsia="Arial" w:cs="Arial"/>
          <w:szCs w:val="22"/>
        </w:rPr>
        <w:t xml:space="preserve">Pública </w:t>
      </w:r>
      <w:r w:rsidRPr="00E14B89">
        <w:rPr>
          <w:rFonts w:eastAsia="Arial" w:cs="Arial"/>
          <w:szCs w:val="22"/>
        </w:rPr>
        <w:t>apruebe</w:t>
      </w:r>
      <w:r w:rsidR="005F6EF2">
        <w:rPr>
          <w:rFonts w:eastAsia="Arial" w:cs="Arial"/>
          <w:szCs w:val="22"/>
        </w:rPr>
        <w:t>;</w:t>
      </w:r>
      <w:r w:rsidRPr="00E14B89">
        <w:rPr>
          <w:rFonts w:eastAsia="Arial" w:cs="Arial"/>
          <w:szCs w:val="22"/>
        </w:rPr>
        <w:t xml:space="preserve"> </w:t>
      </w:r>
      <w:r>
        <w:rPr>
          <w:rFonts w:eastAsia="Arial" w:cs="Arial"/>
          <w:szCs w:val="22"/>
        </w:rPr>
        <w:t xml:space="preserve">resalta que </w:t>
      </w:r>
      <w:r w:rsidRPr="00E14B89">
        <w:rPr>
          <w:rFonts w:eastAsia="Arial" w:cs="Arial"/>
          <w:szCs w:val="22"/>
        </w:rPr>
        <w:t xml:space="preserve">es por la premura del término y cómo </w:t>
      </w:r>
      <w:r w:rsidR="00471F5B">
        <w:rPr>
          <w:rFonts w:eastAsia="Arial" w:cs="Arial"/>
          <w:szCs w:val="22"/>
        </w:rPr>
        <w:t>se hizo</w:t>
      </w:r>
      <w:r w:rsidRPr="00E14B89">
        <w:rPr>
          <w:rFonts w:eastAsia="Arial" w:cs="Arial"/>
          <w:szCs w:val="22"/>
        </w:rPr>
        <w:t xml:space="preserve"> en alguna otra ocasión</w:t>
      </w:r>
      <w:r w:rsidR="005F6EF2">
        <w:rPr>
          <w:rFonts w:eastAsia="Arial" w:cs="Arial"/>
          <w:szCs w:val="22"/>
        </w:rPr>
        <w:t>. L</w:t>
      </w:r>
      <w:r w:rsidRPr="00E14B89">
        <w:rPr>
          <w:rFonts w:eastAsia="Arial" w:cs="Arial"/>
          <w:szCs w:val="22"/>
        </w:rPr>
        <w:t xml:space="preserve">a Secretaría de la Hacienda </w:t>
      </w:r>
      <w:r w:rsidR="005F6EF2">
        <w:rPr>
          <w:rFonts w:eastAsia="Arial" w:cs="Arial"/>
          <w:szCs w:val="22"/>
        </w:rPr>
        <w:t xml:space="preserve">Pública </w:t>
      </w:r>
      <w:r w:rsidRPr="00E14B89">
        <w:rPr>
          <w:rFonts w:eastAsia="Arial" w:cs="Arial"/>
          <w:szCs w:val="22"/>
        </w:rPr>
        <w:t>pregunta si el Órgano de Gobierno está de acuerdo</w:t>
      </w:r>
      <w:r w:rsidR="005F6EF2">
        <w:rPr>
          <w:rFonts w:eastAsia="Arial" w:cs="Arial"/>
          <w:szCs w:val="22"/>
        </w:rPr>
        <w:t xml:space="preserve"> y</w:t>
      </w:r>
      <w:r w:rsidRPr="00E14B89">
        <w:rPr>
          <w:rFonts w:eastAsia="Arial" w:cs="Arial"/>
          <w:szCs w:val="22"/>
        </w:rPr>
        <w:t xml:space="preserve"> </w:t>
      </w:r>
      <w:r w:rsidR="00471F5B">
        <w:rPr>
          <w:rFonts w:eastAsia="Arial" w:cs="Arial"/>
          <w:szCs w:val="22"/>
        </w:rPr>
        <w:t>se procedería a realizar la</w:t>
      </w:r>
      <w:r w:rsidRPr="00E14B89">
        <w:rPr>
          <w:rFonts w:eastAsia="Arial" w:cs="Arial"/>
          <w:szCs w:val="22"/>
        </w:rPr>
        <w:t xml:space="preserve"> gestión diciendo que e</w:t>
      </w:r>
      <w:r w:rsidR="00471F5B">
        <w:rPr>
          <w:rFonts w:eastAsia="Arial" w:cs="Arial"/>
          <w:szCs w:val="22"/>
        </w:rPr>
        <w:t>ste</w:t>
      </w:r>
      <w:r w:rsidRPr="00E14B89">
        <w:rPr>
          <w:rFonts w:eastAsia="Arial" w:cs="Arial"/>
          <w:szCs w:val="22"/>
        </w:rPr>
        <w:t xml:space="preserve"> </w:t>
      </w:r>
      <w:r w:rsidR="00046F91">
        <w:rPr>
          <w:rFonts w:eastAsia="Arial" w:cs="Arial"/>
          <w:szCs w:val="22"/>
        </w:rPr>
        <w:t>Ó</w:t>
      </w:r>
      <w:r w:rsidRPr="00E14B89">
        <w:rPr>
          <w:rFonts w:eastAsia="Arial" w:cs="Arial"/>
          <w:szCs w:val="22"/>
        </w:rPr>
        <w:t>rgano est</w:t>
      </w:r>
      <w:r w:rsidR="00471F5B">
        <w:rPr>
          <w:rFonts w:eastAsia="Arial" w:cs="Arial"/>
          <w:szCs w:val="22"/>
        </w:rPr>
        <w:t>á</w:t>
      </w:r>
      <w:r w:rsidRPr="00E14B89">
        <w:rPr>
          <w:rFonts w:eastAsia="Arial" w:cs="Arial"/>
          <w:szCs w:val="22"/>
        </w:rPr>
        <w:t xml:space="preserve"> de acuerdo en </w:t>
      </w:r>
      <w:r w:rsidR="00471F5B">
        <w:rPr>
          <w:rFonts w:eastAsia="Arial" w:cs="Arial"/>
          <w:szCs w:val="22"/>
        </w:rPr>
        <w:t>la</w:t>
      </w:r>
      <w:r w:rsidRPr="00E14B89">
        <w:rPr>
          <w:rFonts w:eastAsia="Arial" w:cs="Arial"/>
          <w:szCs w:val="22"/>
        </w:rPr>
        <w:t xml:space="preserve"> transferencia</w:t>
      </w:r>
      <w:r w:rsidR="00364568">
        <w:rPr>
          <w:rFonts w:eastAsia="Arial" w:cs="Arial"/>
          <w:szCs w:val="22"/>
        </w:rPr>
        <w:t>,</w:t>
      </w:r>
      <w:r w:rsidRPr="00E14B89">
        <w:rPr>
          <w:rFonts w:eastAsia="Arial" w:cs="Arial"/>
          <w:szCs w:val="22"/>
        </w:rPr>
        <w:t xml:space="preserve"> y la palabra final corresponde a la Secretaría de la Hacienda Pública</w:t>
      </w:r>
      <w:r w:rsidR="00096233">
        <w:rPr>
          <w:rFonts w:eastAsia="Arial" w:cs="Arial"/>
          <w:szCs w:val="22"/>
        </w:rPr>
        <w:t>. Consulta c</w:t>
      </w:r>
      <w:r w:rsidR="00364568">
        <w:rPr>
          <w:rFonts w:eastAsia="Arial" w:cs="Arial"/>
          <w:szCs w:val="22"/>
        </w:rPr>
        <w:t>ó</w:t>
      </w:r>
      <w:r w:rsidR="00096233">
        <w:rPr>
          <w:rFonts w:eastAsia="Arial" w:cs="Arial"/>
          <w:szCs w:val="22"/>
        </w:rPr>
        <w:t xml:space="preserve">mo </w:t>
      </w:r>
      <w:r w:rsidRPr="00E14B89">
        <w:rPr>
          <w:rFonts w:eastAsia="Arial" w:cs="Arial"/>
          <w:szCs w:val="22"/>
        </w:rPr>
        <w:t xml:space="preserve">lo quieran hacer, dados los plazos que </w:t>
      </w:r>
      <w:r w:rsidR="00096233">
        <w:rPr>
          <w:rFonts w:eastAsia="Arial" w:cs="Arial"/>
          <w:szCs w:val="22"/>
        </w:rPr>
        <w:t xml:space="preserve">se tienen </w:t>
      </w:r>
      <w:r w:rsidRPr="00E14B89">
        <w:rPr>
          <w:rFonts w:eastAsia="Arial" w:cs="Arial"/>
          <w:szCs w:val="22"/>
        </w:rPr>
        <w:t>para cumplimentar con la interlocutoria.</w:t>
      </w:r>
    </w:p>
    <w:p w14:paraId="2E715E17" w14:textId="4774F76D" w:rsidR="00096233" w:rsidRDefault="00096233" w:rsidP="00F64457">
      <w:pPr>
        <w:rPr>
          <w:rFonts w:eastAsia="Arial" w:cs="Arial"/>
          <w:szCs w:val="22"/>
        </w:rPr>
      </w:pPr>
    </w:p>
    <w:p w14:paraId="6D44E557" w14:textId="30AF1644" w:rsidR="00096233" w:rsidRDefault="00932162" w:rsidP="00F64457">
      <w:pPr>
        <w:rPr>
          <w:rFonts w:eastAsia="Arial" w:cs="Arial"/>
          <w:szCs w:val="22"/>
        </w:rPr>
      </w:pPr>
      <w:r>
        <w:rPr>
          <w:rFonts w:eastAsia="Arial" w:cs="Arial"/>
          <w:szCs w:val="22"/>
        </w:rPr>
        <w:t xml:space="preserve">La Presidenta del ITEI considera </w:t>
      </w:r>
      <w:r w:rsidRPr="00932162">
        <w:rPr>
          <w:rFonts w:eastAsia="Arial" w:cs="Arial"/>
          <w:szCs w:val="22"/>
        </w:rPr>
        <w:t>con respecto a eso que la interlocutoria pudiera cumplirse</w:t>
      </w:r>
      <w:r w:rsidR="00451206">
        <w:rPr>
          <w:rFonts w:eastAsia="Arial" w:cs="Arial"/>
          <w:szCs w:val="22"/>
        </w:rPr>
        <w:t>,</w:t>
      </w:r>
      <w:r w:rsidRPr="00932162">
        <w:rPr>
          <w:rFonts w:eastAsia="Arial" w:cs="Arial"/>
          <w:szCs w:val="22"/>
        </w:rPr>
        <w:t xml:space="preserve"> a reserva de lo que el Magistrado Presidente Daniel</w:t>
      </w:r>
      <w:r w:rsidR="00364568">
        <w:rPr>
          <w:rFonts w:eastAsia="Arial" w:cs="Arial"/>
          <w:szCs w:val="22"/>
        </w:rPr>
        <w:t xml:space="preserve"> Espinosa Licón</w:t>
      </w:r>
      <w:r w:rsidRPr="00932162">
        <w:rPr>
          <w:rFonts w:eastAsia="Arial" w:cs="Arial"/>
          <w:szCs w:val="22"/>
        </w:rPr>
        <w:t xml:space="preserve"> o el Magistrado Presidente José Ramón</w:t>
      </w:r>
      <w:r w:rsidR="00364568">
        <w:rPr>
          <w:rFonts w:eastAsia="Arial" w:cs="Arial"/>
          <w:szCs w:val="22"/>
        </w:rPr>
        <w:t xml:space="preserve"> Jiménez Gutiérrez</w:t>
      </w:r>
      <w:r w:rsidR="00451206">
        <w:rPr>
          <w:rFonts w:eastAsia="Arial" w:cs="Arial"/>
          <w:szCs w:val="22"/>
        </w:rPr>
        <w:t>,</w:t>
      </w:r>
      <w:r w:rsidRPr="00932162">
        <w:rPr>
          <w:rFonts w:eastAsia="Arial" w:cs="Arial"/>
          <w:szCs w:val="22"/>
        </w:rPr>
        <w:t xml:space="preserve"> </w:t>
      </w:r>
      <w:r w:rsidR="00451206">
        <w:rPr>
          <w:rFonts w:eastAsia="Arial" w:cs="Arial"/>
          <w:szCs w:val="22"/>
        </w:rPr>
        <w:t>quienes tienen</w:t>
      </w:r>
      <w:r w:rsidRPr="00932162">
        <w:rPr>
          <w:rFonts w:eastAsia="Arial" w:cs="Arial"/>
          <w:szCs w:val="22"/>
        </w:rPr>
        <w:t xml:space="preserve"> experiencia en eso, </w:t>
      </w:r>
      <w:r w:rsidR="00451206">
        <w:rPr>
          <w:rFonts w:eastAsia="Arial" w:cs="Arial"/>
          <w:szCs w:val="22"/>
        </w:rPr>
        <w:t>le parece</w:t>
      </w:r>
      <w:r w:rsidRPr="00932162">
        <w:rPr>
          <w:rFonts w:eastAsia="Arial" w:cs="Arial"/>
          <w:szCs w:val="22"/>
        </w:rPr>
        <w:t xml:space="preserve"> que se pudiera dar cumplimiento argumentado por parte de la Secretaría Ejecutiva</w:t>
      </w:r>
      <w:r w:rsidR="00451206">
        <w:rPr>
          <w:rFonts w:eastAsia="Arial" w:cs="Arial"/>
          <w:szCs w:val="22"/>
        </w:rPr>
        <w:t>,</w:t>
      </w:r>
      <w:r w:rsidRPr="00932162">
        <w:rPr>
          <w:rFonts w:eastAsia="Arial" w:cs="Arial"/>
          <w:szCs w:val="22"/>
        </w:rPr>
        <w:t xml:space="preserve"> como responsable de dar cumplimiento a </w:t>
      </w:r>
      <w:r w:rsidR="00451206">
        <w:rPr>
          <w:rFonts w:eastAsia="Arial" w:cs="Arial"/>
          <w:szCs w:val="22"/>
        </w:rPr>
        <w:t>la</w:t>
      </w:r>
      <w:r w:rsidRPr="00932162">
        <w:rPr>
          <w:rFonts w:eastAsia="Arial" w:cs="Arial"/>
          <w:szCs w:val="22"/>
        </w:rPr>
        <w:t xml:space="preserve"> resolución o a </w:t>
      </w:r>
      <w:r w:rsidR="00451206">
        <w:rPr>
          <w:rFonts w:eastAsia="Arial" w:cs="Arial"/>
          <w:szCs w:val="22"/>
        </w:rPr>
        <w:t>la</w:t>
      </w:r>
      <w:r w:rsidRPr="00932162">
        <w:rPr>
          <w:rFonts w:eastAsia="Arial" w:cs="Arial"/>
          <w:szCs w:val="22"/>
        </w:rPr>
        <w:t xml:space="preserve"> interlocutoria</w:t>
      </w:r>
      <w:r w:rsidR="00451206">
        <w:rPr>
          <w:rFonts w:eastAsia="Arial" w:cs="Arial"/>
          <w:szCs w:val="22"/>
        </w:rPr>
        <w:t>,</w:t>
      </w:r>
      <w:r w:rsidRPr="00932162">
        <w:rPr>
          <w:rFonts w:eastAsia="Arial" w:cs="Arial"/>
          <w:szCs w:val="22"/>
        </w:rPr>
        <w:t xml:space="preserve"> con las gestiones que se </w:t>
      </w:r>
      <w:r w:rsidR="00451206">
        <w:rPr>
          <w:rFonts w:eastAsia="Arial" w:cs="Arial"/>
          <w:szCs w:val="22"/>
        </w:rPr>
        <w:t>realicen</w:t>
      </w:r>
      <w:r w:rsidRPr="00932162">
        <w:rPr>
          <w:rFonts w:eastAsia="Arial" w:cs="Arial"/>
          <w:szCs w:val="22"/>
        </w:rPr>
        <w:t>, no necesariamente como Órgano de Gobierno</w:t>
      </w:r>
      <w:r w:rsidR="00364568">
        <w:rPr>
          <w:rFonts w:eastAsia="Arial" w:cs="Arial"/>
          <w:szCs w:val="22"/>
        </w:rPr>
        <w:t>. I</w:t>
      </w:r>
      <w:r w:rsidRPr="00932162">
        <w:rPr>
          <w:rFonts w:eastAsia="Arial" w:cs="Arial"/>
          <w:szCs w:val="22"/>
        </w:rPr>
        <w:t>nsist</w:t>
      </w:r>
      <w:r w:rsidR="00451206">
        <w:rPr>
          <w:rFonts w:eastAsia="Arial" w:cs="Arial"/>
          <w:szCs w:val="22"/>
        </w:rPr>
        <w:t xml:space="preserve">e en que están </w:t>
      </w:r>
      <w:r w:rsidRPr="00932162">
        <w:rPr>
          <w:rFonts w:eastAsia="Arial" w:cs="Arial"/>
          <w:szCs w:val="22"/>
        </w:rPr>
        <w:t>impedidos para llevar a cabo una transferencia,</w:t>
      </w:r>
      <w:r w:rsidR="00D2051B">
        <w:rPr>
          <w:rFonts w:eastAsia="Arial" w:cs="Arial"/>
          <w:szCs w:val="22"/>
        </w:rPr>
        <w:t xml:space="preserve"> nuevamente </w:t>
      </w:r>
      <w:r w:rsidR="00364568">
        <w:rPr>
          <w:rFonts w:eastAsia="Arial" w:cs="Arial"/>
          <w:szCs w:val="22"/>
        </w:rPr>
        <w:t xml:space="preserve">insiste </w:t>
      </w:r>
      <w:r w:rsidR="00D2051B">
        <w:rPr>
          <w:rFonts w:eastAsia="Arial" w:cs="Arial"/>
          <w:szCs w:val="22"/>
        </w:rPr>
        <w:t>que no se puede hacer del capítulo</w:t>
      </w:r>
      <w:r w:rsidRPr="00932162">
        <w:rPr>
          <w:rFonts w:eastAsia="Arial" w:cs="Arial"/>
          <w:szCs w:val="22"/>
        </w:rPr>
        <w:t xml:space="preserve"> 1000 al 3000</w:t>
      </w:r>
      <w:r w:rsidR="00D2051B">
        <w:rPr>
          <w:rFonts w:eastAsia="Arial" w:cs="Arial"/>
          <w:szCs w:val="22"/>
        </w:rPr>
        <w:t>.</w:t>
      </w:r>
      <w:r w:rsidRPr="00932162">
        <w:rPr>
          <w:rFonts w:eastAsia="Arial" w:cs="Arial"/>
          <w:szCs w:val="22"/>
        </w:rPr>
        <w:t xml:space="preserve"> </w:t>
      </w:r>
      <w:r w:rsidR="00D2051B">
        <w:rPr>
          <w:rFonts w:eastAsia="Arial" w:cs="Arial"/>
          <w:szCs w:val="22"/>
        </w:rPr>
        <w:t>Le</w:t>
      </w:r>
      <w:r w:rsidRPr="00932162">
        <w:rPr>
          <w:rFonts w:eastAsia="Arial" w:cs="Arial"/>
          <w:szCs w:val="22"/>
        </w:rPr>
        <w:t xml:space="preserve"> parece que la Secretaría Ejecutiva</w:t>
      </w:r>
      <w:r w:rsidR="00D2051B">
        <w:rPr>
          <w:rFonts w:eastAsia="Arial" w:cs="Arial"/>
          <w:szCs w:val="22"/>
        </w:rPr>
        <w:t>,</w:t>
      </w:r>
      <w:r w:rsidRPr="00932162">
        <w:rPr>
          <w:rFonts w:eastAsia="Arial" w:cs="Arial"/>
          <w:szCs w:val="22"/>
        </w:rPr>
        <w:t xml:space="preserve"> en su calidad de representante legal</w:t>
      </w:r>
      <w:r w:rsidR="00D2051B">
        <w:rPr>
          <w:rFonts w:eastAsia="Arial" w:cs="Arial"/>
          <w:szCs w:val="22"/>
        </w:rPr>
        <w:t>,</w:t>
      </w:r>
      <w:r w:rsidRPr="00932162">
        <w:rPr>
          <w:rFonts w:eastAsia="Arial" w:cs="Arial"/>
          <w:szCs w:val="22"/>
        </w:rPr>
        <w:t xml:space="preserve"> p</w:t>
      </w:r>
      <w:r w:rsidR="00D2051B">
        <w:rPr>
          <w:rFonts w:eastAsia="Arial" w:cs="Arial"/>
          <w:szCs w:val="22"/>
        </w:rPr>
        <w:t>uede</w:t>
      </w:r>
      <w:r w:rsidRPr="00932162">
        <w:rPr>
          <w:rFonts w:eastAsia="Arial" w:cs="Arial"/>
          <w:szCs w:val="22"/>
        </w:rPr>
        <w:t xml:space="preserve"> atender </w:t>
      </w:r>
      <w:r w:rsidR="00D2051B">
        <w:rPr>
          <w:rFonts w:eastAsia="Arial" w:cs="Arial"/>
          <w:szCs w:val="22"/>
        </w:rPr>
        <w:t>la</w:t>
      </w:r>
      <w:r w:rsidRPr="00932162">
        <w:rPr>
          <w:rFonts w:eastAsia="Arial" w:cs="Arial"/>
          <w:szCs w:val="22"/>
        </w:rPr>
        <w:t xml:space="preserve"> resolución, enviando el </w:t>
      </w:r>
      <w:r w:rsidR="00046F91">
        <w:rPr>
          <w:rFonts w:eastAsia="Arial" w:cs="Arial"/>
          <w:szCs w:val="22"/>
        </w:rPr>
        <w:t>seguimiento</w:t>
      </w:r>
      <w:r w:rsidRPr="00932162">
        <w:rPr>
          <w:rFonts w:eastAsia="Arial" w:cs="Arial"/>
          <w:szCs w:val="22"/>
        </w:rPr>
        <w:t xml:space="preserve"> de lo que </w:t>
      </w:r>
      <w:r w:rsidR="00060795">
        <w:rPr>
          <w:rFonts w:eastAsia="Arial" w:cs="Arial"/>
          <w:szCs w:val="22"/>
        </w:rPr>
        <w:t>se realice</w:t>
      </w:r>
      <w:r w:rsidRPr="00932162">
        <w:rPr>
          <w:rFonts w:eastAsia="Arial" w:cs="Arial"/>
          <w:szCs w:val="22"/>
        </w:rPr>
        <w:t>, ya sea ante la Secretaría de</w:t>
      </w:r>
      <w:r w:rsidR="00060795">
        <w:rPr>
          <w:rFonts w:eastAsia="Arial" w:cs="Arial"/>
          <w:szCs w:val="22"/>
        </w:rPr>
        <w:t xml:space="preserve"> la</w:t>
      </w:r>
      <w:r w:rsidRPr="00932162">
        <w:rPr>
          <w:rFonts w:eastAsia="Arial" w:cs="Arial"/>
          <w:szCs w:val="22"/>
        </w:rPr>
        <w:t xml:space="preserve"> Hacienda</w:t>
      </w:r>
      <w:r w:rsidR="00EC6215">
        <w:rPr>
          <w:rFonts w:eastAsia="Arial" w:cs="Arial"/>
          <w:szCs w:val="22"/>
        </w:rPr>
        <w:t xml:space="preserve"> Pública</w:t>
      </w:r>
      <w:r w:rsidRPr="00932162">
        <w:rPr>
          <w:rFonts w:eastAsia="Arial" w:cs="Arial"/>
          <w:szCs w:val="22"/>
        </w:rPr>
        <w:t xml:space="preserve">, de </w:t>
      </w:r>
      <w:r w:rsidR="009879F3">
        <w:rPr>
          <w:rFonts w:eastAsia="Arial" w:cs="Arial"/>
          <w:szCs w:val="22"/>
        </w:rPr>
        <w:t>las</w:t>
      </w:r>
      <w:r w:rsidRPr="00932162">
        <w:rPr>
          <w:rFonts w:eastAsia="Arial" w:cs="Arial"/>
          <w:szCs w:val="22"/>
        </w:rPr>
        <w:t xml:space="preserve"> gestiones. </w:t>
      </w:r>
      <w:r w:rsidR="009879F3">
        <w:rPr>
          <w:rFonts w:eastAsia="Arial" w:cs="Arial"/>
          <w:szCs w:val="22"/>
        </w:rPr>
        <w:t xml:space="preserve">Consulta sobre la opinión de sus </w:t>
      </w:r>
      <w:r w:rsidR="00EC6215">
        <w:rPr>
          <w:rFonts w:eastAsia="Arial" w:cs="Arial"/>
          <w:szCs w:val="22"/>
        </w:rPr>
        <w:t xml:space="preserve">compañeras y </w:t>
      </w:r>
      <w:r w:rsidR="009879F3">
        <w:rPr>
          <w:rFonts w:eastAsia="Arial" w:cs="Arial"/>
          <w:szCs w:val="22"/>
        </w:rPr>
        <w:t xml:space="preserve">compañeros. </w:t>
      </w:r>
    </w:p>
    <w:p w14:paraId="22B9D02D" w14:textId="4D740605" w:rsidR="009879F3" w:rsidRDefault="009879F3" w:rsidP="00F64457">
      <w:pPr>
        <w:rPr>
          <w:rFonts w:eastAsia="Arial" w:cs="Arial"/>
          <w:szCs w:val="22"/>
        </w:rPr>
      </w:pPr>
    </w:p>
    <w:p w14:paraId="7717C614" w14:textId="17FC80EE" w:rsidR="009879F3" w:rsidRDefault="00E023D0" w:rsidP="00F64457">
      <w:pPr>
        <w:rPr>
          <w:rFonts w:eastAsia="Arial" w:cs="Arial"/>
          <w:szCs w:val="22"/>
        </w:rPr>
      </w:pPr>
      <w:r>
        <w:rPr>
          <w:rFonts w:eastAsia="Arial" w:cs="Arial"/>
          <w:szCs w:val="22"/>
        </w:rPr>
        <w:t>El Presidente del Consejo de la Judicatura coincide con la Presidenta del ITEI</w:t>
      </w:r>
      <w:r w:rsidR="00EC6215">
        <w:rPr>
          <w:rFonts w:eastAsia="Arial" w:cs="Arial"/>
          <w:szCs w:val="22"/>
        </w:rPr>
        <w:t>:</w:t>
      </w:r>
      <w:r w:rsidRPr="00E023D0">
        <w:rPr>
          <w:rFonts w:eastAsia="Arial" w:cs="Arial"/>
          <w:szCs w:val="22"/>
        </w:rPr>
        <w:t xml:space="preserve"> el capítulo 1000 es sagrado, no se puede transferir</w:t>
      </w:r>
      <w:r w:rsidR="00EC6215">
        <w:rPr>
          <w:rFonts w:eastAsia="Arial" w:cs="Arial"/>
          <w:szCs w:val="22"/>
        </w:rPr>
        <w:t>. Advierte</w:t>
      </w:r>
      <w:r>
        <w:rPr>
          <w:rFonts w:eastAsia="Arial" w:cs="Arial"/>
          <w:szCs w:val="22"/>
        </w:rPr>
        <w:t xml:space="preserve"> que</w:t>
      </w:r>
      <w:r w:rsidRPr="00E023D0">
        <w:rPr>
          <w:rFonts w:eastAsia="Arial" w:cs="Arial"/>
          <w:szCs w:val="22"/>
        </w:rPr>
        <w:t xml:space="preserve"> hay hasta responsabilidad penal </w:t>
      </w:r>
      <w:r>
        <w:rPr>
          <w:rFonts w:eastAsia="Arial" w:cs="Arial"/>
          <w:szCs w:val="22"/>
        </w:rPr>
        <w:t>si se realizan</w:t>
      </w:r>
      <w:r w:rsidRPr="00E023D0">
        <w:rPr>
          <w:rFonts w:eastAsia="Arial" w:cs="Arial"/>
          <w:szCs w:val="22"/>
        </w:rPr>
        <w:t xml:space="preserve"> </w:t>
      </w:r>
      <w:r w:rsidR="00F55B06">
        <w:rPr>
          <w:rFonts w:eastAsia="Arial" w:cs="Arial"/>
          <w:szCs w:val="22"/>
        </w:rPr>
        <w:t xml:space="preserve">ese </w:t>
      </w:r>
      <w:r w:rsidRPr="00E023D0">
        <w:rPr>
          <w:rFonts w:eastAsia="Arial" w:cs="Arial"/>
          <w:szCs w:val="22"/>
        </w:rPr>
        <w:t>tipo de movimientos al margen de la responsabilidad administrativa</w:t>
      </w:r>
      <w:r w:rsidR="00EC6215">
        <w:rPr>
          <w:rFonts w:eastAsia="Arial" w:cs="Arial"/>
          <w:szCs w:val="22"/>
        </w:rPr>
        <w:t>. S</w:t>
      </w:r>
      <w:r w:rsidR="00F55B06">
        <w:rPr>
          <w:rFonts w:eastAsia="Arial" w:cs="Arial"/>
          <w:szCs w:val="22"/>
        </w:rPr>
        <w:t>e manifiesta</w:t>
      </w:r>
      <w:r w:rsidRPr="00E023D0">
        <w:rPr>
          <w:rFonts w:eastAsia="Arial" w:cs="Arial"/>
          <w:szCs w:val="22"/>
        </w:rPr>
        <w:t xml:space="preserve"> en contra de e</w:t>
      </w:r>
      <w:r w:rsidR="00F55B06">
        <w:rPr>
          <w:rFonts w:eastAsia="Arial" w:cs="Arial"/>
          <w:szCs w:val="22"/>
        </w:rPr>
        <w:t>llo</w:t>
      </w:r>
      <w:r w:rsidR="00EC6215">
        <w:rPr>
          <w:rFonts w:eastAsia="Arial" w:cs="Arial"/>
          <w:szCs w:val="22"/>
        </w:rPr>
        <w:t>. C</w:t>
      </w:r>
      <w:r w:rsidR="00F55B06">
        <w:rPr>
          <w:rFonts w:eastAsia="Arial" w:cs="Arial"/>
          <w:szCs w:val="22"/>
        </w:rPr>
        <w:t>onsidera que</w:t>
      </w:r>
      <w:r w:rsidRPr="00E023D0">
        <w:rPr>
          <w:rFonts w:eastAsia="Arial" w:cs="Arial"/>
          <w:szCs w:val="22"/>
        </w:rPr>
        <w:t xml:space="preserve"> debi</w:t>
      </w:r>
      <w:r w:rsidR="00EC6215">
        <w:rPr>
          <w:rFonts w:eastAsia="Arial" w:cs="Arial"/>
          <w:szCs w:val="22"/>
        </w:rPr>
        <w:t>eron</w:t>
      </w:r>
      <w:r w:rsidRPr="00E023D0">
        <w:rPr>
          <w:rFonts w:eastAsia="Arial" w:cs="Arial"/>
          <w:szCs w:val="22"/>
        </w:rPr>
        <w:t xml:space="preserve"> haberse hecho aparte</w:t>
      </w:r>
      <w:r w:rsidR="00F55B06">
        <w:rPr>
          <w:rFonts w:eastAsia="Arial" w:cs="Arial"/>
          <w:szCs w:val="22"/>
        </w:rPr>
        <w:t>,</w:t>
      </w:r>
      <w:r w:rsidRPr="00E023D0">
        <w:rPr>
          <w:rFonts w:eastAsia="Arial" w:cs="Arial"/>
          <w:szCs w:val="22"/>
        </w:rPr>
        <w:t xml:space="preserve"> por separado</w:t>
      </w:r>
      <w:r w:rsidR="00F55B06">
        <w:rPr>
          <w:rFonts w:eastAsia="Arial" w:cs="Arial"/>
          <w:szCs w:val="22"/>
        </w:rPr>
        <w:t>,</w:t>
      </w:r>
      <w:r w:rsidRPr="00E023D0">
        <w:rPr>
          <w:rFonts w:eastAsia="Arial" w:cs="Arial"/>
          <w:szCs w:val="22"/>
        </w:rPr>
        <w:t xml:space="preserve"> las gestiones y</w:t>
      </w:r>
      <w:r w:rsidR="00F55B06">
        <w:rPr>
          <w:rFonts w:eastAsia="Arial" w:cs="Arial"/>
          <w:szCs w:val="22"/>
        </w:rPr>
        <w:t xml:space="preserve"> que</w:t>
      </w:r>
      <w:r w:rsidRPr="00E023D0">
        <w:rPr>
          <w:rFonts w:eastAsia="Arial" w:cs="Arial"/>
          <w:szCs w:val="22"/>
        </w:rPr>
        <w:t xml:space="preserve"> a lo mejor con un avalúo y visto bueno</w:t>
      </w:r>
      <w:r w:rsidR="00F55B06">
        <w:rPr>
          <w:rFonts w:eastAsia="Arial" w:cs="Arial"/>
          <w:szCs w:val="22"/>
        </w:rPr>
        <w:t>,</w:t>
      </w:r>
      <w:r w:rsidRPr="00E023D0">
        <w:rPr>
          <w:rFonts w:eastAsia="Arial" w:cs="Arial"/>
          <w:szCs w:val="22"/>
        </w:rPr>
        <w:t xml:space="preserve"> </w:t>
      </w:r>
      <w:r w:rsidR="00F55B06">
        <w:rPr>
          <w:rFonts w:eastAsia="Arial" w:cs="Arial"/>
          <w:szCs w:val="22"/>
        </w:rPr>
        <w:t xml:space="preserve">aprobarse por el Órgano de Gobierno. Reitera que </w:t>
      </w:r>
      <w:r w:rsidRPr="00E023D0">
        <w:rPr>
          <w:rFonts w:eastAsia="Arial" w:cs="Arial"/>
          <w:szCs w:val="22"/>
        </w:rPr>
        <w:t xml:space="preserve">en las condiciones que </w:t>
      </w:r>
      <w:r w:rsidR="00F55B06">
        <w:rPr>
          <w:rFonts w:eastAsia="Arial" w:cs="Arial"/>
          <w:szCs w:val="22"/>
        </w:rPr>
        <w:t>se</w:t>
      </w:r>
      <w:r w:rsidRPr="00E023D0">
        <w:rPr>
          <w:rFonts w:eastAsia="Arial" w:cs="Arial"/>
          <w:szCs w:val="22"/>
        </w:rPr>
        <w:t xml:space="preserve"> propone</w:t>
      </w:r>
      <w:r w:rsidR="00F55B06">
        <w:rPr>
          <w:rFonts w:eastAsia="Arial" w:cs="Arial"/>
          <w:szCs w:val="22"/>
        </w:rPr>
        <w:t>,</w:t>
      </w:r>
      <w:r w:rsidRPr="00E023D0">
        <w:rPr>
          <w:rFonts w:eastAsia="Arial" w:cs="Arial"/>
          <w:szCs w:val="22"/>
        </w:rPr>
        <w:t xml:space="preserve"> </w:t>
      </w:r>
      <w:r w:rsidR="00F55B06">
        <w:rPr>
          <w:rFonts w:eastAsia="Arial" w:cs="Arial"/>
          <w:szCs w:val="22"/>
        </w:rPr>
        <w:t>está</w:t>
      </w:r>
      <w:r w:rsidRPr="00E023D0">
        <w:rPr>
          <w:rFonts w:eastAsia="Arial" w:cs="Arial"/>
          <w:szCs w:val="22"/>
        </w:rPr>
        <w:t xml:space="preserve"> en contra.</w:t>
      </w:r>
    </w:p>
    <w:p w14:paraId="1B538F4D" w14:textId="3020465E" w:rsidR="00F55B06" w:rsidRDefault="00F55B06" w:rsidP="00F64457">
      <w:pPr>
        <w:rPr>
          <w:rFonts w:eastAsia="Arial" w:cs="Arial"/>
          <w:szCs w:val="22"/>
        </w:rPr>
      </w:pPr>
    </w:p>
    <w:p w14:paraId="61384FF9" w14:textId="3D0FF33B" w:rsidR="00F55B06" w:rsidRDefault="00B46BD2" w:rsidP="00F64457">
      <w:pPr>
        <w:rPr>
          <w:rFonts w:eastAsia="Arial" w:cs="Arial"/>
          <w:szCs w:val="22"/>
        </w:rPr>
      </w:pPr>
      <w:r>
        <w:rPr>
          <w:rFonts w:eastAsia="Arial" w:cs="Arial"/>
          <w:szCs w:val="22"/>
        </w:rPr>
        <w:t xml:space="preserve">La Presidenta del Órgano de Gobierno consulta si existe algún otro comentario. El Presidente del Tribunal de Justicia Administrativa </w:t>
      </w:r>
      <w:r w:rsidR="003458D7">
        <w:rPr>
          <w:rFonts w:eastAsia="Arial" w:cs="Arial"/>
          <w:szCs w:val="22"/>
        </w:rPr>
        <w:t>considera que</w:t>
      </w:r>
      <w:r w:rsidR="008E6081" w:rsidRPr="008E6081">
        <w:rPr>
          <w:rFonts w:eastAsia="Arial" w:cs="Arial"/>
          <w:szCs w:val="22"/>
        </w:rPr>
        <w:t xml:space="preserve"> es un tema complicado</w:t>
      </w:r>
      <w:r w:rsidR="00EC6215">
        <w:rPr>
          <w:rFonts w:eastAsia="Arial" w:cs="Arial"/>
          <w:szCs w:val="22"/>
        </w:rPr>
        <w:t>;</w:t>
      </w:r>
      <w:r w:rsidR="008E6081" w:rsidRPr="008E6081">
        <w:rPr>
          <w:rFonts w:eastAsia="Arial" w:cs="Arial"/>
          <w:szCs w:val="22"/>
        </w:rPr>
        <w:t xml:space="preserve"> </w:t>
      </w:r>
      <w:r w:rsidR="002B2303">
        <w:rPr>
          <w:rFonts w:eastAsia="Arial" w:cs="Arial"/>
          <w:szCs w:val="22"/>
        </w:rPr>
        <w:t xml:space="preserve">menciona que la </w:t>
      </w:r>
      <w:r w:rsidR="00EC6215">
        <w:rPr>
          <w:rFonts w:eastAsia="Arial" w:cs="Arial"/>
          <w:szCs w:val="22"/>
        </w:rPr>
        <w:t>l</w:t>
      </w:r>
      <w:r w:rsidR="008E6081" w:rsidRPr="008E6081">
        <w:rPr>
          <w:rFonts w:eastAsia="Arial" w:cs="Arial"/>
          <w:szCs w:val="22"/>
        </w:rPr>
        <w:t xml:space="preserve">ey es clara en lo que refieren </w:t>
      </w:r>
      <w:r w:rsidR="00EC6215">
        <w:rPr>
          <w:rFonts w:eastAsia="Arial" w:cs="Arial"/>
          <w:szCs w:val="22"/>
        </w:rPr>
        <w:t xml:space="preserve">las y </w:t>
      </w:r>
      <w:r w:rsidR="00200BF7">
        <w:rPr>
          <w:rFonts w:eastAsia="Arial" w:cs="Arial"/>
          <w:szCs w:val="22"/>
        </w:rPr>
        <w:t>los integrantes del Órgano de Gobierno</w:t>
      </w:r>
      <w:r w:rsidR="00EC6215">
        <w:rPr>
          <w:rFonts w:eastAsia="Arial" w:cs="Arial"/>
          <w:szCs w:val="22"/>
        </w:rPr>
        <w:t>.</w:t>
      </w:r>
      <w:r w:rsidR="008E6081" w:rsidRPr="008E6081">
        <w:rPr>
          <w:rFonts w:eastAsia="Arial" w:cs="Arial"/>
          <w:szCs w:val="22"/>
        </w:rPr>
        <w:t xml:space="preserve"> </w:t>
      </w:r>
      <w:r w:rsidR="00EC6215">
        <w:rPr>
          <w:rFonts w:eastAsia="Arial" w:cs="Arial"/>
          <w:szCs w:val="22"/>
        </w:rPr>
        <w:t>C</w:t>
      </w:r>
      <w:r w:rsidR="00995141">
        <w:rPr>
          <w:rFonts w:eastAsia="Arial" w:cs="Arial"/>
          <w:szCs w:val="22"/>
        </w:rPr>
        <w:t>onsidera que</w:t>
      </w:r>
      <w:r w:rsidR="008E6081" w:rsidRPr="008E6081">
        <w:rPr>
          <w:rFonts w:eastAsia="Arial" w:cs="Arial"/>
          <w:szCs w:val="22"/>
        </w:rPr>
        <w:t xml:space="preserve"> si </w:t>
      </w:r>
      <w:r w:rsidR="00261DB2">
        <w:rPr>
          <w:rFonts w:eastAsia="Arial" w:cs="Arial"/>
          <w:szCs w:val="22"/>
        </w:rPr>
        <w:t xml:space="preserve">se </w:t>
      </w:r>
      <w:r w:rsidR="008E6081" w:rsidRPr="008E6081">
        <w:rPr>
          <w:rFonts w:eastAsia="Arial" w:cs="Arial"/>
          <w:szCs w:val="22"/>
        </w:rPr>
        <w:t>quiere hacer una transferencia</w:t>
      </w:r>
      <w:r w:rsidR="00EC6215">
        <w:rPr>
          <w:rFonts w:eastAsia="Arial" w:cs="Arial"/>
          <w:szCs w:val="22"/>
        </w:rPr>
        <w:t>,</w:t>
      </w:r>
      <w:r w:rsidR="008E6081" w:rsidRPr="008E6081">
        <w:rPr>
          <w:rFonts w:eastAsia="Arial" w:cs="Arial"/>
          <w:szCs w:val="22"/>
        </w:rPr>
        <w:t xml:space="preserve"> </w:t>
      </w:r>
      <w:r w:rsidR="00995141">
        <w:rPr>
          <w:rFonts w:eastAsia="Arial" w:cs="Arial"/>
          <w:szCs w:val="22"/>
        </w:rPr>
        <w:t xml:space="preserve">se requiere </w:t>
      </w:r>
      <w:r w:rsidR="008E6081" w:rsidRPr="008E6081">
        <w:rPr>
          <w:rFonts w:eastAsia="Arial" w:cs="Arial"/>
          <w:szCs w:val="22"/>
        </w:rPr>
        <w:t>la aprobación de Hacienda</w:t>
      </w:r>
      <w:r w:rsidR="00F33F07">
        <w:rPr>
          <w:rFonts w:eastAsia="Arial" w:cs="Arial"/>
          <w:szCs w:val="22"/>
        </w:rPr>
        <w:t xml:space="preserve">. </w:t>
      </w:r>
      <w:r w:rsidR="008E6081" w:rsidRPr="008E6081">
        <w:rPr>
          <w:rFonts w:eastAsia="Arial" w:cs="Arial"/>
          <w:szCs w:val="22"/>
        </w:rPr>
        <w:t xml:space="preserve"> </w:t>
      </w:r>
      <w:r w:rsidR="00C53908">
        <w:rPr>
          <w:rFonts w:eastAsia="Arial" w:cs="Arial"/>
          <w:szCs w:val="22"/>
        </w:rPr>
        <w:t xml:space="preserve">Por otro lado, </w:t>
      </w:r>
      <w:r w:rsidR="00DC5052">
        <w:rPr>
          <w:rFonts w:eastAsia="Arial" w:cs="Arial"/>
          <w:szCs w:val="22"/>
        </w:rPr>
        <w:t xml:space="preserve">comenta </w:t>
      </w:r>
      <w:r w:rsidR="00C53908">
        <w:rPr>
          <w:rFonts w:eastAsia="Arial" w:cs="Arial"/>
          <w:szCs w:val="22"/>
        </w:rPr>
        <w:t xml:space="preserve">que se tiene </w:t>
      </w:r>
      <w:r w:rsidR="00B94612">
        <w:rPr>
          <w:rFonts w:eastAsia="Arial" w:cs="Arial"/>
          <w:szCs w:val="22"/>
        </w:rPr>
        <w:t>una situación</w:t>
      </w:r>
      <w:r w:rsidR="008E6081" w:rsidRPr="008E6081">
        <w:rPr>
          <w:rFonts w:eastAsia="Arial" w:cs="Arial"/>
          <w:szCs w:val="22"/>
        </w:rPr>
        <w:t xml:space="preserve"> excepcional</w:t>
      </w:r>
      <w:r w:rsidR="00B94612">
        <w:rPr>
          <w:rFonts w:eastAsia="Arial" w:cs="Arial"/>
          <w:szCs w:val="22"/>
        </w:rPr>
        <w:t>,</w:t>
      </w:r>
      <w:r w:rsidR="008E6081" w:rsidRPr="008E6081">
        <w:rPr>
          <w:rFonts w:eastAsia="Arial" w:cs="Arial"/>
          <w:szCs w:val="22"/>
        </w:rPr>
        <w:t xml:space="preserve"> el cumplimiento a una suspensión </w:t>
      </w:r>
      <w:r w:rsidR="00B94612">
        <w:rPr>
          <w:rFonts w:eastAsia="Arial" w:cs="Arial"/>
          <w:szCs w:val="22"/>
        </w:rPr>
        <w:t xml:space="preserve">y que </w:t>
      </w:r>
      <w:r w:rsidR="005E252A">
        <w:rPr>
          <w:rFonts w:eastAsia="Arial" w:cs="Arial"/>
          <w:szCs w:val="22"/>
        </w:rPr>
        <w:t xml:space="preserve">dicho </w:t>
      </w:r>
      <w:r w:rsidR="00B94612">
        <w:rPr>
          <w:rFonts w:eastAsia="Arial" w:cs="Arial"/>
          <w:szCs w:val="22"/>
        </w:rPr>
        <w:t xml:space="preserve">tema está </w:t>
      </w:r>
      <w:r w:rsidR="008E6081" w:rsidRPr="008E6081">
        <w:rPr>
          <w:rFonts w:eastAsia="Arial" w:cs="Arial"/>
          <w:szCs w:val="22"/>
        </w:rPr>
        <w:t>expuesto a la discrecionalidad</w:t>
      </w:r>
      <w:r w:rsidR="00B94612">
        <w:rPr>
          <w:rFonts w:eastAsia="Arial" w:cs="Arial"/>
          <w:szCs w:val="22"/>
        </w:rPr>
        <w:t>,</w:t>
      </w:r>
      <w:r w:rsidR="008E6081" w:rsidRPr="008E6081">
        <w:rPr>
          <w:rFonts w:eastAsia="Arial" w:cs="Arial"/>
          <w:szCs w:val="22"/>
        </w:rPr>
        <w:t xml:space="preserve"> </w:t>
      </w:r>
      <w:r w:rsidR="00B94612">
        <w:rPr>
          <w:rFonts w:eastAsia="Arial" w:cs="Arial"/>
          <w:szCs w:val="22"/>
        </w:rPr>
        <w:t>al</w:t>
      </w:r>
      <w:r w:rsidR="008E6081" w:rsidRPr="008E6081">
        <w:rPr>
          <w:rFonts w:eastAsia="Arial" w:cs="Arial"/>
          <w:szCs w:val="22"/>
        </w:rPr>
        <w:t xml:space="preserve"> </w:t>
      </w:r>
      <w:r w:rsidR="00B94612" w:rsidRPr="008E6081">
        <w:rPr>
          <w:rFonts w:eastAsia="Arial" w:cs="Arial"/>
          <w:szCs w:val="22"/>
        </w:rPr>
        <w:t>cr</w:t>
      </w:r>
      <w:r w:rsidR="00B94612">
        <w:rPr>
          <w:rFonts w:eastAsia="Arial" w:cs="Arial"/>
          <w:szCs w:val="22"/>
        </w:rPr>
        <w:t>i</w:t>
      </w:r>
      <w:r w:rsidR="00B94612" w:rsidRPr="008E6081">
        <w:rPr>
          <w:rFonts w:eastAsia="Arial" w:cs="Arial"/>
          <w:szCs w:val="22"/>
        </w:rPr>
        <w:t>terio</w:t>
      </w:r>
      <w:r w:rsidR="008E6081" w:rsidRPr="008E6081">
        <w:rPr>
          <w:rFonts w:eastAsia="Arial" w:cs="Arial"/>
          <w:szCs w:val="22"/>
        </w:rPr>
        <w:t xml:space="preserve"> jurídico que tenga el </w:t>
      </w:r>
      <w:r w:rsidR="00DC5052">
        <w:rPr>
          <w:rFonts w:eastAsia="Arial" w:cs="Arial"/>
          <w:szCs w:val="22"/>
        </w:rPr>
        <w:t>J</w:t>
      </w:r>
      <w:r w:rsidR="008E6081" w:rsidRPr="008E6081">
        <w:rPr>
          <w:rFonts w:eastAsia="Arial" w:cs="Arial"/>
          <w:szCs w:val="22"/>
        </w:rPr>
        <w:t xml:space="preserve">uez de </w:t>
      </w:r>
      <w:r w:rsidR="00DC5052">
        <w:rPr>
          <w:rFonts w:eastAsia="Arial" w:cs="Arial"/>
          <w:szCs w:val="22"/>
        </w:rPr>
        <w:t>D</w:t>
      </w:r>
      <w:r w:rsidR="008E6081" w:rsidRPr="008E6081">
        <w:rPr>
          <w:rFonts w:eastAsia="Arial" w:cs="Arial"/>
          <w:szCs w:val="22"/>
        </w:rPr>
        <w:t>istrito</w:t>
      </w:r>
      <w:r w:rsidR="00DC5052">
        <w:rPr>
          <w:rFonts w:eastAsia="Arial" w:cs="Arial"/>
          <w:szCs w:val="22"/>
        </w:rPr>
        <w:t>.</w:t>
      </w:r>
      <w:r w:rsidR="008E6081" w:rsidRPr="008E6081">
        <w:rPr>
          <w:rFonts w:eastAsia="Arial" w:cs="Arial"/>
          <w:szCs w:val="22"/>
        </w:rPr>
        <w:t xml:space="preserve"> </w:t>
      </w:r>
      <w:r w:rsidR="00DC5052">
        <w:rPr>
          <w:rFonts w:eastAsia="Arial" w:cs="Arial"/>
          <w:szCs w:val="22"/>
        </w:rPr>
        <w:t>M</w:t>
      </w:r>
      <w:r w:rsidR="008952AA">
        <w:rPr>
          <w:rFonts w:eastAsia="Arial" w:cs="Arial"/>
          <w:szCs w:val="22"/>
        </w:rPr>
        <w:t xml:space="preserve">enciona la posibilidad de que </w:t>
      </w:r>
      <w:r w:rsidR="008E6081" w:rsidRPr="008E6081">
        <w:rPr>
          <w:rFonts w:eastAsia="Arial" w:cs="Arial"/>
          <w:szCs w:val="22"/>
        </w:rPr>
        <w:t xml:space="preserve">un </w:t>
      </w:r>
      <w:r w:rsidR="00DC5052">
        <w:rPr>
          <w:rFonts w:eastAsia="Arial" w:cs="Arial"/>
          <w:szCs w:val="22"/>
        </w:rPr>
        <w:t>J</w:t>
      </w:r>
      <w:r w:rsidR="008E6081" w:rsidRPr="008E6081">
        <w:rPr>
          <w:rFonts w:eastAsia="Arial" w:cs="Arial"/>
          <w:szCs w:val="22"/>
        </w:rPr>
        <w:t xml:space="preserve">uez de </w:t>
      </w:r>
      <w:r w:rsidR="00DC5052">
        <w:rPr>
          <w:rFonts w:eastAsia="Arial" w:cs="Arial"/>
          <w:szCs w:val="22"/>
        </w:rPr>
        <w:t>D</w:t>
      </w:r>
      <w:r w:rsidR="008E6081" w:rsidRPr="008E6081">
        <w:rPr>
          <w:rFonts w:eastAsia="Arial" w:cs="Arial"/>
          <w:szCs w:val="22"/>
        </w:rPr>
        <w:t>istrito que diga</w:t>
      </w:r>
      <w:r w:rsidR="008952AA">
        <w:rPr>
          <w:rFonts w:eastAsia="Arial" w:cs="Arial"/>
          <w:szCs w:val="22"/>
        </w:rPr>
        <w:t>:</w:t>
      </w:r>
      <w:r w:rsidR="008E6081" w:rsidRPr="008E6081">
        <w:rPr>
          <w:rFonts w:eastAsia="Arial" w:cs="Arial"/>
          <w:szCs w:val="22"/>
        </w:rPr>
        <w:t xml:space="preserve"> </w:t>
      </w:r>
      <w:r w:rsidR="008952AA">
        <w:rPr>
          <w:rFonts w:eastAsia="Arial" w:cs="Arial"/>
          <w:szCs w:val="22"/>
        </w:rPr>
        <w:t>“</w:t>
      </w:r>
      <w:r w:rsidR="008E6081" w:rsidRPr="008E6081">
        <w:rPr>
          <w:rFonts w:eastAsia="Arial" w:cs="Arial"/>
          <w:szCs w:val="22"/>
        </w:rPr>
        <w:t>en una primera instancia infórmame de las gestiones que estás haciendo</w:t>
      </w:r>
      <w:r w:rsidR="008952AA">
        <w:rPr>
          <w:rFonts w:eastAsia="Arial" w:cs="Arial"/>
          <w:szCs w:val="22"/>
        </w:rPr>
        <w:t>”</w:t>
      </w:r>
      <w:r w:rsidR="00DC5052">
        <w:rPr>
          <w:rFonts w:eastAsia="Arial" w:cs="Arial"/>
          <w:szCs w:val="22"/>
        </w:rPr>
        <w:t>;</w:t>
      </w:r>
      <w:r w:rsidR="008952AA">
        <w:rPr>
          <w:rFonts w:eastAsia="Arial" w:cs="Arial"/>
          <w:szCs w:val="22"/>
        </w:rPr>
        <w:t xml:space="preserve"> sin embargo</w:t>
      </w:r>
      <w:r w:rsidR="007D75DF">
        <w:rPr>
          <w:rFonts w:eastAsia="Arial" w:cs="Arial"/>
          <w:szCs w:val="22"/>
        </w:rPr>
        <w:t>,</w:t>
      </w:r>
      <w:r w:rsidR="008952AA">
        <w:rPr>
          <w:rFonts w:eastAsia="Arial" w:cs="Arial"/>
          <w:szCs w:val="22"/>
        </w:rPr>
        <w:t xml:space="preserve"> resalta que lo volverá a requerir</w:t>
      </w:r>
      <w:r w:rsidR="00BD16E7">
        <w:rPr>
          <w:rFonts w:eastAsia="Arial" w:cs="Arial"/>
          <w:szCs w:val="22"/>
        </w:rPr>
        <w:t>.</w:t>
      </w:r>
      <w:r w:rsidR="008E6081" w:rsidRPr="008E6081">
        <w:rPr>
          <w:rFonts w:eastAsia="Arial" w:cs="Arial"/>
          <w:szCs w:val="22"/>
        </w:rPr>
        <w:t xml:space="preserve"> </w:t>
      </w:r>
      <w:r w:rsidR="00BD16E7">
        <w:rPr>
          <w:rFonts w:eastAsia="Arial" w:cs="Arial"/>
          <w:szCs w:val="22"/>
        </w:rPr>
        <w:t xml:space="preserve">Se manifiesta </w:t>
      </w:r>
      <w:r w:rsidR="008E6081" w:rsidRPr="008E6081">
        <w:rPr>
          <w:rFonts w:eastAsia="Arial" w:cs="Arial"/>
          <w:szCs w:val="22"/>
        </w:rPr>
        <w:t xml:space="preserve">de acuerdo con </w:t>
      </w:r>
      <w:r w:rsidR="00BD16E7">
        <w:rPr>
          <w:rFonts w:eastAsia="Arial" w:cs="Arial"/>
          <w:szCs w:val="22"/>
        </w:rPr>
        <w:t>sus</w:t>
      </w:r>
      <w:r w:rsidR="008E6081" w:rsidRPr="008E6081">
        <w:rPr>
          <w:rFonts w:eastAsia="Arial" w:cs="Arial"/>
          <w:szCs w:val="22"/>
        </w:rPr>
        <w:t xml:space="preserve"> compañeros</w:t>
      </w:r>
      <w:r w:rsidR="00743E3A">
        <w:rPr>
          <w:rFonts w:eastAsia="Arial" w:cs="Arial"/>
          <w:szCs w:val="22"/>
        </w:rPr>
        <w:t xml:space="preserve"> en que se informe de </w:t>
      </w:r>
      <w:r w:rsidR="008E6081" w:rsidRPr="008E6081">
        <w:rPr>
          <w:rFonts w:eastAsia="Arial" w:cs="Arial"/>
          <w:szCs w:val="22"/>
        </w:rPr>
        <w:t>la gestión</w:t>
      </w:r>
      <w:r w:rsidR="00743E3A">
        <w:rPr>
          <w:rFonts w:eastAsia="Arial" w:cs="Arial"/>
          <w:szCs w:val="22"/>
        </w:rPr>
        <w:t xml:space="preserve">. </w:t>
      </w:r>
      <w:r w:rsidR="00DC5052">
        <w:rPr>
          <w:rFonts w:eastAsia="Arial" w:cs="Arial"/>
          <w:szCs w:val="22"/>
        </w:rPr>
        <w:t xml:space="preserve">Señala </w:t>
      </w:r>
      <w:r w:rsidR="00FD27A8">
        <w:rPr>
          <w:rFonts w:eastAsia="Arial" w:cs="Arial"/>
          <w:szCs w:val="22"/>
        </w:rPr>
        <w:t>que</w:t>
      </w:r>
      <w:r w:rsidR="008E6081" w:rsidRPr="008E6081">
        <w:rPr>
          <w:rFonts w:eastAsia="Arial" w:cs="Arial"/>
          <w:szCs w:val="22"/>
        </w:rPr>
        <w:t xml:space="preserve"> t</w:t>
      </w:r>
      <w:r w:rsidR="00FD27A8">
        <w:rPr>
          <w:rFonts w:eastAsia="Arial" w:cs="Arial"/>
          <w:szCs w:val="22"/>
        </w:rPr>
        <w:t>ienen que</w:t>
      </w:r>
      <w:r w:rsidR="008E6081" w:rsidRPr="008E6081">
        <w:rPr>
          <w:rFonts w:eastAsia="Arial" w:cs="Arial"/>
          <w:szCs w:val="22"/>
        </w:rPr>
        <w:t xml:space="preserve"> estar </w:t>
      </w:r>
      <w:r w:rsidR="00FD27A8" w:rsidRPr="008E6081">
        <w:rPr>
          <w:rFonts w:eastAsia="Arial" w:cs="Arial"/>
          <w:szCs w:val="22"/>
        </w:rPr>
        <w:t>conscientes</w:t>
      </w:r>
      <w:r w:rsidR="008E6081" w:rsidRPr="008E6081">
        <w:rPr>
          <w:rFonts w:eastAsia="Arial" w:cs="Arial"/>
          <w:szCs w:val="22"/>
        </w:rPr>
        <w:t xml:space="preserve"> que es una suspensión dentro de un juicio de </w:t>
      </w:r>
      <w:r w:rsidR="00DC5052">
        <w:rPr>
          <w:rFonts w:eastAsia="Arial" w:cs="Arial"/>
          <w:szCs w:val="22"/>
        </w:rPr>
        <w:t>A</w:t>
      </w:r>
      <w:r w:rsidR="008E6081" w:rsidRPr="008E6081">
        <w:rPr>
          <w:rFonts w:eastAsia="Arial" w:cs="Arial"/>
          <w:szCs w:val="22"/>
        </w:rPr>
        <w:t>mparo</w:t>
      </w:r>
      <w:r w:rsidR="00FD27A8">
        <w:rPr>
          <w:rFonts w:eastAsia="Arial" w:cs="Arial"/>
          <w:szCs w:val="22"/>
        </w:rPr>
        <w:t>,</w:t>
      </w:r>
      <w:r w:rsidR="008E6081" w:rsidRPr="008E6081">
        <w:rPr>
          <w:rFonts w:eastAsia="Arial" w:cs="Arial"/>
          <w:szCs w:val="22"/>
        </w:rPr>
        <w:t xml:space="preserve"> que si bien va </w:t>
      </w:r>
      <w:r w:rsidR="00DC5052">
        <w:rPr>
          <w:rFonts w:eastAsia="Arial" w:cs="Arial"/>
          <w:szCs w:val="22"/>
        </w:rPr>
        <w:t xml:space="preserve">a </w:t>
      </w:r>
      <w:r w:rsidR="008E6081" w:rsidRPr="008E6081">
        <w:rPr>
          <w:rFonts w:eastAsia="Arial" w:cs="Arial"/>
          <w:szCs w:val="22"/>
        </w:rPr>
        <w:t xml:space="preserve">ayudar a ganar tiempo para hacer la gestión y obtener </w:t>
      </w:r>
      <w:r w:rsidR="00FD27A8">
        <w:rPr>
          <w:rFonts w:eastAsia="Arial" w:cs="Arial"/>
          <w:szCs w:val="22"/>
        </w:rPr>
        <w:t xml:space="preserve">el </w:t>
      </w:r>
      <w:r w:rsidR="008E6081" w:rsidRPr="008E6081">
        <w:rPr>
          <w:rFonts w:eastAsia="Arial" w:cs="Arial"/>
          <w:szCs w:val="22"/>
        </w:rPr>
        <w:t xml:space="preserve">recurso, no necesariamente concuerdan los plazos con los del </w:t>
      </w:r>
      <w:r w:rsidR="00DC5052">
        <w:rPr>
          <w:rFonts w:eastAsia="Arial" w:cs="Arial"/>
          <w:szCs w:val="22"/>
        </w:rPr>
        <w:t>J</w:t>
      </w:r>
      <w:r w:rsidR="008E6081" w:rsidRPr="008E6081">
        <w:rPr>
          <w:rFonts w:eastAsia="Arial" w:cs="Arial"/>
          <w:szCs w:val="22"/>
        </w:rPr>
        <w:t xml:space="preserve">uzgado de </w:t>
      </w:r>
      <w:r w:rsidR="00DC5052">
        <w:rPr>
          <w:rFonts w:eastAsia="Arial" w:cs="Arial"/>
          <w:szCs w:val="22"/>
        </w:rPr>
        <w:t>D</w:t>
      </w:r>
      <w:r w:rsidR="00FA0244" w:rsidRPr="008E6081">
        <w:rPr>
          <w:rFonts w:eastAsia="Arial" w:cs="Arial"/>
          <w:szCs w:val="22"/>
        </w:rPr>
        <w:t>istrito</w:t>
      </w:r>
      <w:r w:rsidR="00DC5052">
        <w:rPr>
          <w:rFonts w:eastAsia="Arial" w:cs="Arial"/>
          <w:szCs w:val="22"/>
        </w:rPr>
        <w:t>. S</w:t>
      </w:r>
      <w:r w:rsidR="00FA0244" w:rsidRPr="008E6081">
        <w:rPr>
          <w:rFonts w:eastAsia="Arial" w:cs="Arial"/>
          <w:szCs w:val="22"/>
        </w:rPr>
        <w:t>i</w:t>
      </w:r>
      <w:r w:rsidR="008E6081" w:rsidRPr="008E6081">
        <w:rPr>
          <w:rFonts w:eastAsia="Arial" w:cs="Arial"/>
          <w:szCs w:val="22"/>
        </w:rPr>
        <w:t xml:space="preserve"> toca un juez </w:t>
      </w:r>
      <w:r w:rsidR="00EE3D0A" w:rsidRPr="008E6081">
        <w:rPr>
          <w:rFonts w:eastAsia="Arial" w:cs="Arial"/>
          <w:szCs w:val="22"/>
        </w:rPr>
        <w:t>más</w:t>
      </w:r>
      <w:r w:rsidR="008E6081" w:rsidRPr="008E6081">
        <w:rPr>
          <w:rFonts w:eastAsia="Arial" w:cs="Arial"/>
          <w:szCs w:val="22"/>
        </w:rPr>
        <w:t xml:space="preserve"> flexible </w:t>
      </w:r>
      <w:r w:rsidR="00E6220F">
        <w:rPr>
          <w:rFonts w:eastAsia="Arial" w:cs="Arial"/>
          <w:szCs w:val="22"/>
        </w:rPr>
        <w:t>que lo acepte</w:t>
      </w:r>
      <w:r w:rsidR="008E6081" w:rsidRPr="008E6081">
        <w:rPr>
          <w:rFonts w:eastAsia="Arial" w:cs="Arial"/>
          <w:szCs w:val="22"/>
        </w:rPr>
        <w:t xml:space="preserve"> en vías de cumplimiento</w:t>
      </w:r>
      <w:r w:rsidR="00E6220F">
        <w:rPr>
          <w:rFonts w:eastAsia="Arial" w:cs="Arial"/>
          <w:szCs w:val="22"/>
        </w:rPr>
        <w:t>, y solicite</w:t>
      </w:r>
      <w:r w:rsidR="008E6081" w:rsidRPr="008E6081">
        <w:rPr>
          <w:rFonts w:eastAsia="Arial" w:cs="Arial"/>
          <w:szCs w:val="22"/>
        </w:rPr>
        <w:t xml:space="preserve"> </w:t>
      </w:r>
      <w:r w:rsidR="00E6220F">
        <w:rPr>
          <w:rFonts w:eastAsia="Arial" w:cs="Arial"/>
          <w:szCs w:val="22"/>
        </w:rPr>
        <w:t>informar de manera</w:t>
      </w:r>
      <w:r w:rsidR="008E6081" w:rsidRPr="008E6081">
        <w:rPr>
          <w:rFonts w:eastAsia="Arial" w:cs="Arial"/>
          <w:szCs w:val="22"/>
        </w:rPr>
        <w:t xml:space="preserve"> inmediata en cuanto </w:t>
      </w:r>
      <w:r w:rsidR="00E6220F">
        <w:rPr>
          <w:rFonts w:eastAsia="Arial" w:cs="Arial"/>
          <w:szCs w:val="22"/>
        </w:rPr>
        <w:t>se tenga</w:t>
      </w:r>
      <w:r w:rsidR="008E6081" w:rsidRPr="008E6081">
        <w:rPr>
          <w:rFonts w:eastAsia="Arial" w:cs="Arial"/>
          <w:szCs w:val="22"/>
        </w:rPr>
        <w:t xml:space="preserve"> respuest</w:t>
      </w:r>
      <w:r w:rsidR="0072600F">
        <w:rPr>
          <w:rFonts w:eastAsia="Arial" w:cs="Arial"/>
          <w:szCs w:val="22"/>
        </w:rPr>
        <w:t>a</w:t>
      </w:r>
      <w:r w:rsidR="008E6081" w:rsidRPr="008E6081">
        <w:rPr>
          <w:rFonts w:eastAsia="Arial" w:cs="Arial"/>
          <w:szCs w:val="22"/>
        </w:rPr>
        <w:t xml:space="preserve">. </w:t>
      </w:r>
    </w:p>
    <w:p w14:paraId="27B08F04" w14:textId="3B6B5090" w:rsidR="0072600F" w:rsidRDefault="0072600F" w:rsidP="00F64457">
      <w:pPr>
        <w:rPr>
          <w:rFonts w:eastAsia="Arial" w:cs="Arial"/>
          <w:szCs w:val="22"/>
        </w:rPr>
      </w:pPr>
    </w:p>
    <w:p w14:paraId="4296149A" w14:textId="136490B6" w:rsidR="007A1237" w:rsidRDefault="00DC5052" w:rsidP="00F64457">
      <w:pPr>
        <w:rPr>
          <w:rFonts w:eastAsia="Arial" w:cs="Arial"/>
          <w:szCs w:val="22"/>
        </w:rPr>
      </w:pPr>
      <w:r>
        <w:rPr>
          <w:rFonts w:eastAsia="Arial" w:cs="Arial"/>
          <w:szCs w:val="22"/>
        </w:rPr>
        <w:t>E</w:t>
      </w:r>
      <w:r w:rsidR="00E07842">
        <w:rPr>
          <w:rFonts w:eastAsia="Arial" w:cs="Arial"/>
          <w:szCs w:val="22"/>
        </w:rPr>
        <w:t>l Presidente del Tribunal de Justicia Administrativa menciona que él no sería</w:t>
      </w:r>
      <w:r w:rsidR="00E07842" w:rsidRPr="00E07842">
        <w:rPr>
          <w:rFonts w:eastAsia="Arial" w:cs="Arial"/>
          <w:szCs w:val="22"/>
        </w:rPr>
        <w:t xml:space="preserve"> tajante en cuanto votar en contra</w:t>
      </w:r>
      <w:r w:rsidR="004A0FE1">
        <w:rPr>
          <w:rFonts w:eastAsia="Arial" w:cs="Arial"/>
          <w:szCs w:val="22"/>
        </w:rPr>
        <w:t>;</w:t>
      </w:r>
      <w:r w:rsidR="00E07842" w:rsidRPr="00E07842">
        <w:rPr>
          <w:rFonts w:eastAsia="Arial" w:cs="Arial"/>
          <w:szCs w:val="22"/>
        </w:rPr>
        <w:t xml:space="preserve"> </w:t>
      </w:r>
      <w:r w:rsidR="00135423">
        <w:rPr>
          <w:rFonts w:eastAsia="Arial" w:cs="Arial"/>
          <w:szCs w:val="22"/>
        </w:rPr>
        <w:t>concuerda en que se realice</w:t>
      </w:r>
      <w:r w:rsidR="00E07842" w:rsidRPr="00E07842">
        <w:rPr>
          <w:rFonts w:eastAsia="Arial" w:cs="Arial"/>
          <w:szCs w:val="22"/>
        </w:rPr>
        <w:t xml:space="preserve"> la gestión, se informe que </w:t>
      </w:r>
      <w:r w:rsidR="00135423">
        <w:rPr>
          <w:rFonts w:eastAsia="Arial" w:cs="Arial"/>
          <w:szCs w:val="22"/>
        </w:rPr>
        <w:t>lo que se hace</w:t>
      </w:r>
      <w:r w:rsidR="00E07842" w:rsidRPr="00E07842">
        <w:rPr>
          <w:rFonts w:eastAsia="Arial" w:cs="Arial"/>
          <w:szCs w:val="22"/>
        </w:rPr>
        <w:t xml:space="preserve"> en vías de cumplimiento de la suspensión</w:t>
      </w:r>
      <w:r w:rsidR="004A0FE1">
        <w:rPr>
          <w:rFonts w:eastAsia="Arial" w:cs="Arial"/>
          <w:szCs w:val="22"/>
        </w:rPr>
        <w:t xml:space="preserve"> y</w:t>
      </w:r>
      <w:r w:rsidR="005F73DE">
        <w:rPr>
          <w:rFonts w:eastAsia="Arial" w:cs="Arial"/>
          <w:szCs w:val="22"/>
        </w:rPr>
        <w:t xml:space="preserve"> espera, </w:t>
      </w:r>
      <w:r w:rsidR="00E07842" w:rsidRPr="00E07842">
        <w:rPr>
          <w:rFonts w:eastAsia="Arial" w:cs="Arial"/>
          <w:szCs w:val="22"/>
        </w:rPr>
        <w:t>con todo respeto a la Secretaría y a la Presidencia</w:t>
      </w:r>
      <w:r w:rsidR="005F73DE">
        <w:rPr>
          <w:rFonts w:eastAsia="Arial" w:cs="Arial"/>
          <w:szCs w:val="22"/>
        </w:rPr>
        <w:t>, que sean más cautelosos,</w:t>
      </w:r>
      <w:r w:rsidR="00E07842" w:rsidRPr="00E07842">
        <w:rPr>
          <w:rFonts w:eastAsia="Arial" w:cs="Arial"/>
          <w:szCs w:val="22"/>
        </w:rPr>
        <w:t xml:space="preserve"> </w:t>
      </w:r>
      <w:r w:rsidR="005F73DE">
        <w:rPr>
          <w:rFonts w:eastAsia="Arial" w:cs="Arial"/>
          <w:szCs w:val="22"/>
        </w:rPr>
        <w:t>realizar la petición</w:t>
      </w:r>
      <w:r w:rsidR="00E07842" w:rsidRPr="00E07842">
        <w:rPr>
          <w:rFonts w:eastAsia="Arial" w:cs="Arial"/>
          <w:szCs w:val="22"/>
        </w:rPr>
        <w:t xml:space="preserve"> </w:t>
      </w:r>
      <w:r w:rsidR="009440B2">
        <w:rPr>
          <w:rFonts w:eastAsia="Arial" w:cs="Arial"/>
          <w:szCs w:val="22"/>
        </w:rPr>
        <w:t xml:space="preserve">a la Secretaría de la </w:t>
      </w:r>
      <w:r w:rsidR="00E07842" w:rsidRPr="00E07842">
        <w:rPr>
          <w:rFonts w:eastAsia="Arial" w:cs="Arial"/>
          <w:szCs w:val="22"/>
        </w:rPr>
        <w:t>Hacienda</w:t>
      </w:r>
      <w:r w:rsidR="004A0FE1">
        <w:rPr>
          <w:rFonts w:eastAsia="Arial" w:cs="Arial"/>
          <w:szCs w:val="22"/>
        </w:rPr>
        <w:t xml:space="preserve"> Pública</w:t>
      </w:r>
      <w:r w:rsidR="009440B2">
        <w:rPr>
          <w:rFonts w:eastAsia="Arial" w:cs="Arial"/>
          <w:szCs w:val="22"/>
        </w:rPr>
        <w:t>,</w:t>
      </w:r>
      <w:r w:rsidR="00E07842" w:rsidRPr="00E07842">
        <w:rPr>
          <w:rFonts w:eastAsia="Arial" w:cs="Arial"/>
          <w:szCs w:val="22"/>
        </w:rPr>
        <w:t xml:space="preserve"> contesten </w:t>
      </w:r>
      <w:r w:rsidR="009440B2">
        <w:rPr>
          <w:rFonts w:eastAsia="Arial" w:cs="Arial"/>
          <w:szCs w:val="22"/>
        </w:rPr>
        <w:t>lo más pronto</w:t>
      </w:r>
      <w:r w:rsidR="00E07842" w:rsidRPr="00E07842">
        <w:rPr>
          <w:rFonts w:eastAsia="Arial" w:cs="Arial"/>
          <w:szCs w:val="22"/>
        </w:rPr>
        <w:t xml:space="preserve"> posible, e informar de inmediato al </w:t>
      </w:r>
      <w:r w:rsidR="004A0FE1">
        <w:rPr>
          <w:rFonts w:eastAsia="Arial" w:cs="Arial"/>
          <w:szCs w:val="22"/>
        </w:rPr>
        <w:t>J</w:t>
      </w:r>
      <w:r w:rsidR="00E07842" w:rsidRPr="00E07842">
        <w:rPr>
          <w:rFonts w:eastAsia="Arial" w:cs="Arial"/>
          <w:szCs w:val="22"/>
        </w:rPr>
        <w:t>uez</w:t>
      </w:r>
      <w:r w:rsidR="004A0FE1">
        <w:rPr>
          <w:rFonts w:eastAsia="Arial" w:cs="Arial"/>
          <w:szCs w:val="22"/>
        </w:rPr>
        <w:t>. P</w:t>
      </w:r>
      <w:r w:rsidR="009440B2">
        <w:rPr>
          <w:rFonts w:eastAsia="Arial" w:cs="Arial"/>
          <w:szCs w:val="22"/>
        </w:rPr>
        <w:t>ropone que</w:t>
      </w:r>
      <w:r w:rsidR="00E07842" w:rsidRPr="00E07842">
        <w:rPr>
          <w:rFonts w:eastAsia="Arial" w:cs="Arial"/>
          <w:szCs w:val="22"/>
        </w:rPr>
        <w:t xml:space="preserve"> cada oficio que se emita, cada gestión que se haga</w:t>
      </w:r>
      <w:r w:rsidR="009440B2">
        <w:rPr>
          <w:rFonts w:eastAsia="Arial" w:cs="Arial"/>
          <w:szCs w:val="22"/>
        </w:rPr>
        <w:t>,</w:t>
      </w:r>
      <w:r w:rsidR="00E07842" w:rsidRPr="00E07842">
        <w:rPr>
          <w:rFonts w:eastAsia="Arial" w:cs="Arial"/>
          <w:szCs w:val="22"/>
        </w:rPr>
        <w:t xml:space="preserve"> se le mande al </w:t>
      </w:r>
      <w:r w:rsidR="004A0FE1">
        <w:rPr>
          <w:rFonts w:eastAsia="Arial" w:cs="Arial"/>
          <w:szCs w:val="22"/>
        </w:rPr>
        <w:t>J</w:t>
      </w:r>
      <w:r w:rsidR="00E07842" w:rsidRPr="00E07842">
        <w:rPr>
          <w:rFonts w:eastAsia="Arial" w:cs="Arial"/>
          <w:szCs w:val="22"/>
        </w:rPr>
        <w:t xml:space="preserve">uez para que aprecie estas ganas de cumplir y </w:t>
      </w:r>
      <w:r w:rsidR="007A1237">
        <w:rPr>
          <w:rFonts w:eastAsia="Arial" w:cs="Arial"/>
          <w:szCs w:val="22"/>
        </w:rPr>
        <w:t>pueda ayudar</w:t>
      </w:r>
      <w:r w:rsidR="00E07842" w:rsidRPr="00E07842">
        <w:rPr>
          <w:rFonts w:eastAsia="Arial" w:cs="Arial"/>
          <w:szCs w:val="22"/>
        </w:rPr>
        <w:t xml:space="preserve"> en algún momento eximir de alguna mult</w:t>
      </w:r>
      <w:r w:rsidR="007A1237">
        <w:rPr>
          <w:rFonts w:eastAsia="Arial" w:cs="Arial"/>
          <w:szCs w:val="22"/>
        </w:rPr>
        <w:t xml:space="preserve">a o arresto. </w:t>
      </w:r>
    </w:p>
    <w:p w14:paraId="4D9DD694" w14:textId="77777777" w:rsidR="007A1237" w:rsidRDefault="007A1237" w:rsidP="00F64457">
      <w:pPr>
        <w:rPr>
          <w:rFonts w:eastAsia="Arial" w:cs="Arial"/>
          <w:szCs w:val="22"/>
        </w:rPr>
      </w:pPr>
    </w:p>
    <w:p w14:paraId="1EFE826D" w14:textId="188DC994" w:rsidR="0072600F" w:rsidRDefault="005612A6" w:rsidP="00F64457">
      <w:pPr>
        <w:rPr>
          <w:rFonts w:eastAsia="Arial" w:cs="Arial"/>
          <w:szCs w:val="22"/>
        </w:rPr>
      </w:pPr>
      <w:r>
        <w:rPr>
          <w:rFonts w:eastAsia="Arial" w:cs="Arial"/>
          <w:szCs w:val="22"/>
        </w:rPr>
        <w:t xml:space="preserve">El Fiscal Especializado en Combate a la Corrupción </w:t>
      </w:r>
      <w:r w:rsidR="00211AD6">
        <w:rPr>
          <w:rFonts w:eastAsia="Arial" w:cs="Arial"/>
          <w:szCs w:val="22"/>
        </w:rPr>
        <w:t xml:space="preserve">considera que </w:t>
      </w:r>
      <w:r w:rsidR="00E07842" w:rsidRPr="00E07842">
        <w:rPr>
          <w:rFonts w:eastAsia="Arial" w:cs="Arial"/>
          <w:szCs w:val="22"/>
        </w:rPr>
        <w:t xml:space="preserve"> </w:t>
      </w:r>
      <w:r w:rsidR="00A668F5">
        <w:rPr>
          <w:rFonts w:eastAsia="Arial" w:cs="Arial"/>
          <w:szCs w:val="22"/>
        </w:rPr>
        <w:t xml:space="preserve">hay diversas </w:t>
      </w:r>
      <w:r w:rsidR="00A668F5" w:rsidRPr="00A668F5">
        <w:rPr>
          <w:rFonts w:eastAsia="Arial" w:cs="Arial"/>
          <w:szCs w:val="22"/>
        </w:rPr>
        <w:t xml:space="preserve">situaciones </w:t>
      </w:r>
      <w:r w:rsidR="00A668F5">
        <w:rPr>
          <w:rFonts w:eastAsia="Arial" w:cs="Arial"/>
          <w:szCs w:val="22"/>
        </w:rPr>
        <w:t>en donde están</w:t>
      </w:r>
      <w:r w:rsidR="00A668F5" w:rsidRPr="00A668F5">
        <w:rPr>
          <w:rFonts w:eastAsia="Arial" w:cs="Arial"/>
          <w:szCs w:val="22"/>
        </w:rPr>
        <w:t xml:space="preserve"> obligados a respetar</w:t>
      </w:r>
      <w:r w:rsidR="00A668F5">
        <w:rPr>
          <w:rFonts w:eastAsia="Arial" w:cs="Arial"/>
          <w:szCs w:val="22"/>
        </w:rPr>
        <w:t>,</w:t>
      </w:r>
      <w:r w:rsidR="00A668F5" w:rsidRPr="00A668F5">
        <w:rPr>
          <w:rFonts w:eastAsia="Arial" w:cs="Arial"/>
          <w:szCs w:val="22"/>
        </w:rPr>
        <w:t xml:space="preserve"> y una de ellas en principio, </w:t>
      </w:r>
      <w:r w:rsidR="00A668F5">
        <w:rPr>
          <w:rFonts w:eastAsia="Arial" w:cs="Arial"/>
          <w:szCs w:val="22"/>
        </w:rPr>
        <w:t xml:space="preserve">es </w:t>
      </w:r>
      <w:r w:rsidR="00A668F5" w:rsidRPr="00A668F5">
        <w:rPr>
          <w:rFonts w:eastAsia="Arial" w:cs="Arial"/>
          <w:szCs w:val="22"/>
        </w:rPr>
        <w:t xml:space="preserve">el cumplimiento de la </w:t>
      </w:r>
      <w:r w:rsidR="004A0FE1">
        <w:rPr>
          <w:rFonts w:eastAsia="Arial" w:cs="Arial"/>
          <w:szCs w:val="22"/>
        </w:rPr>
        <w:t>l</w:t>
      </w:r>
      <w:r w:rsidR="00A668F5" w:rsidRPr="00A668F5">
        <w:rPr>
          <w:rFonts w:eastAsia="Arial" w:cs="Arial"/>
          <w:szCs w:val="22"/>
        </w:rPr>
        <w:t>ey</w:t>
      </w:r>
      <w:r w:rsidR="004A0FE1">
        <w:rPr>
          <w:rFonts w:eastAsia="Arial" w:cs="Arial"/>
          <w:szCs w:val="22"/>
        </w:rPr>
        <w:t>. C</w:t>
      </w:r>
      <w:r w:rsidR="00A668F5">
        <w:rPr>
          <w:rFonts w:eastAsia="Arial" w:cs="Arial"/>
          <w:szCs w:val="22"/>
        </w:rPr>
        <w:t>oincide con que</w:t>
      </w:r>
      <w:r w:rsidR="00A668F5" w:rsidRPr="00A668F5">
        <w:rPr>
          <w:rFonts w:eastAsia="Arial" w:cs="Arial"/>
          <w:szCs w:val="22"/>
        </w:rPr>
        <w:t xml:space="preserve"> el capítulo 1000 no se debe tocar</w:t>
      </w:r>
      <w:r w:rsidR="004A0FE1">
        <w:rPr>
          <w:rFonts w:eastAsia="Arial" w:cs="Arial"/>
          <w:szCs w:val="22"/>
        </w:rPr>
        <w:t>;</w:t>
      </w:r>
      <w:r w:rsidR="00A668F5" w:rsidRPr="00A668F5">
        <w:rPr>
          <w:rFonts w:eastAsia="Arial" w:cs="Arial"/>
          <w:szCs w:val="22"/>
        </w:rPr>
        <w:t xml:space="preserve"> </w:t>
      </w:r>
      <w:r w:rsidR="008C0B4D">
        <w:rPr>
          <w:rFonts w:eastAsia="Arial" w:cs="Arial"/>
          <w:szCs w:val="22"/>
        </w:rPr>
        <w:t>resalta que se está</w:t>
      </w:r>
      <w:r w:rsidR="00A668F5" w:rsidRPr="00A668F5">
        <w:rPr>
          <w:rFonts w:eastAsia="Arial" w:cs="Arial"/>
          <w:szCs w:val="22"/>
        </w:rPr>
        <w:t xml:space="preserve"> ante una situación excepcional y es algo que </w:t>
      </w:r>
      <w:r w:rsidR="008C0B4D">
        <w:rPr>
          <w:rFonts w:eastAsia="Arial" w:cs="Arial"/>
          <w:szCs w:val="22"/>
        </w:rPr>
        <w:t>se le debe hacer</w:t>
      </w:r>
      <w:r w:rsidR="00A668F5" w:rsidRPr="00A668F5">
        <w:rPr>
          <w:rFonts w:eastAsia="Arial" w:cs="Arial"/>
          <w:szCs w:val="22"/>
        </w:rPr>
        <w:t xml:space="preserve"> saber al </w:t>
      </w:r>
      <w:r w:rsidR="004A0FE1">
        <w:rPr>
          <w:rFonts w:eastAsia="Arial" w:cs="Arial"/>
          <w:szCs w:val="22"/>
        </w:rPr>
        <w:t>J</w:t>
      </w:r>
      <w:r w:rsidR="00A668F5" w:rsidRPr="00A668F5">
        <w:rPr>
          <w:rFonts w:eastAsia="Arial" w:cs="Arial"/>
          <w:szCs w:val="22"/>
        </w:rPr>
        <w:t>uez de</w:t>
      </w:r>
      <w:r w:rsidR="004A0FE1">
        <w:rPr>
          <w:rFonts w:eastAsia="Arial" w:cs="Arial"/>
          <w:szCs w:val="22"/>
        </w:rPr>
        <w:t xml:space="preserve"> A</w:t>
      </w:r>
      <w:r w:rsidR="00A668F5" w:rsidRPr="00A668F5">
        <w:rPr>
          <w:rFonts w:eastAsia="Arial" w:cs="Arial"/>
          <w:szCs w:val="22"/>
        </w:rPr>
        <w:t xml:space="preserve">mparo, </w:t>
      </w:r>
      <w:r w:rsidR="008C0B4D">
        <w:rPr>
          <w:rFonts w:eastAsia="Arial" w:cs="Arial"/>
          <w:szCs w:val="22"/>
        </w:rPr>
        <w:t>ya que nadie</w:t>
      </w:r>
      <w:r w:rsidR="00A668F5" w:rsidRPr="00A668F5">
        <w:rPr>
          <w:rFonts w:eastAsia="Arial" w:cs="Arial"/>
          <w:szCs w:val="22"/>
        </w:rPr>
        <w:t xml:space="preserve"> puede estar obligado a lo imposibl</w:t>
      </w:r>
      <w:r w:rsidR="008C0B4D">
        <w:rPr>
          <w:rFonts w:eastAsia="Arial" w:cs="Arial"/>
          <w:szCs w:val="22"/>
        </w:rPr>
        <w:t>e</w:t>
      </w:r>
      <w:r w:rsidR="0046404C">
        <w:rPr>
          <w:rFonts w:eastAsia="Arial" w:cs="Arial"/>
          <w:szCs w:val="22"/>
        </w:rPr>
        <w:t>. S</w:t>
      </w:r>
      <w:r w:rsidR="008C0B4D">
        <w:rPr>
          <w:rFonts w:eastAsia="Arial" w:cs="Arial"/>
          <w:szCs w:val="22"/>
        </w:rPr>
        <w:t xml:space="preserve">e tiene </w:t>
      </w:r>
      <w:r w:rsidR="00A668F5" w:rsidRPr="00A668F5">
        <w:rPr>
          <w:rFonts w:eastAsia="Arial" w:cs="Arial"/>
          <w:szCs w:val="22"/>
        </w:rPr>
        <w:t>que partir del supuesto de que no existe</w:t>
      </w:r>
      <w:r w:rsidR="008C0B4D">
        <w:rPr>
          <w:rFonts w:eastAsia="Arial" w:cs="Arial"/>
          <w:szCs w:val="22"/>
        </w:rPr>
        <w:t>,</w:t>
      </w:r>
      <w:r w:rsidR="00A668F5" w:rsidRPr="00A668F5">
        <w:rPr>
          <w:rFonts w:eastAsia="Arial" w:cs="Arial"/>
          <w:szCs w:val="22"/>
        </w:rPr>
        <w:t xml:space="preserve"> </w:t>
      </w:r>
      <w:r w:rsidR="008C0B4D">
        <w:rPr>
          <w:rFonts w:eastAsia="Arial" w:cs="Arial"/>
          <w:szCs w:val="22"/>
        </w:rPr>
        <w:t>por</w:t>
      </w:r>
      <w:r w:rsidR="00A668F5" w:rsidRPr="00A668F5">
        <w:rPr>
          <w:rFonts w:eastAsia="Arial" w:cs="Arial"/>
          <w:szCs w:val="22"/>
        </w:rPr>
        <w:t xml:space="preserve"> e</w:t>
      </w:r>
      <w:r w:rsidR="008C0B4D">
        <w:rPr>
          <w:rFonts w:eastAsia="Arial" w:cs="Arial"/>
          <w:szCs w:val="22"/>
        </w:rPr>
        <w:t>l</w:t>
      </w:r>
      <w:r w:rsidR="00A668F5" w:rsidRPr="00A668F5">
        <w:rPr>
          <w:rFonts w:eastAsia="Arial" w:cs="Arial"/>
          <w:szCs w:val="22"/>
        </w:rPr>
        <w:t xml:space="preserve"> momento</w:t>
      </w:r>
      <w:r w:rsidR="0046404C">
        <w:rPr>
          <w:rFonts w:eastAsia="Arial" w:cs="Arial"/>
          <w:szCs w:val="22"/>
        </w:rPr>
        <w:t>,</w:t>
      </w:r>
      <w:r w:rsidR="00A668F5" w:rsidRPr="00A668F5">
        <w:rPr>
          <w:rFonts w:eastAsia="Arial" w:cs="Arial"/>
          <w:szCs w:val="22"/>
        </w:rPr>
        <w:t xml:space="preserve"> presupuesto para satisfacer </w:t>
      </w:r>
      <w:r w:rsidR="008C0B4D">
        <w:rPr>
          <w:rFonts w:eastAsia="Arial" w:cs="Arial"/>
          <w:szCs w:val="22"/>
        </w:rPr>
        <w:t xml:space="preserve">la </w:t>
      </w:r>
      <w:r w:rsidR="00A668F5" w:rsidRPr="00A668F5">
        <w:rPr>
          <w:rFonts w:eastAsia="Arial" w:cs="Arial"/>
          <w:szCs w:val="22"/>
        </w:rPr>
        <w:t>exigencia que se desprende de la suspensión concedida</w:t>
      </w:r>
      <w:r w:rsidR="00BB7149">
        <w:rPr>
          <w:rFonts w:eastAsia="Arial" w:cs="Arial"/>
          <w:szCs w:val="22"/>
        </w:rPr>
        <w:t>. C</w:t>
      </w:r>
      <w:r w:rsidR="00E23FD8">
        <w:rPr>
          <w:rFonts w:eastAsia="Arial" w:cs="Arial"/>
          <w:szCs w:val="22"/>
        </w:rPr>
        <w:t xml:space="preserve">onsidera que lo único que se realizó por </w:t>
      </w:r>
      <w:r w:rsidR="00DF6BF2">
        <w:rPr>
          <w:rFonts w:eastAsia="Arial" w:cs="Arial"/>
          <w:szCs w:val="22"/>
        </w:rPr>
        <w:t>parte del Órgano de Gobierno</w:t>
      </w:r>
      <w:r w:rsidR="00A668F5" w:rsidRPr="00A668F5">
        <w:rPr>
          <w:rFonts w:eastAsia="Arial" w:cs="Arial"/>
          <w:szCs w:val="22"/>
        </w:rPr>
        <w:t xml:space="preserve"> fue autorizar la forma en que se aplicó el presupuesto</w:t>
      </w:r>
      <w:r w:rsidR="00E23FD8">
        <w:rPr>
          <w:rFonts w:eastAsia="Arial" w:cs="Arial"/>
          <w:szCs w:val="22"/>
        </w:rPr>
        <w:t xml:space="preserve">, </w:t>
      </w:r>
      <w:r w:rsidR="00A668F5" w:rsidRPr="00A668F5">
        <w:rPr>
          <w:rFonts w:eastAsia="Arial" w:cs="Arial"/>
          <w:szCs w:val="22"/>
        </w:rPr>
        <w:t xml:space="preserve">por las cantidades designadas por el </w:t>
      </w:r>
      <w:r w:rsidR="00BB7149">
        <w:rPr>
          <w:rFonts w:eastAsia="Arial" w:cs="Arial"/>
          <w:szCs w:val="22"/>
        </w:rPr>
        <w:t>C</w:t>
      </w:r>
      <w:r w:rsidR="00A668F5" w:rsidRPr="00A668F5">
        <w:rPr>
          <w:rFonts w:eastAsia="Arial" w:cs="Arial"/>
          <w:szCs w:val="22"/>
        </w:rPr>
        <w:t xml:space="preserve">ongreso. </w:t>
      </w:r>
      <w:r w:rsidR="00982D08">
        <w:rPr>
          <w:rFonts w:eastAsia="Arial" w:cs="Arial"/>
          <w:szCs w:val="22"/>
        </w:rPr>
        <w:t>Resalta que no pueden</w:t>
      </w:r>
      <w:r w:rsidR="00A668F5" w:rsidRPr="00A668F5">
        <w:rPr>
          <w:rFonts w:eastAsia="Arial" w:cs="Arial"/>
          <w:szCs w:val="22"/>
        </w:rPr>
        <w:t xml:space="preserve"> generar</w:t>
      </w:r>
      <w:r w:rsidR="00982D08">
        <w:rPr>
          <w:rFonts w:eastAsia="Arial" w:cs="Arial"/>
          <w:szCs w:val="22"/>
        </w:rPr>
        <w:t xml:space="preserve"> o</w:t>
      </w:r>
      <w:r w:rsidR="00A668F5" w:rsidRPr="00A668F5">
        <w:rPr>
          <w:rFonts w:eastAsia="Arial" w:cs="Arial"/>
          <w:szCs w:val="22"/>
        </w:rPr>
        <w:t xml:space="preserve"> crear dinero, n</w:t>
      </w:r>
      <w:r w:rsidR="00982D08">
        <w:rPr>
          <w:rFonts w:eastAsia="Arial" w:cs="Arial"/>
          <w:szCs w:val="22"/>
        </w:rPr>
        <w:t xml:space="preserve">i </w:t>
      </w:r>
      <w:r w:rsidR="00A668F5" w:rsidRPr="00A668F5">
        <w:rPr>
          <w:rFonts w:eastAsia="Arial" w:cs="Arial"/>
          <w:szCs w:val="22"/>
        </w:rPr>
        <w:t>hacer que las cosas broten así por así</w:t>
      </w:r>
      <w:r w:rsidR="00BB7149">
        <w:rPr>
          <w:rFonts w:eastAsia="Arial" w:cs="Arial"/>
          <w:szCs w:val="22"/>
        </w:rPr>
        <w:t>. C</w:t>
      </w:r>
      <w:r w:rsidR="00982D08">
        <w:rPr>
          <w:rFonts w:eastAsia="Arial" w:cs="Arial"/>
          <w:szCs w:val="22"/>
        </w:rPr>
        <w:t>onsidera que se pueden</w:t>
      </w:r>
      <w:r w:rsidR="00A668F5" w:rsidRPr="00A668F5">
        <w:rPr>
          <w:rFonts w:eastAsia="Arial" w:cs="Arial"/>
          <w:szCs w:val="22"/>
        </w:rPr>
        <w:t xml:space="preserve"> </w:t>
      </w:r>
      <w:r w:rsidR="00982D08">
        <w:rPr>
          <w:rFonts w:eastAsia="Arial" w:cs="Arial"/>
          <w:szCs w:val="22"/>
        </w:rPr>
        <w:t>realizar</w:t>
      </w:r>
      <w:r w:rsidR="00A668F5" w:rsidRPr="00A668F5">
        <w:rPr>
          <w:rFonts w:eastAsia="Arial" w:cs="Arial"/>
          <w:szCs w:val="22"/>
        </w:rPr>
        <w:t xml:space="preserve"> gestiones</w:t>
      </w:r>
      <w:r w:rsidR="00B77B9A">
        <w:rPr>
          <w:rFonts w:eastAsia="Arial" w:cs="Arial"/>
          <w:szCs w:val="22"/>
        </w:rPr>
        <w:t>, y coincide con el Magistrado José Ramón</w:t>
      </w:r>
      <w:r w:rsidR="00BB7149">
        <w:rPr>
          <w:rFonts w:eastAsia="Arial" w:cs="Arial"/>
          <w:szCs w:val="22"/>
        </w:rPr>
        <w:t xml:space="preserve"> en que </w:t>
      </w:r>
      <w:r w:rsidR="00A668F5" w:rsidRPr="00A668F5">
        <w:rPr>
          <w:rFonts w:eastAsia="Arial" w:cs="Arial"/>
          <w:szCs w:val="22"/>
        </w:rPr>
        <w:t xml:space="preserve">se </w:t>
      </w:r>
      <w:r w:rsidR="00B77B9A">
        <w:rPr>
          <w:rFonts w:eastAsia="Arial" w:cs="Arial"/>
          <w:szCs w:val="22"/>
        </w:rPr>
        <w:t>deb</w:t>
      </w:r>
      <w:r w:rsidR="00A668F5" w:rsidRPr="00A668F5">
        <w:rPr>
          <w:rFonts w:eastAsia="Arial" w:cs="Arial"/>
          <w:szCs w:val="22"/>
        </w:rPr>
        <w:t xml:space="preserve">e informar al </w:t>
      </w:r>
      <w:r w:rsidR="00BB7149">
        <w:rPr>
          <w:rFonts w:eastAsia="Arial" w:cs="Arial"/>
          <w:szCs w:val="22"/>
        </w:rPr>
        <w:t>J</w:t>
      </w:r>
      <w:r w:rsidR="00A668F5" w:rsidRPr="00A668F5">
        <w:rPr>
          <w:rFonts w:eastAsia="Arial" w:cs="Arial"/>
          <w:szCs w:val="22"/>
        </w:rPr>
        <w:t xml:space="preserve">uez de </w:t>
      </w:r>
      <w:r w:rsidR="00BB7149">
        <w:rPr>
          <w:rFonts w:eastAsia="Arial" w:cs="Arial"/>
          <w:szCs w:val="22"/>
        </w:rPr>
        <w:t>A</w:t>
      </w:r>
      <w:r w:rsidR="00A668F5" w:rsidRPr="00A668F5">
        <w:rPr>
          <w:rFonts w:eastAsia="Arial" w:cs="Arial"/>
          <w:szCs w:val="22"/>
        </w:rPr>
        <w:t>mparo</w:t>
      </w:r>
      <w:r w:rsidR="00DF6BF2">
        <w:rPr>
          <w:rFonts w:eastAsia="Arial" w:cs="Arial"/>
          <w:szCs w:val="22"/>
        </w:rPr>
        <w:t>,</w:t>
      </w:r>
      <w:r w:rsidR="00A668F5" w:rsidRPr="00A668F5">
        <w:rPr>
          <w:rFonts w:eastAsia="Arial" w:cs="Arial"/>
          <w:szCs w:val="22"/>
        </w:rPr>
        <w:t xml:space="preserve"> partiendo del supuesto de que no </w:t>
      </w:r>
      <w:r w:rsidR="00B77B9A">
        <w:rPr>
          <w:rFonts w:eastAsia="Arial" w:cs="Arial"/>
          <w:szCs w:val="22"/>
        </w:rPr>
        <w:t>se puede</w:t>
      </w:r>
      <w:r w:rsidR="00A668F5" w:rsidRPr="00A668F5">
        <w:rPr>
          <w:rFonts w:eastAsia="Arial" w:cs="Arial"/>
          <w:szCs w:val="22"/>
        </w:rPr>
        <w:t xml:space="preserve"> cumplir, si no existen las posibilidades para hacerlo, </w:t>
      </w:r>
      <w:r w:rsidR="002E3A97">
        <w:rPr>
          <w:rFonts w:eastAsia="Arial" w:cs="Arial"/>
          <w:szCs w:val="22"/>
        </w:rPr>
        <w:t>y nuevamente menciona que por el</w:t>
      </w:r>
      <w:r w:rsidR="00A668F5" w:rsidRPr="00A668F5">
        <w:rPr>
          <w:rFonts w:eastAsia="Arial" w:cs="Arial"/>
          <w:szCs w:val="22"/>
        </w:rPr>
        <w:t xml:space="preserve"> momento no hay dinero</w:t>
      </w:r>
      <w:r w:rsidR="002E3A97">
        <w:rPr>
          <w:rFonts w:eastAsia="Arial" w:cs="Arial"/>
          <w:szCs w:val="22"/>
        </w:rPr>
        <w:t>.</w:t>
      </w:r>
      <w:r w:rsidR="00A668F5" w:rsidRPr="00A668F5">
        <w:rPr>
          <w:rFonts w:eastAsia="Arial" w:cs="Arial"/>
          <w:szCs w:val="22"/>
        </w:rPr>
        <w:t xml:space="preserve"> </w:t>
      </w:r>
      <w:r w:rsidR="002E3A97">
        <w:rPr>
          <w:rFonts w:eastAsia="Arial" w:cs="Arial"/>
          <w:szCs w:val="22"/>
        </w:rPr>
        <w:t xml:space="preserve">Solicita se realicen </w:t>
      </w:r>
      <w:r w:rsidR="00A668F5" w:rsidRPr="00A668F5">
        <w:rPr>
          <w:rFonts w:eastAsia="Arial" w:cs="Arial"/>
          <w:szCs w:val="22"/>
        </w:rPr>
        <w:t xml:space="preserve">las gestiones para generar la forma de cumplir con </w:t>
      </w:r>
      <w:r w:rsidR="002E3A97">
        <w:rPr>
          <w:rFonts w:eastAsia="Arial" w:cs="Arial"/>
          <w:szCs w:val="22"/>
        </w:rPr>
        <w:t>la</w:t>
      </w:r>
      <w:r w:rsidR="00A668F5" w:rsidRPr="00A668F5">
        <w:rPr>
          <w:rFonts w:eastAsia="Arial" w:cs="Arial"/>
          <w:szCs w:val="22"/>
        </w:rPr>
        <w:t xml:space="preserve"> suspensión con la idea de no incurrir con una responsabilidad penal.</w:t>
      </w:r>
    </w:p>
    <w:p w14:paraId="0CE9B52D" w14:textId="7CD83152" w:rsidR="002E3A97" w:rsidRDefault="002E3A97" w:rsidP="00F64457">
      <w:pPr>
        <w:rPr>
          <w:rFonts w:eastAsia="Arial" w:cs="Arial"/>
          <w:szCs w:val="22"/>
        </w:rPr>
      </w:pPr>
    </w:p>
    <w:p w14:paraId="0CE91CEA" w14:textId="20459F05" w:rsidR="002E3A97" w:rsidRDefault="007954CA" w:rsidP="00F64457">
      <w:pPr>
        <w:rPr>
          <w:rFonts w:eastAsia="Arial" w:cs="Arial"/>
          <w:szCs w:val="22"/>
        </w:rPr>
      </w:pPr>
      <w:r>
        <w:rPr>
          <w:rFonts w:eastAsia="Arial" w:cs="Arial"/>
          <w:szCs w:val="22"/>
        </w:rPr>
        <w:t xml:space="preserve">La Contralora del Estado por su parte </w:t>
      </w:r>
      <w:r w:rsidR="00BB7149">
        <w:rPr>
          <w:rFonts w:eastAsia="Arial" w:cs="Arial"/>
          <w:szCs w:val="22"/>
        </w:rPr>
        <w:t xml:space="preserve">aclara </w:t>
      </w:r>
      <w:r w:rsidR="00C24A46">
        <w:rPr>
          <w:rFonts w:eastAsia="Arial" w:cs="Arial"/>
          <w:szCs w:val="22"/>
        </w:rPr>
        <w:t>que en el acuerdo no se autoriza una transferencia del capítulo</w:t>
      </w:r>
      <w:r w:rsidR="00C24A46" w:rsidRPr="00C24A46">
        <w:rPr>
          <w:rFonts w:eastAsia="Arial" w:cs="Arial"/>
          <w:szCs w:val="22"/>
        </w:rPr>
        <w:t xml:space="preserve"> 1000 al 3000</w:t>
      </w:r>
      <w:r w:rsidR="00F50C80">
        <w:rPr>
          <w:rFonts w:eastAsia="Arial" w:cs="Arial"/>
          <w:szCs w:val="22"/>
        </w:rPr>
        <w:t>;</w:t>
      </w:r>
      <w:r w:rsidR="00C24A46" w:rsidRPr="00C24A46">
        <w:rPr>
          <w:rFonts w:eastAsia="Arial" w:cs="Arial"/>
          <w:szCs w:val="22"/>
        </w:rPr>
        <w:t xml:space="preserve"> lo que </w:t>
      </w:r>
      <w:r w:rsidR="00C24A46">
        <w:rPr>
          <w:rFonts w:eastAsia="Arial" w:cs="Arial"/>
          <w:szCs w:val="22"/>
        </w:rPr>
        <w:t>se manifiesta</w:t>
      </w:r>
      <w:r w:rsidR="00C24A46" w:rsidRPr="00C24A46">
        <w:rPr>
          <w:rFonts w:eastAsia="Arial" w:cs="Arial"/>
          <w:szCs w:val="22"/>
        </w:rPr>
        <w:t xml:space="preserve"> es </w:t>
      </w:r>
      <w:r w:rsidR="00C24A46">
        <w:rPr>
          <w:rFonts w:eastAsia="Arial" w:cs="Arial"/>
          <w:szCs w:val="22"/>
        </w:rPr>
        <w:t>la</w:t>
      </w:r>
      <w:r w:rsidR="00C24A46" w:rsidRPr="00C24A46">
        <w:rPr>
          <w:rFonts w:eastAsia="Arial" w:cs="Arial"/>
          <w:szCs w:val="22"/>
        </w:rPr>
        <w:t xml:space="preserve"> aprobación para que se atienda e</w:t>
      </w:r>
      <w:r w:rsidR="00C24A46">
        <w:rPr>
          <w:rFonts w:eastAsia="Arial" w:cs="Arial"/>
          <w:szCs w:val="22"/>
        </w:rPr>
        <w:t>l</w:t>
      </w:r>
      <w:r w:rsidR="00C24A46" w:rsidRPr="00C24A46">
        <w:rPr>
          <w:rFonts w:eastAsia="Arial" w:cs="Arial"/>
          <w:szCs w:val="22"/>
        </w:rPr>
        <w:t xml:space="preserve"> mandato judicial y que la </w:t>
      </w:r>
      <w:r w:rsidR="00C24A46">
        <w:rPr>
          <w:rFonts w:eastAsia="Arial" w:cs="Arial"/>
          <w:szCs w:val="22"/>
        </w:rPr>
        <w:t>S</w:t>
      </w:r>
      <w:r w:rsidR="00C24A46" w:rsidRPr="00C24A46">
        <w:rPr>
          <w:rFonts w:eastAsia="Arial" w:cs="Arial"/>
          <w:szCs w:val="22"/>
        </w:rPr>
        <w:t>ecretar</w:t>
      </w:r>
      <w:r w:rsidR="00C24A46">
        <w:rPr>
          <w:rFonts w:eastAsia="Arial" w:cs="Arial"/>
          <w:szCs w:val="22"/>
        </w:rPr>
        <w:t>ia</w:t>
      </w:r>
      <w:r w:rsidR="00C24A46" w:rsidRPr="00C24A46">
        <w:rPr>
          <w:rFonts w:eastAsia="Arial" w:cs="Arial"/>
          <w:szCs w:val="22"/>
        </w:rPr>
        <w:t xml:space="preserve"> realice las gestiones técnicas administrativas que se requieran para el cumplimiento del mismo, </w:t>
      </w:r>
      <w:r w:rsidR="00C24A46">
        <w:rPr>
          <w:rFonts w:eastAsia="Arial" w:cs="Arial"/>
          <w:szCs w:val="22"/>
        </w:rPr>
        <w:t xml:space="preserve">y consulta si está en lo correcto, ya que considera que </w:t>
      </w:r>
      <w:r w:rsidR="00C318D5">
        <w:rPr>
          <w:rFonts w:eastAsia="Arial" w:cs="Arial"/>
          <w:szCs w:val="22"/>
        </w:rPr>
        <w:t>no se está aprobando</w:t>
      </w:r>
      <w:r w:rsidR="00C24A46" w:rsidRPr="00C24A46">
        <w:rPr>
          <w:rFonts w:eastAsia="Arial" w:cs="Arial"/>
          <w:szCs w:val="22"/>
        </w:rPr>
        <w:t xml:space="preserve"> la transferencia del 1000 al 3000</w:t>
      </w:r>
      <w:r w:rsidR="00F50C80">
        <w:rPr>
          <w:rFonts w:eastAsia="Arial" w:cs="Arial"/>
          <w:szCs w:val="22"/>
        </w:rPr>
        <w:t>,</w:t>
      </w:r>
      <w:r w:rsidR="00C24A46" w:rsidRPr="00C24A46">
        <w:rPr>
          <w:rFonts w:eastAsia="Arial" w:cs="Arial"/>
          <w:szCs w:val="22"/>
        </w:rPr>
        <w:t xml:space="preserve"> porque </w:t>
      </w:r>
      <w:r w:rsidR="00C318D5">
        <w:rPr>
          <w:rFonts w:eastAsia="Arial" w:cs="Arial"/>
          <w:szCs w:val="22"/>
        </w:rPr>
        <w:t>no es atribución del Órgano de Gobierno</w:t>
      </w:r>
      <w:r w:rsidR="00F50C80">
        <w:rPr>
          <w:rFonts w:eastAsia="Arial" w:cs="Arial"/>
          <w:szCs w:val="22"/>
        </w:rPr>
        <w:t>. L</w:t>
      </w:r>
      <w:r w:rsidR="00C24A46" w:rsidRPr="00C24A46">
        <w:rPr>
          <w:rFonts w:eastAsia="Arial" w:cs="Arial"/>
          <w:szCs w:val="22"/>
        </w:rPr>
        <w:t xml:space="preserve">o que </w:t>
      </w:r>
      <w:r w:rsidR="00B40C2C">
        <w:rPr>
          <w:rFonts w:eastAsia="Arial" w:cs="Arial"/>
          <w:szCs w:val="22"/>
        </w:rPr>
        <w:t xml:space="preserve">se manifiesta, </w:t>
      </w:r>
      <w:r w:rsidR="005030DA">
        <w:rPr>
          <w:rFonts w:eastAsia="Arial" w:cs="Arial"/>
          <w:szCs w:val="22"/>
        </w:rPr>
        <w:t xml:space="preserve">si todos están de </w:t>
      </w:r>
      <w:r w:rsidR="00C24A46" w:rsidRPr="00C24A46">
        <w:rPr>
          <w:rFonts w:eastAsia="Arial" w:cs="Arial"/>
          <w:szCs w:val="22"/>
        </w:rPr>
        <w:t>acuerdo, es la voluntad de que se atienda e</w:t>
      </w:r>
      <w:r w:rsidR="005030DA">
        <w:rPr>
          <w:rFonts w:eastAsia="Arial" w:cs="Arial"/>
          <w:szCs w:val="22"/>
        </w:rPr>
        <w:t>l</w:t>
      </w:r>
      <w:r w:rsidR="00C24A46" w:rsidRPr="00C24A46">
        <w:rPr>
          <w:rFonts w:eastAsia="Arial" w:cs="Arial"/>
          <w:szCs w:val="22"/>
        </w:rPr>
        <w:t xml:space="preserve"> mandato judicial</w:t>
      </w:r>
      <w:r w:rsidR="005030DA">
        <w:rPr>
          <w:rFonts w:eastAsia="Arial" w:cs="Arial"/>
          <w:szCs w:val="22"/>
        </w:rPr>
        <w:t xml:space="preserve">. </w:t>
      </w:r>
    </w:p>
    <w:p w14:paraId="22EBD7CB" w14:textId="4CC24828" w:rsidR="005030DA" w:rsidRDefault="005030DA" w:rsidP="00F64457">
      <w:pPr>
        <w:rPr>
          <w:rFonts w:eastAsia="Arial" w:cs="Arial"/>
          <w:szCs w:val="22"/>
        </w:rPr>
      </w:pPr>
    </w:p>
    <w:p w14:paraId="54571653" w14:textId="4C75A8C7" w:rsidR="005030DA" w:rsidRDefault="006919AC" w:rsidP="00F64457">
      <w:pPr>
        <w:rPr>
          <w:rFonts w:eastAsia="Arial" w:cs="Arial"/>
          <w:szCs w:val="22"/>
        </w:rPr>
      </w:pPr>
      <w:r>
        <w:rPr>
          <w:rFonts w:eastAsia="Arial" w:cs="Arial"/>
          <w:szCs w:val="22"/>
        </w:rPr>
        <w:lastRenderedPageBreak/>
        <w:t>La Presidenta del Órgano de Gobierno responde que se podría interpretar así</w:t>
      </w:r>
      <w:r w:rsidRPr="006919AC">
        <w:rPr>
          <w:rFonts w:eastAsia="Arial" w:cs="Arial"/>
          <w:szCs w:val="22"/>
        </w:rPr>
        <w:t xml:space="preserve">, a partir de las opiniones que </w:t>
      </w:r>
      <w:r w:rsidR="006A1E2A">
        <w:rPr>
          <w:rFonts w:eastAsia="Arial" w:cs="Arial"/>
          <w:szCs w:val="22"/>
        </w:rPr>
        <w:t xml:space="preserve">dieron </w:t>
      </w:r>
      <w:r w:rsidR="00F50C80">
        <w:rPr>
          <w:rFonts w:eastAsia="Arial" w:cs="Arial"/>
          <w:szCs w:val="22"/>
        </w:rPr>
        <w:t xml:space="preserve">las y </w:t>
      </w:r>
      <w:r w:rsidRPr="006919AC">
        <w:rPr>
          <w:rFonts w:eastAsia="Arial" w:cs="Arial"/>
          <w:szCs w:val="22"/>
        </w:rPr>
        <w:t>los integrantes que participaron</w:t>
      </w:r>
      <w:r w:rsidR="00F50C80">
        <w:rPr>
          <w:rFonts w:eastAsia="Arial" w:cs="Arial"/>
          <w:szCs w:val="22"/>
        </w:rPr>
        <w:t>. C</w:t>
      </w:r>
      <w:r w:rsidR="00E74104">
        <w:rPr>
          <w:rFonts w:eastAsia="Arial" w:cs="Arial"/>
          <w:szCs w:val="22"/>
        </w:rPr>
        <w:t xml:space="preserve">oincide en que se deben </w:t>
      </w:r>
      <w:r w:rsidRPr="006919AC">
        <w:rPr>
          <w:rFonts w:eastAsia="Arial" w:cs="Arial"/>
          <w:szCs w:val="22"/>
        </w:rPr>
        <w:t>hacer</w:t>
      </w:r>
      <w:r w:rsidR="00E74104">
        <w:rPr>
          <w:rFonts w:eastAsia="Arial" w:cs="Arial"/>
          <w:szCs w:val="22"/>
        </w:rPr>
        <w:t xml:space="preserve"> </w:t>
      </w:r>
      <w:r w:rsidRPr="006919AC">
        <w:rPr>
          <w:rFonts w:eastAsia="Arial" w:cs="Arial"/>
          <w:szCs w:val="22"/>
        </w:rPr>
        <w:t>las gestiones adecuadas para cumplir con e</w:t>
      </w:r>
      <w:r w:rsidR="00E74104">
        <w:rPr>
          <w:rFonts w:eastAsia="Arial" w:cs="Arial"/>
          <w:szCs w:val="22"/>
        </w:rPr>
        <w:t>l</w:t>
      </w:r>
      <w:r w:rsidRPr="006919AC">
        <w:rPr>
          <w:rFonts w:eastAsia="Arial" w:cs="Arial"/>
          <w:szCs w:val="22"/>
        </w:rPr>
        <w:t xml:space="preserve"> mandato judicial</w:t>
      </w:r>
      <w:r w:rsidR="00BF344F">
        <w:rPr>
          <w:rFonts w:eastAsia="Arial" w:cs="Arial"/>
          <w:szCs w:val="22"/>
        </w:rPr>
        <w:t xml:space="preserve">. Resalta que quedó claro que no se </w:t>
      </w:r>
      <w:r w:rsidR="00DD65A1">
        <w:rPr>
          <w:rFonts w:eastAsia="Arial" w:cs="Arial"/>
          <w:szCs w:val="22"/>
        </w:rPr>
        <w:t>puede transferir del capítulo</w:t>
      </w:r>
      <w:r w:rsidRPr="006919AC">
        <w:rPr>
          <w:rFonts w:eastAsia="Arial" w:cs="Arial"/>
          <w:szCs w:val="22"/>
        </w:rPr>
        <w:t xml:space="preserve"> 1000 al 3000</w:t>
      </w:r>
      <w:r w:rsidR="00DD65A1">
        <w:rPr>
          <w:rFonts w:eastAsia="Arial" w:cs="Arial"/>
          <w:szCs w:val="22"/>
        </w:rPr>
        <w:t>,</w:t>
      </w:r>
      <w:r w:rsidRPr="006919AC">
        <w:rPr>
          <w:rFonts w:eastAsia="Arial" w:cs="Arial"/>
          <w:szCs w:val="22"/>
        </w:rPr>
        <w:t xml:space="preserve"> </w:t>
      </w:r>
      <w:r w:rsidR="00DD65A1">
        <w:rPr>
          <w:rFonts w:eastAsia="Arial" w:cs="Arial"/>
          <w:szCs w:val="22"/>
        </w:rPr>
        <w:t>sino realizar</w:t>
      </w:r>
      <w:r w:rsidRPr="006919AC">
        <w:rPr>
          <w:rFonts w:eastAsia="Arial" w:cs="Arial"/>
          <w:szCs w:val="22"/>
        </w:rPr>
        <w:t xml:space="preserve"> la gestión de los recursos </w:t>
      </w:r>
      <w:r w:rsidR="00DD65A1">
        <w:rPr>
          <w:rFonts w:eastAsia="Arial" w:cs="Arial"/>
          <w:szCs w:val="22"/>
        </w:rPr>
        <w:t>con</w:t>
      </w:r>
      <w:r w:rsidRPr="006919AC">
        <w:rPr>
          <w:rFonts w:eastAsia="Arial" w:cs="Arial"/>
          <w:szCs w:val="22"/>
        </w:rPr>
        <w:t xml:space="preserve"> la Secretaría de</w:t>
      </w:r>
      <w:r w:rsidR="00DD65A1">
        <w:rPr>
          <w:rFonts w:eastAsia="Arial" w:cs="Arial"/>
          <w:szCs w:val="22"/>
        </w:rPr>
        <w:t xml:space="preserve"> la</w:t>
      </w:r>
      <w:r w:rsidRPr="006919AC">
        <w:rPr>
          <w:rFonts w:eastAsia="Arial" w:cs="Arial"/>
          <w:szCs w:val="22"/>
        </w:rPr>
        <w:t xml:space="preserve"> Hacienda </w:t>
      </w:r>
      <w:r w:rsidR="00F50C80">
        <w:rPr>
          <w:rFonts w:eastAsia="Arial" w:cs="Arial"/>
          <w:szCs w:val="22"/>
        </w:rPr>
        <w:t xml:space="preserve">Pública </w:t>
      </w:r>
      <w:r w:rsidRPr="006919AC">
        <w:rPr>
          <w:rFonts w:eastAsia="Arial" w:cs="Arial"/>
          <w:szCs w:val="22"/>
        </w:rPr>
        <w:t>para que se pueda cumplimentar.</w:t>
      </w:r>
    </w:p>
    <w:p w14:paraId="01ACB373" w14:textId="596CE5D8" w:rsidR="00D54CA8" w:rsidRDefault="00D54CA8" w:rsidP="00F64457">
      <w:pPr>
        <w:rPr>
          <w:rFonts w:eastAsia="Arial" w:cs="Arial"/>
          <w:szCs w:val="22"/>
        </w:rPr>
      </w:pPr>
    </w:p>
    <w:p w14:paraId="41BA699C" w14:textId="2DDDEB20" w:rsidR="00D54CA8" w:rsidRDefault="00D54CA8" w:rsidP="00F64457">
      <w:pPr>
        <w:rPr>
          <w:rFonts w:eastAsia="Arial" w:cs="Arial"/>
          <w:szCs w:val="22"/>
        </w:rPr>
      </w:pPr>
      <w:r>
        <w:rPr>
          <w:rFonts w:eastAsia="Arial" w:cs="Arial"/>
          <w:szCs w:val="22"/>
        </w:rPr>
        <w:t xml:space="preserve">La Contralora del Estado agrega </w:t>
      </w:r>
      <w:r w:rsidR="00E40574">
        <w:rPr>
          <w:rFonts w:eastAsia="Arial" w:cs="Arial"/>
          <w:szCs w:val="22"/>
        </w:rPr>
        <w:t xml:space="preserve">que platicó </w:t>
      </w:r>
      <w:r w:rsidR="00E40574" w:rsidRPr="00E40574">
        <w:rPr>
          <w:rFonts w:eastAsia="Arial" w:cs="Arial"/>
          <w:szCs w:val="22"/>
        </w:rPr>
        <w:t xml:space="preserve">con </w:t>
      </w:r>
      <w:r w:rsidR="00F50C80">
        <w:rPr>
          <w:rFonts w:eastAsia="Arial" w:cs="Arial"/>
          <w:szCs w:val="22"/>
        </w:rPr>
        <w:t xml:space="preserve">el titular de la Secretaría de la Hacienda Pública, </w:t>
      </w:r>
      <w:r w:rsidR="00E40574" w:rsidRPr="00E40574">
        <w:rPr>
          <w:rFonts w:eastAsia="Arial" w:cs="Arial"/>
          <w:szCs w:val="22"/>
        </w:rPr>
        <w:t>Juan Partida</w:t>
      </w:r>
      <w:r w:rsidR="00F50C80">
        <w:rPr>
          <w:rFonts w:eastAsia="Arial" w:cs="Arial"/>
          <w:szCs w:val="22"/>
        </w:rPr>
        <w:t xml:space="preserve"> Morales.</w:t>
      </w:r>
      <w:r w:rsidR="00E40574" w:rsidRPr="00E40574">
        <w:rPr>
          <w:rFonts w:eastAsia="Arial" w:cs="Arial"/>
          <w:szCs w:val="22"/>
        </w:rPr>
        <w:t xml:space="preserve"> </w:t>
      </w:r>
      <w:r w:rsidR="00F50C80">
        <w:rPr>
          <w:rFonts w:eastAsia="Arial" w:cs="Arial"/>
          <w:szCs w:val="22"/>
        </w:rPr>
        <w:t>E</w:t>
      </w:r>
      <w:r w:rsidR="00E40574" w:rsidRPr="00E40574">
        <w:rPr>
          <w:rFonts w:eastAsia="Arial" w:cs="Arial"/>
          <w:szCs w:val="22"/>
        </w:rPr>
        <w:t xml:space="preserve">fectivamente </w:t>
      </w:r>
      <w:r w:rsidR="00E40574">
        <w:rPr>
          <w:rFonts w:eastAsia="Arial" w:cs="Arial"/>
          <w:szCs w:val="22"/>
        </w:rPr>
        <w:t>dijo que</w:t>
      </w:r>
      <w:r w:rsidR="00E40574" w:rsidRPr="00E40574">
        <w:rPr>
          <w:rFonts w:eastAsia="Arial" w:cs="Arial"/>
          <w:szCs w:val="22"/>
        </w:rPr>
        <w:t xml:space="preserve"> necesit</w:t>
      </w:r>
      <w:r w:rsidR="00E40574">
        <w:rPr>
          <w:rFonts w:eastAsia="Arial" w:cs="Arial"/>
          <w:szCs w:val="22"/>
        </w:rPr>
        <w:t>a</w:t>
      </w:r>
      <w:r w:rsidR="00E40574" w:rsidRPr="00E40574">
        <w:rPr>
          <w:rFonts w:eastAsia="Arial" w:cs="Arial"/>
          <w:szCs w:val="22"/>
        </w:rPr>
        <w:t xml:space="preserve"> que</w:t>
      </w:r>
      <w:r w:rsidR="00E40574">
        <w:rPr>
          <w:rFonts w:eastAsia="Arial" w:cs="Arial"/>
          <w:szCs w:val="22"/>
        </w:rPr>
        <w:t xml:space="preserve"> el Órgano de Gobierno</w:t>
      </w:r>
      <w:r w:rsidR="00E40574" w:rsidRPr="00E40574">
        <w:rPr>
          <w:rFonts w:eastAsia="Arial" w:cs="Arial"/>
          <w:szCs w:val="22"/>
        </w:rPr>
        <w:t xml:space="preserve"> manifieste su conformidad en darle atención a</w:t>
      </w:r>
      <w:r w:rsidR="00616F5D">
        <w:rPr>
          <w:rFonts w:eastAsia="Arial" w:cs="Arial"/>
          <w:szCs w:val="22"/>
        </w:rPr>
        <w:t>l</w:t>
      </w:r>
      <w:r w:rsidR="00E40574" w:rsidRPr="00E40574">
        <w:rPr>
          <w:rFonts w:eastAsia="Arial" w:cs="Arial"/>
          <w:szCs w:val="22"/>
        </w:rPr>
        <w:t xml:space="preserve"> mandato judicial</w:t>
      </w:r>
      <w:r w:rsidR="00F4659F">
        <w:rPr>
          <w:rFonts w:eastAsia="Arial" w:cs="Arial"/>
          <w:szCs w:val="22"/>
        </w:rPr>
        <w:t>.</w:t>
      </w:r>
      <w:r w:rsidR="00E40574" w:rsidRPr="00E40574">
        <w:rPr>
          <w:rFonts w:eastAsia="Arial" w:cs="Arial"/>
          <w:szCs w:val="22"/>
        </w:rPr>
        <w:t xml:space="preserve"> </w:t>
      </w:r>
      <w:r w:rsidR="00F4659F">
        <w:rPr>
          <w:rFonts w:eastAsia="Arial" w:cs="Arial"/>
          <w:szCs w:val="22"/>
        </w:rPr>
        <w:t>S</w:t>
      </w:r>
      <w:r w:rsidR="00616F5D">
        <w:rPr>
          <w:rFonts w:eastAsia="Arial" w:cs="Arial"/>
          <w:szCs w:val="22"/>
        </w:rPr>
        <w:t xml:space="preserve">eñaló que el </w:t>
      </w:r>
      <w:r w:rsidR="00E40574" w:rsidRPr="00E40574">
        <w:rPr>
          <w:rFonts w:eastAsia="Arial" w:cs="Arial"/>
          <w:szCs w:val="22"/>
        </w:rPr>
        <w:t>resto es un seguimiento que</w:t>
      </w:r>
      <w:r w:rsidR="00616F5D">
        <w:rPr>
          <w:rFonts w:eastAsia="Arial" w:cs="Arial"/>
          <w:szCs w:val="22"/>
        </w:rPr>
        <w:t>,</w:t>
      </w:r>
      <w:r w:rsidR="00E40574" w:rsidRPr="00E40574">
        <w:rPr>
          <w:rFonts w:eastAsia="Arial" w:cs="Arial"/>
          <w:szCs w:val="22"/>
        </w:rPr>
        <w:t xml:space="preserve"> </w:t>
      </w:r>
      <w:r w:rsidR="00616F5D">
        <w:rPr>
          <w:rFonts w:eastAsia="Arial" w:cs="Arial"/>
          <w:szCs w:val="22"/>
        </w:rPr>
        <w:t>con</w:t>
      </w:r>
      <w:r w:rsidR="00E40574" w:rsidRPr="00E40574">
        <w:rPr>
          <w:rFonts w:eastAsia="Arial" w:cs="Arial"/>
          <w:szCs w:val="22"/>
        </w:rPr>
        <w:t xml:space="preserve"> base a sus atribuciones</w:t>
      </w:r>
      <w:r w:rsidR="00616F5D">
        <w:rPr>
          <w:rFonts w:eastAsia="Arial" w:cs="Arial"/>
          <w:szCs w:val="22"/>
        </w:rPr>
        <w:t>,</w:t>
      </w:r>
      <w:r w:rsidR="00E40574" w:rsidRPr="00E40574">
        <w:rPr>
          <w:rFonts w:eastAsia="Arial" w:cs="Arial"/>
          <w:szCs w:val="22"/>
        </w:rPr>
        <w:t xml:space="preserve"> </w:t>
      </w:r>
      <w:r w:rsidR="00616F5D">
        <w:rPr>
          <w:rFonts w:eastAsia="Arial" w:cs="Arial"/>
          <w:szCs w:val="22"/>
        </w:rPr>
        <w:t>él</w:t>
      </w:r>
      <w:r w:rsidR="00E40574" w:rsidRPr="00E40574">
        <w:rPr>
          <w:rFonts w:eastAsia="Arial" w:cs="Arial"/>
          <w:szCs w:val="22"/>
        </w:rPr>
        <w:t xml:space="preserve"> dirá cómo aten</w:t>
      </w:r>
      <w:r w:rsidR="00F4659F">
        <w:rPr>
          <w:rFonts w:eastAsia="Arial" w:cs="Arial"/>
          <w:szCs w:val="22"/>
        </w:rPr>
        <w:t>d</w:t>
      </w:r>
      <w:r w:rsidR="00E40574" w:rsidRPr="00E40574">
        <w:rPr>
          <w:rFonts w:eastAsia="Arial" w:cs="Arial"/>
          <w:szCs w:val="22"/>
        </w:rPr>
        <w:t>er</w:t>
      </w:r>
      <w:r w:rsidR="00616F5D">
        <w:rPr>
          <w:rFonts w:eastAsia="Arial" w:cs="Arial"/>
          <w:szCs w:val="22"/>
        </w:rPr>
        <w:t>. Coincide con el Fiscal Especializado en Combate a la Corrupción en que</w:t>
      </w:r>
      <w:r w:rsidR="00E40574" w:rsidRPr="00E40574">
        <w:rPr>
          <w:rFonts w:eastAsia="Arial" w:cs="Arial"/>
          <w:szCs w:val="22"/>
        </w:rPr>
        <w:t xml:space="preserve"> no est</w:t>
      </w:r>
      <w:r w:rsidR="00616F5D">
        <w:rPr>
          <w:rFonts w:eastAsia="Arial" w:cs="Arial"/>
          <w:szCs w:val="22"/>
        </w:rPr>
        <w:t xml:space="preserve">án </w:t>
      </w:r>
      <w:r w:rsidR="00E40574" w:rsidRPr="00E40574">
        <w:rPr>
          <w:rFonts w:eastAsia="Arial" w:cs="Arial"/>
          <w:szCs w:val="22"/>
        </w:rPr>
        <w:t xml:space="preserve">obligados a lo imposible, </w:t>
      </w:r>
      <w:r w:rsidR="00616F5D">
        <w:rPr>
          <w:rFonts w:eastAsia="Arial" w:cs="Arial"/>
          <w:szCs w:val="22"/>
        </w:rPr>
        <w:t>m</w:t>
      </w:r>
      <w:r w:rsidR="00F4659F">
        <w:rPr>
          <w:rFonts w:eastAsia="Arial" w:cs="Arial"/>
          <w:szCs w:val="22"/>
        </w:rPr>
        <w:t>a</w:t>
      </w:r>
      <w:r w:rsidR="00616F5D">
        <w:rPr>
          <w:rFonts w:eastAsia="Arial" w:cs="Arial"/>
          <w:szCs w:val="22"/>
        </w:rPr>
        <w:t>s</w:t>
      </w:r>
      <w:r w:rsidR="00E40574" w:rsidRPr="00E40574">
        <w:rPr>
          <w:rFonts w:eastAsia="Arial" w:cs="Arial"/>
          <w:szCs w:val="22"/>
        </w:rPr>
        <w:t xml:space="preserve"> s</w:t>
      </w:r>
      <w:r w:rsidR="00616F5D">
        <w:rPr>
          <w:rFonts w:eastAsia="Arial" w:cs="Arial"/>
          <w:szCs w:val="22"/>
        </w:rPr>
        <w:t>í</w:t>
      </w:r>
      <w:r w:rsidR="00E40574" w:rsidRPr="00E40574">
        <w:rPr>
          <w:rFonts w:eastAsia="Arial" w:cs="Arial"/>
          <w:szCs w:val="22"/>
        </w:rPr>
        <w:t xml:space="preserve"> toca manifestar la voluntad de cumplir.</w:t>
      </w:r>
    </w:p>
    <w:p w14:paraId="0344F3A4" w14:textId="07437E19" w:rsidR="00616F5D" w:rsidRDefault="00616F5D" w:rsidP="00F64457">
      <w:pPr>
        <w:rPr>
          <w:rFonts w:eastAsia="Arial" w:cs="Arial"/>
          <w:szCs w:val="22"/>
        </w:rPr>
      </w:pPr>
    </w:p>
    <w:p w14:paraId="43493C4F" w14:textId="23F7B758" w:rsidR="00616F5D" w:rsidRDefault="00BC7600" w:rsidP="00F64457">
      <w:pPr>
        <w:rPr>
          <w:rFonts w:eastAsia="Arial" w:cs="Arial"/>
          <w:szCs w:val="22"/>
        </w:rPr>
      </w:pPr>
      <w:r>
        <w:rPr>
          <w:rFonts w:eastAsia="Arial" w:cs="Arial"/>
          <w:szCs w:val="22"/>
        </w:rPr>
        <w:t xml:space="preserve">El Fiscal Especializado en Combate a la Corrupción </w:t>
      </w:r>
      <w:r w:rsidR="00016750">
        <w:rPr>
          <w:rFonts w:eastAsia="Arial" w:cs="Arial"/>
          <w:szCs w:val="22"/>
        </w:rPr>
        <w:t>corrobora lo mencionado</w:t>
      </w:r>
      <w:r w:rsidR="00016750" w:rsidRPr="00016750">
        <w:rPr>
          <w:rFonts w:eastAsia="Arial" w:cs="Arial"/>
          <w:szCs w:val="22"/>
        </w:rPr>
        <w:t xml:space="preserve"> </w:t>
      </w:r>
      <w:r w:rsidR="00016750">
        <w:rPr>
          <w:rFonts w:eastAsia="Arial" w:cs="Arial"/>
          <w:szCs w:val="22"/>
        </w:rPr>
        <w:t>por</w:t>
      </w:r>
      <w:r w:rsidR="00016750" w:rsidRPr="00016750">
        <w:rPr>
          <w:rFonts w:eastAsia="Arial" w:cs="Arial"/>
          <w:szCs w:val="22"/>
        </w:rPr>
        <w:t xml:space="preserve"> la Contralora</w:t>
      </w:r>
      <w:r w:rsidR="00F4659F">
        <w:rPr>
          <w:rFonts w:eastAsia="Arial" w:cs="Arial"/>
          <w:szCs w:val="22"/>
        </w:rPr>
        <w:t>;</w:t>
      </w:r>
      <w:r w:rsidR="00016750" w:rsidRPr="00016750">
        <w:rPr>
          <w:rFonts w:eastAsia="Arial" w:cs="Arial"/>
          <w:szCs w:val="22"/>
        </w:rPr>
        <w:t xml:space="preserve"> </w:t>
      </w:r>
      <w:r w:rsidR="00016750">
        <w:rPr>
          <w:rFonts w:eastAsia="Arial" w:cs="Arial"/>
          <w:szCs w:val="22"/>
        </w:rPr>
        <w:t>reitera que se debe</w:t>
      </w:r>
      <w:r w:rsidR="00016750" w:rsidRPr="00016750">
        <w:rPr>
          <w:rFonts w:eastAsia="Arial" w:cs="Arial"/>
          <w:szCs w:val="22"/>
        </w:rPr>
        <w:t xml:space="preserve"> aprobar</w:t>
      </w:r>
      <w:r w:rsidR="00016750">
        <w:rPr>
          <w:rFonts w:eastAsia="Arial" w:cs="Arial"/>
          <w:szCs w:val="22"/>
        </w:rPr>
        <w:t xml:space="preserve"> </w:t>
      </w:r>
      <w:r w:rsidR="00016750" w:rsidRPr="00016750">
        <w:rPr>
          <w:rFonts w:eastAsia="Arial" w:cs="Arial"/>
          <w:szCs w:val="22"/>
        </w:rPr>
        <w:t>hacer los trámites correspondientes ante la Secretaría de la Hacienda Pública para se pueda llevar a cabo</w:t>
      </w:r>
      <w:r w:rsidR="00016750">
        <w:rPr>
          <w:rFonts w:eastAsia="Arial" w:cs="Arial"/>
          <w:szCs w:val="22"/>
        </w:rPr>
        <w:t>,</w:t>
      </w:r>
      <w:r w:rsidR="00016750" w:rsidRPr="00016750">
        <w:rPr>
          <w:rFonts w:eastAsia="Arial" w:cs="Arial"/>
          <w:szCs w:val="22"/>
        </w:rPr>
        <w:t xml:space="preserve"> en principio</w:t>
      </w:r>
      <w:r w:rsidR="00016750">
        <w:rPr>
          <w:rFonts w:eastAsia="Arial" w:cs="Arial"/>
          <w:szCs w:val="22"/>
        </w:rPr>
        <w:t xml:space="preserve"> la </w:t>
      </w:r>
      <w:r w:rsidR="00016750" w:rsidRPr="00016750">
        <w:rPr>
          <w:rFonts w:eastAsia="Arial" w:cs="Arial"/>
          <w:szCs w:val="22"/>
        </w:rPr>
        <w:t xml:space="preserve">transferencia, </w:t>
      </w:r>
      <w:r w:rsidR="00F4659F">
        <w:rPr>
          <w:rFonts w:eastAsia="Arial" w:cs="Arial"/>
          <w:szCs w:val="22"/>
        </w:rPr>
        <w:t xml:space="preserve">y </w:t>
      </w:r>
      <w:r w:rsidR="00D135CB">
        <w:rPr>
          <w:rFonts w:eastAsia="Arial" w:cs="Arial"/>
          <w:szCs w:val="22"/>
        </w:rPr>
        <w:t>posteriormente se revisará</w:t>
      </w:r>
      <w:r w:rsidR="00016750" w:rsidRPr="00016750">
        <w:rPr>
          <w:rFonts w:eastAsia="Arial" w:cs="Arial"/>
          <w:szCs w:val="22"/>
        </w:rPr>
        <w:t xml:space="preserve"> si se autoriza, si jurídicamente es viable</w:t>
      </w:r>
      <w:r w:rsidR="00D135CB">
        <w:rPr>
          <w:rFonts w:eastAsia="Arial" w:cs="Arial"/>
          <w:szCs w:val="22"/>
        </w:rPr>
        <w:t>.</w:t>
      </w:r>
      <w:r w:rsidR="00016750" w:rsidRPr="00016750">
        <w:rPr>
          <w:rFonts w:eastAsia="Arial" w:cs="Arial"/>
          <w:szCs w:val="22"/>
        </w:rPr>
        <w:t xml:space="preserve"> </w:t>
      </w:r>
      <w:r w:rsidR="00FC4D11">
        <w:rPr>
          <w:rFonts w:eastAsia="Arial" w:cs="Arial"/>
          <w:szCs w:val="22"/>
        </w:rPr>
        <w:t>Propone también realizar gestiones ante el</w:t>
      </w:r>
      <w:r w:rsidR="00016750" w:rsidRPr="00016750">
        <w:rPr>
          <w:rFonts w:eastAsia="Arial" w:cs="Arial"/>
          <w:szCs w:val="22"/>
        </w:rPr>
        <w:t xml:space="preserve"> Congreso para que se llev</w:t>
      </w:r>
      <w:r w:rsidR="00FC4D11">
        <w:rPr>
          <w:rFonts w:eastAsia="Arial" w:cs="Arial"/>
          <w:szCs w:val="22"/>
        </w:rPr>
        <w:t>e</w:t>
      </w:r>
      <w:r w:rsidR="00016750" w:rsidRPr="00016750">
        <w:rPr>
          <w:rFonts w:eastAsia="Arial" w:cs="Arial"/>
          <w:szCs w:val="22"/>
        </w:rPr>
        <w:t xml:space="preserve"> a cabo una ampliación presupuestal y</w:t>
      </w:r>
      <w:r w:rsidR="00F4659F">
        <w:rPr>
          <w:rFonts w:eastAsia="Arial" w:cs="Arial"/>
          <w:szCs w:val="22"/>
        </w:rPr>
        <w:t>,</w:t>
      </w:r>
      <w:r w:rsidR="00016750" w:rsidRPr="00016750">
        <w:rPr>
          <w:rFonts w:eastAsia="Arial" w:cs="Arial"/>
          <w:szCs w:val="22"/>
        </w:rPr>
        <w:t xml:space="preserve"> en el último de los casos</w:t>
      </w:r>
      <w:r w:rsidR="008F5765">
        <w:rPr>
          <w:rFonts w:eastAsia="Arial" w:cs="Arial"/>
          <w:szCs w:val="22"/>
        </w:rPr>
        <w:t>,</w:t>
      </w:r>
      <w:r w:rsidR="00016750" w:rsidRPr="00016750">
        <w:rPr>
          <w:rFonts w:eastAsia="Arial" w:cs="Arial"/>
          <w:szCs w:val="22"/>
        </w:rPr>
        <w:t xml:space="preserve"> en espera de </w:t>
      </w:r>
      <w:r w:rsidR="008F5765">
        <w:rPr>
          <w:rFonts w:eastAsia="Arial" w:cs="Arial"/>
          <w:szCs w:val="22"/>
        </w:rPr>
        <w:t>la a</w:t>
      </w:r>
      <w:r w:rsidR="00016750" w:rsidRPr="00016750">
        <w:rPr>
          <w:rFonts w:eastAsia="Arial" w:cs="Arial"/>
          <w:szCs w:val="22"/>
        </w:rPr>
        <w:t>mpliación presupuestal, cubrir</w:t>
      </w:r>
      <w:r w:rsidR="008F5765">
        <w:rPr>
          <w:rFonts w:eastAsia="Arial" w:cs="Arial"/>
          <w:szCs w:val="22"/>
        </w:rPr>
        <w:t>lo</w:t>
      </w:r>
      <w:r w:rsidR="00016750" w:rsidRPr="00016750">
        <w:rPr>
          <w:rFonts w:eastAsia="Arial" w:cs="Arial"/>
          <w:szCs w:val="22"/>
        </w:rPr>
        <w:t xml:space="preserve"> con el presupuesto asignado para el CPS de este año, </w:t>
      </w:r>
      <w:r w:rsidR="008F5765">
        <w:rPr>
          <w:rFonts w:eastAsia="Arial" w:cs="Arial"/>
          <w:szCs w:val="22"/>
        </w:rPr>
        <w:t>se estaría tomando</w:t>
      </w:r>
      <w:r w:rsidR="00016750" w:rsidRPr="00016750">
        <w:rPr>
          <w:rFonts w:eastAsia="Arial" w:cs="Arial"/>
          <w:szCs w:val="22"/>
        </w:rPr>
        <w:t xml:space="preserve"> de la misma partida para enfrentar </w:t>
      </w:r>
      <w:r w:rsidR="008F5765">
        <w:rPr>
          <w:rFonts w:eastAsia="Arial" w:cs="Arial"/>
          <w:szCs w:val="22"/>
        </w:rPr>
        <w:t>la</w:t>
      </w:r>
      <w:r w:rsidR="00016750" w:rsidRPr="00016750">
        <w:rPr>
          <w:rFonts w:eastAsia="Arial" w:cs="Arial"/>
          <w:szCs w:val="22"/>
        </w:rPr>
        <w:t xml:space="preserve"> responsabilidad en espera de una respuesta posterior del Congreso</w:t>
      </w:r>
      <w:r w:rsidR="008F5765">
        <w:rPr>
          <w:rFonts w:eastAsia="Arial" w:cs="Arial"/>
          <w:szCs w:val="22"/>
        </w:rPr>
        <w:t>.</w:t>
      </w:r>
    </w:p>
    <w:p w14:paraId="798BF430" w14:textId="0923D6EB" w:rsidR="008F5765" w:rsidRDefault="008F5765" w:rsidP="00F64457">
      <w:pPr>
        <w:rPr>
          <w:rFonts w:eastAsia="Arial" w:cs="Arial"/>
          <w:szCs w:val="22"/>
        </w:rPr>
      </w:pPr>
    </w:p>
    <w:p w14:paraId="596F3F49" w14:textId="4450E991" w:rsidR="00054445" w:rsidRDefault="00FE32D2" w:rsidP="00F64457">
      <w:pPr>
        <w:rPr>
          <w:rFonts w:eastAsia="Arial" w:cs="Arial"/>
          <w:szCs w:val="22"/>
        </w:rPr>
      </w:pPr>
      <w:r>
        <w:rPr>
          <w:rFonts w:eastAsia="Arial" w:cs="Arial"/>
          <w:szCs w:val="22"/>
        </w:rPr>
        <w:t xml:space="preserve">El Auditor Superior del Estado </w:t>
      </w:r>
      <w:r w:rsidR="00BD7588">
        <w:rPr>
          <w:rFonts w:eastAsia="Arial" w:cs="Arial"/>
          <w:szCs w:val="22"/>
        </w:rPr>
        <w:t>acota el tema y clarifica los conceptos</w:t>
      </w:r>
      <w:r w:rsidR="00F4659F">
        <w:rPr>
          <w:rFonts w:eastAsia="Arial" w:cs="Arial"/>
          <w:szCs w:val="22"/>
        </w:rPr>
        <w:t>. R</w:t>
      </w:r>
      <w:r w:rsidR="00BD7588">
        <w:rPr>
          <w:rFonts w:eastAsia="Arial" w:cs="Arial"/>
          <w:szCs w:val="22"/>
        </w:rPr>
        <w:t>esalta que se tienen dos situaciones</w:t>
      </w:r>
      <w:r w:rsidR="00F4659F">
        <w:rPr>
          <w:rFonts w:eastAsia="Arial" w:cs="Arial"/>
          <w:szCs w:val="22"/>
        </w:rPr>
        <w:t>:</w:t>
      </w:r>
      <w:r w:rsidR="00BD7588" w:rsidRPr="00BD7588">
        <w:rPr>
          <w:rFonts w:eastAsia="Arial" w:cs="Arial"/>
          <w:szCs w:val="22"/>
        </w:rPr>
        <w:t xml:space="preserve"> una es la autorización para que la Secretaría haga las gestiones necesarias para cumplir lo dispuesto por el </w:t>
      </w:r>
      <w:r w:rsidR="00046F91">
        <w:rPr>
          <w:rFonts w:eastAsia="Arial" w:cs="Arial"/>
          <w:szCs w:val="22"/>
        </w:rPr>
        <w:t>J</w:t>
      </w:r>
      <w:r w:rsidR="00BD7588" w:rsidRPr="00BD7588">
        <w:rPr>
          <w:rFonts w:eastAsia="Arial" w:cs="Arial"/>
          <w:szCs w:val="22"/>
        </w:rPr>
        <w:t>uez</w:t>
      </w:r>
      <w:r w:rsidR="00F4659F">
        <w:rPr>
          <w:rFonts w:eastAsia="Arial" w:cs="Arial"/>
          <w:szCs w:val="22"/>
        </w:rPr>
        <w:t xml:space="preserve">, </w:t>
      </w:r>
      <w:r w:rsidR="00BD7588" w:rsidRPr="00BD7588">
        <w:rPr>
          <w:rFonts w:eastAsia="Arial" w:cs="Arial"/>
          <w:szCs w:val="22"/>
        </w:rPr>
        <w:t>y otra es para la ampliación presupuestal</w:t>
      </w:r>
      <w:r w:rsidR="00F4659F">
        <w:rPr>
          <w:rFonts w:eastAsia="Arial" w:cs="Arial"/>
          <w:szCs w:val="22"/>
        </w:rPr>
        <w:t>.</w:t>
      </w:r>
      <w:r w:rsidR="00BD7588" w:rsidRPr="00BD7588">
        <w:rPr>
          <w:rFonts w:eastAsia="Arial" w:cs="Arial"/>
          <w:szCs w:val="22"/>
        </w:rPr>
        <w:t xml:space="preserve"> </w:t>
      </w:r>
      <w:r w:rsidR="00F4659F">
        <w:rPr>
          <w:rFonts w:eastAsia="Arial" w:cs="Arial"/>
          <w:szCs w:val="22"/>
        </w:rPr>
        <w:t>C</w:t>
      </w:r>
      <w:r w:rsidR="00054445">
        <w:rPr>
          <w:rFonts w:eastAsia="Arial" w:cs="Arial"/>
          <w:szCs w:val="22"/>
        </w:rPr>
        <w:t xml:space="preserve">onsulta si su percepción es correcta. </w:t>
      </w:r>
    </w:p>
    <w:p w14:paraId="264350F9" w14:textId="77777777" w:rsidR="00F4659F" w:rsidRDefault="00F4659F" w:rsidP="00F64457">
      <w:pPr>
        <w:rPr>
          <w:rFonts w:eastAsia="Arial" w:cs="Arial"/>
          <w:szCs w:val="22"/>
        </w:rPr>
      </w:pPr>
    </w:p>
    <w:p w14:paraId="594B096A" w14:textId="2053A630" w:rsidR="00054445" w:rsidRDefault="00785517" w:rsidP="00F64457">
      <w:pPr>
        <w:rPr>
          <w:rFonts w:eastAsia="Arial" w:cs="Arial"/>
          <w:szCs w:val="22"/>
        </w:rPr>
      </w:pPr>
      <w:r>
        <w:rPr>
          <w:rFonts w:eastAsia="Arial" w:cs="Arial"/>
          <w:szCs w:val="22"/>
        </w:rPr>
        <w:t xml:space="preserve">La Presidenta del Órgano de Gobierno responde que </w:t>
      </w:r>
      <w:r w:rsidR="00CE5A8F">
        <w:rPr>
          <w:rFonts w:eastAsia="Arial" w:cs="Arial"/>
          <w:szCs w:val="22"/>
        </w:rPr>
        <w:t xml:space="preserve">es correcto, una es </w:t>
      </w:r>
      <w:r w:rsidRPr="00785517">
        <w:rPr>
          <w:rFonts w:eastAsia="Arial" w:cs="Arial"/>
          <w:szCs w:val="22"/>
        </w:rPr>
        <w:t>la gestión ante</w:t>
      </w:r>
      <w:r w:rsidR="00CE5A8F">
        <w:rPr>
          <w:rFonts w:eastAsia="Arial" w:cs="Arial"/>
          <w:szCs w:val="22"/>
        </w:rPr>
        <w:t xml:space="preserve"> la Secretaría de la</w:t>
      </w:r>
      <w:r w:rsidRPr="00785517">
        <w:rPr>
          <w:rFonts w:eastAsia="Arial" w:cs="Arial"/>
          <w:szCs w:val="22"/>
        </w:rPr>
        <w:t xml:space="preserve"> Hacienda </w:t>
      </w:r>
      <w:r w:rsidR="00F4659F">
        <w:rPr>
          <w:rFonts w:eastAsia="Arial" w:cs="Arial"/>
          <w:szCs w:val="22"/>
        </w:rPr>
        <w:t>Pública</w:t>
      </w:r>
      <w:r w:rsidR="008C3343">
        <w:rPr>
          <w:rFonts w:eastAsia="Arial" w:cs="Arial"/>
          <w:szCs w:val="22"/>
        </w:rPr>
        <w:t xml:space="preserve"> </w:t>
      </w:r>
      <w:r w:rsidRPr="00785517">
        <w:rPr>
          <w:rFonts w:eastAsia="Arial" w:cs="Arial"/>
          <w:szCs w:val="22"/>
        </w:rPr>
        <w:t xml:space="preserve">para que amplíe el presupuesto </w:t>
      </w:r>
      <w:r w:rsidR="00F16BA8">
        <w:rPr>
          <w:rFonts w:eastAsia="Arial" w:cs="Arial"/>
          <w:szCs w:val="22"/>
        </w:rPr>
        <w:t>y</w:t>
      </w:r>
      <w:r w:rsidRPr="00785517">
        <w:rPr>
          <w:rFonts w:eastAsia="Arial" w:cs="Arial"/>
          <w:szCs w:val="22"/>
        </w:rPr>
        <w:t xml:space="preserve"> hacer frente a </w:t>
      </w:r>
      <w:r w:rsidR="00CE5A8F">
        <w:rPr>
          <w:rFonts w:eastAsia="Arial" w:cs="Arial"/>
          <w:szCs w:val="22"/>
        </w:rPr>
        <w:t xml:space="preserve">la </w:t>
      </w:r>
      <w:r w:rsidRPr="00785517">
        <w:rPr>
          <w:rFonts w:eastAsia="Arial" w:cs="Arial"/>
          <w:szCs w:val="22"/>
        </w:rPr>
        <w:t>obligación o la otra</w:t>
      </w:r>
      <w:r w:rsidR="0007214A">
        <w:rPr>
          <w:rFonts w:eastAsia="Arial" w:cs="Arial"/>
          <w:szCs w:val="22"/>
        </w:rPr>
        <w:t>, la</w:t>
      </w:r>
      <w:r w:rsidRPr="00785517">
        <w:rPr>
          <w:rFonts w:eastAsia="Arial" w:cs="Arial"/>
          <w:szCs w:val="22"/>
        </w:rPr>
        <w:t xml:space="preserve"> </w:t>
      </w:r>
      <w:r w:rsidR="0001010D">
        <w:rPr>
          <w:rFonts w:eastAsia="Arial" w:cs="Arial"/>
          <w:szCs w:val="22"/>
        </w:rPr>
        <w:t>que plantea</w:t>
      </w:r>
      <w:r w:rsidRPr="00785517">
        <w:rPr>
          <w:rFonts w:eastAsia="Arial" w:cs="Arial"/>
          <w:szCs w:val="22"/>
        </w:rPr>
        <w:t xml:space="preserve"> la Secretaria</w:t>
      </w:r>
      <w:r w:rsidR="008C3343">
        <w:rPr>
          <w:rFonts w:eastAsia="Arial" w:cs="Arial"/>
          <w:szCs w:val="22"/>
        </w:rPr>
        <w:t>. P</w:t>
      </w:r>
      <w:r w:rsidR="00827B46">
        <w:rPr>
          <w:rFonts w:eastAsia="Arial" w:cs="Arial"/>
          <w:szCs w:val="22"/>
        </w:rPr>
        <w:t>robablemente se está</w:t>
      </w:r>
      <w:r w:rsidRPr="00785517">
        <w:rPr>
          <w:rFonts w:eastAsia="Arial" w:cs="Arial"/>
          <w:szCs w:val="22"/>
        </w:rPr>
        <w:t xml:space="preserve"> obligado a cumplir</w:t>
      </w:r>
      <w:r w:rsidR="00827B46">
        <w:rPr>
          <w:rFonts w:eastAsia="Arial" w:cs="Arial"/>
          <w:szCs w:val="22"/>
        </w:rPr>
        <w:t xml:space="preserve"> la disposición del juez, por lo que se tendría </w:t>
      </w:r>
      <w:r w:rsidRPr="00785517">
        <w:rPr>
          <w:rFonts w:eastAsia="Arial" w:cs="Arial"/>
          <w:szCs w:val="22"/>
        </w:rPr>
        <w:t>que hacer la transferencia presupuestal</w:t>
      </w:r>
      <w:r w:rsidR="00CC441E">
        <w:rPr>
          <w:rFonts w:eastAsia="Arial" w:cs="Arial"/>
          <w:szCs w:val="22"/>
        </w:rPr>
        <w:t>;</w:t>
      </w:r>
      <w:r w:rsidR="00B80558">
        <w:rPr>
          <w:rFonts w:eastAsia="Arial" w:cs="Arial"/>
          <w:szCs w:val="22"/>
        </w:rPr>
        <w:t xml:space="preserve"> sin embargo</w:t>
      </w:r>
      <w:r w:rsidR="00CC441E">
        <w:rPr>
          <w:rFonts w:eastAsia="Arial" w:cs="Arial"/>
          <w:szCs w:val="22"/>
        </w:rPr>
        <w:t>,</w:t>
      </w:r>
      <w:r w:rsidR="00B80558">
        <w:rPr>
          <w:rFonts w:eastAsia="Arial" w:cs="Arial"/>
          <w:szCs w:val="22"/>
        </w:rPr>
        <w:t xml:space="preserve"> resalta que </w:t>
      </w:r>
      <w:r w:rsidRPr="00785517">
        <w:rPr>
          <w:rFonts w:eastAsia="Arial" w:cs="Arial"/>
          <w:szCs w:val="22"/>
        </w:rPr>
        <w:t xml:space="preserve"> </w:t>
      </w:r>
      <w:r w:rsidR="00B80558">
        <w:rPr>
          <w:rFonts w:eastAsia="Arial" w:cs="Arial"/>
          <w:szCs w:val="22"/>
        </w:rPr>
        <w:t xml:space="preserve">por las opiniones hasta el momento </w:t>
      </w:r>
      <w:r w:rsidRPr="00785517">
        <w:rPr>
          <w:rFonts w:eastAsia="Arial" w:cs="Arial"/>
          <w:szCs w:val="22"/>
        </w:rPr>
        <w:t>no estaría</w:t>
      </w:r>
      <w:r w:rsidR="00B80558">
        <w:rPr>
          <w:rFonts w:eastAsia="Arial" w:cs="Arial"/>
          <w:szCs w:val="22"/>
        </w:rPr>
        <w:t>n</w:t>
      </w:r>
      <w:r w:rsidRPr="00785517">
        <w:rPr>
          <w:rFonts w:eastAsia="Arial" w:cs="Arial"/>
          <w:szCs w:val="22"/>
        </w:rPr>
        <w:t xml:space="preserve"> de acuerdo, </w:t>
      </w:r>
      <w:r w:rsidR="00B80558">
        <w:rPr>
          <w:rFonts w:eastAsia="Arial" w:cs="Arial"/>
          <w:szCs w:val="22"/>
        </w:rPr>
        <w:t xml:space="preserve">ya que </w:t>
      </w:r>
      <w:r w:rsidRPr="00785517">
        <w:rPr>
          <w:rFonts w:eastAsia="Arial" w:cs="Arial"/>
          <w:szCs w:val="22"/>
        </w:rPr>
        <w:t>sería en principio ilegal</w:t>
      </w:r>
      <w:r w:rsidR="004F334F">
        <w:rPr>
          <w:rFonts w:eastAsia="Arial" w:cs="Arial"/>
          <w:szCs w:val="22"/>
        </w:rPr>
        <w:t>,</w:t>
      </w:r>
      <w:r w:rsidRPr="00785517">
        <w:rPr>
          <w:rFonts w:eastAsia="Arial" w:cs="Arial"/>
          <w:szCs w:val="22"/>
        </w:rPr>
        <w:t xml:space="preserve"> porque no se pueden cambiar los recursos sin la aprobación de</w:t>
      </w:r>
      <w:r w:rsidR="00C11E81">
        <w:rPr>
          <w:rFonts w:eastAsia="Arial" w:cs="Arial"/>
          <w:szCs w:val="22"/>
        </w:rPr>
        <w:t xml:space="preserve"> la Secretaría de la </w:t>
      </w:r>
      <w:r w:rsidRPr="00785517">
        <w:rPr>
          <w:rFonts w:eastAsia="Arial" w:cs="Arial"/>
          <w:szCs w:val="22"/>
        </w:rPr>
        <w:t xml:space="preserve"> Hacienda</w:t>
      </w:r>
      <w:r w:rsidR="004F334F">
        <w:rPr>
          <w:rFonts w:eastAsia="Arial" w:cs="Arial"/>
          <w:szCs w:val="22"/>
        </w:rPr>
        <w:t xml:space="preserve"> Pública</w:t>
      </w:r>
      <w:r w:rsidRPr="00785517">
        <w:rPr>
          <w:rFonts w:eastAsia="Arial" w:cs="Arial"/>
          <w:szCs w:val="22"/>
        </w:rPr>
        <w:t xml:space="preserve"> del </w:t>
      </w:r>
      <w:r w:rsidR="00C11E81">
        <w:rPr>
          <w:rFonts w:eastAsia="Arial" w:cs="Arial"/>
          <w:szCs w:val="22"/>
        </w:rPr>
        <w:t xml:space="preserve">capítulo </w:t>
      </w:r>
      <w:r w:rsidRPr="00785517">
        <w:rPr>
          <w:rFonts w:eastAsia="Arial" w:cs="Arial"/>
          <w:szCs w:val="22"/>
        </w:rPr>
        <w:t>1000 al 3000</w:t>
      </w:r>
      <w:r w:rsidR="00C11E81">
        <w:rPr>
          <w:rFonts w:eastAsia="Arial" w:cs="Arial"/>
          <w:szCs w:val="22"/>
        </w:rPr>
        <w:t xml:space="preserve">. </w:t>
      </w:r>
    </w:p>
    <w:p w14:paraId="36A0C372" w14:textId="5076BA44" w:rsidR="00C11E81" w:rsidRDefault="00C11E81" w:rsidP="00F64457">
      <w:pPr>
        <w:rPr>
          <w:rFonts w:eastAsia="Arial" w:cs="Arial"/>
          <w:szCs w:val="22"/>
        </w:rPr>
      </w:pPr>
    </w:p>
    <w:p w14:paraId="75D491F9" w14:textId="6E83CF0C" w:rsidR="00C11E81" w:rsidRDefault="00921856" w:rsidP="00F64457">
      <w:pPr>
        <w:rPr>
          <w:rFonts w:eastAsia="Arial" w:cs="Arial"/>
          <w:szCs w:val="22"/>
        </w:rPr>
      </w:pPr>
      <w:r>
        <w:rPr>
          <w:rFonts w:eastAsia="Arial" w:cs="Arial"/>
          <w:szCs w:val="22"/>
        </w:rPr>
        <w:t xml:space="preserve">La Secretaria Técnica responde </w:t>
      </w:r>
      <w:r w:rsidR="000A68D5">
        <w:rPr>
          <w:rFonts w:eastAsia="Arial" w:cs="Arial"/>
          <w:szCs w:val="22"/>
        </w:rPr>
        <w:t>que es</w:t>
      </w:r>
      <w:r w:rsidR="000A68D5" w:rsidRPr="000A68D5">
        <w:rPr>
          <w:rFonts w:eastAsia="Arial" w:cs="Arial"/>
          <w:szCs w:val="22"/>
        </w:rPr>
        <w:t xml:space="preserve"> un acuerdo dual, de que se</w:t>
      </w:r>
      <w:r w:rsidR="002A762A">
        <w:rPr>
          <w:rFonts w:eastAsia="Arial" w:cs="Arial"/>
          <w:szCs w:val="22"/>
        </w:rPr>
        <w:t xml:space="preserve"> le</w:t>
      </w:r>
      <w:r w:rsidR="000A68D5" w:rsidRPr="000A68D5">
        <w:rPr>
          <w:rFonts w:eastAsia="Arial" w:cs="Arial"/>
          <w:szCs w:val="22"/>
        </w:rPr>
        <w:t xml:space="preserve"> autoriza a </w:t>
      </w:r>
      <w:r w:rsidR="002A762A">
        <w:rPr>
          <w:rFonts w:eastAsia="Arial" w:cs="Arial"/>
          <w:szCs w:val="22"/>
        </w:rPr>
        <w:t xml:space="preserve">realizar </w:t>
      </w:r>
      <w:r w:rsidR="000A68D5" w:rsidRPr="000A68D5">
        <w:rPr>
          <w:rFonts w:eastAsia="Arial" w:cs="Arial"/>
          <w:szCs w:val="22"/>
        </w:rPr>
        <w:t>las gestiones ante la Secretaría de la Hacienda Pública para solicitar una ampliación presupuestal y cubrir con la obligación judicial, o en su caso</w:t>
      </w:r>
      <w:r w:rsidR="004F334F">
        <w:rPr>
          <w:rFonts w:eastAsia="Arial" w:cs="Arial"/>
          <w:szCs w:val="22"/>
        </w:rPr>
        <w:t xml:space="preserve"> </w:t>
      </w:r>
      <w:r w:rsidR="000A68D5" w:rsidRPr="000A68D5">
        <w:rPr>
          <w:rFonts w:eastAsia="Arial" w:cs="Arial"/>
          <w:szCs w:val="22"/>
        </w:rPr>
        <w:t>para hacer una transferencia de los remanentes del capítulo 1000</w:t>
      </w:r>
      <w:r w:rsidR="002A762A">
        <w:rPr>
          <w:rFonts w:eastAsia="Arial" w:cs="Arial"/>
          <w:szCs w:val="22"/>
        </w:rPr>
        <w:t>,</w:t>
      </w:r>
      <w:r w:rsidR="000A68D5" w:rsidRPr="000A68D5">
        <w:rPr>
          <w:rFonts w:eastAsia="Arial" w:cs="Arial"/>
          <w:szCs w:val="22"/>
        </w:rPr>
        <w:t xml:space="preserve"> en tanto se resuelve </w:t>
      </w:r>
      <w:r w:rsidR="002A762A">
        <w:rPr>
          <w:rFonts w:eastAsia="Arial" w:cs="Arial"/>
          <w:szCs w:val="22"/>
        </w:rPr>
        <w:t>l</w:t>
      </w:r>
      <w:r w:rsidR="000A68D5" w:rsidRPr="000A68D5">
        <w:rPr>
          <w:rFonts w:eastAsia="Arial" w:cs="Arial"/>
          <w:szCs w:val="22"/>
        </w:rPr>
        <w:t xml:space="preserve">a ampliación ya </w:t>
      </w:r>
      <w:r w:rsidR="0007214A">
        <w:rPr>
          <w:rFonts w:eastAsia="Arial" w:cs="Arial"/>
          <w:szCs w:val="22"/>
        </w:rPr>
        <w:t>con</w:t>
      </w:r>
      <w:r w:rsidR="0007214A" w:rsidRPr="000A68D5">
        <w:rPr>
          <w:rFonts w:eastAsia="Arial" w:cs="Arial"/>
          <w:szCs w:val="22"/>
        </w:rPr>
        <w:t xml:space="preserve"> </w:t>
      </w:r>
      <w:r w:rsidR="000A68D5" w:rsidRPr="000A68D5">
        <w:rPr>
          <w:rFonts w:eastAsia="Arial" w:cs="Arial"/>
          <w:szCs w:val="22"/>
        </w:rPr>
        <w:t xml:space="preserve">el conocimiento y anuencia </w:t>
      </w:r>
      <w:r w:rsidR="00127716">
        <w:rPr>
          <w:rFonts w:eastAsia="Arial" w:cs="Arial"/>
          <w:szCs w:val="22"/>
        </w:rPr>
        <w:t>para que</w:t>
      </w:r>
      <w:r w:rsidR="000A68D5" w:rsidRPr="000A68D5">
        <w:rPr>
          <w:rFonts w:eastAsia="Arial" w:cs="Arial"/>
          <w:szCs w:val="22"/>
        </w:rPr>
        <w:t xml:space="preserve"> </w:t>
      </w:r>
      <w:r w:rsidR="0007214A">
        <w:rPr>
          <w:rFonts w:eastAsia="Arial" w:cs="Arial"/>
          <w:szCs w:val="22"/>
        </w:rPr>
        <w:t xml:space="preserve">se </w:t>
      </w:r>
      <w:r w:rsidR="000A68D5" w:rsidRPr="000A68D5">
        <w:rPr>
          <w:rFonts w:eastAsia="Arial" w:cs="Arial"/>
          <w:szCs w:val="22"/>
        </w:rPr>
        <w:t>gestione</w:t>
      </w:r>
      <w:r w:rsidR="00127716">
        <w:rPr>
          <w:rFonts w:eastAsia="Arial" w:cs="Arial"/>
          <w:szCs w:val="22"/>
        </w:rPr>
        <w:t xml:space="preserve">. </w:t>
      </w:r>
    </w:p>
    <w:p w14:paraId="1E08E7C7" w14:textId="56B07E68" w:rsidR="00127716" w:rsidRDefault="00127716" w:rsidP="00F64457">
      <w:pPr>
        <w:rPr>
          <w:rFonts w:eastAsia="Arial" w:cs="Arial"/>
          <w:szCs w:val="22"/>
        </w:rPr>
      </w:pPr>
    </w:p>
    <w:p w14:paraId="4BEE2FB3" w14:textId="7B29F7F4" w:rsidR="00127716" w:rsidRDefault="00D701E3" w:rsidP="00F64457">
      <w:pPr>
        <w:rPr>
          <w:rFonts w:eastAsia="Arial" w:cs="Arial"/>
          <w:szCs w:val="22"/>
        </w:rPr>
      </w:pPr>
      <w:r>
        <w:rPr>
          <w:rFonts w:eastAsia="Arial" w:cs="Arial"/>
          <w:szCs w:val="22"/>
        </w:rPr>
        <w:t xml:space="preserve">El Presidente del Consejo de la Judicatura se manifiesta de </w:t>
      </w:r>
      <w:r w:rsidRPr="00D701E3">
        <w:t>acuerdo</w:t>
      </w:r>
      <w:r>
        <w:t xml:space="preserve"> en ese sentido, y que </w:t>
      </w:r>
      <w:r w:rsidR="00FE4159">
        <w:t xml:space="preserve">se informe </w:t>
      </w:r>
      <w:r w:rsidR="00FE4159">
        <w:rPr>
          <w:rFonts w:eastAsia="Arial" w:cs="Arial"/>
          <w:szCs w:val="22"/>
        </w:rPr>
        <w:t xml:space="preserve">que se está </w:t>
      </w:r>
      <w:r w:rsidRPr="00D701E3">
        <w:rPr>
          <w:rFonts w:eastAsia="Arial" w:cs="Arial"/>
          <w:szCs w:val="22"/>
        </w:rPr>
        <w:t xml:space="preserve">en vías, como efectivamente lo dice el Magistrado </w:t>
      </w:r>
      <w:r w:rsidR="00A0486D">
        <w:rPr>
          <w:rFonts w:eastAsia="Arial" w:cs="Arial"/>
          <w:szCs w:val="22"/>
        </w:rPr>
        <w:t xml:space="preserve">José </w:t>
      </w:r>
      <w:r w:rsidRPr="00D701E3">
        <w:rPr>
          <w:rFonts w:eastAsia="Arial" w:cs="Arial"/>
          <w:szCs w:val="22"/>
        </w:rPr>
        <w:t>Ramón Jiménez</w:t>
      </w:r>
      <w:r w:rsidR="004F334F">
        <w:rPr>
          <w:rFonts w:eastAsia="Arial" w:cs="Arial"/>
          <w:szCs w:val="22"/>
        </w:rPr>
        <w:t xml:space="preserve"> Gutiérrez</w:t>
      </w:r>
      <w:r w:rsidRPr="00D701E3">
        <w:rPr>
          <w:rFonts w:eastAsia="Arial" w:cs="Arial"/>
          <w:szCs w:val="22"/>
        </w:rPr>
        <w:t>.</w:t>
      </w:r>
    </w:p>
    <w:p w14:paraId="7AC23E9C" w14:textId="08E8D917" w:rsidR="00FE4159" w:rsidRDefault="00FE4159" w:rsidP="00F64457">
      <w:pPr>
        <w:rPr>
          <w:rFonts w:eastAsia="Arial" w:cs="Arial"/>
          <w:szCs w:val="22"/>
        </w:rPr>
      </w:pPr>
    </w:p>
    <w:p w14:paraId="67DD08EA" w14:textId="188DC82A" w:rsidR="00FE4159" w:rsidRDefault="00A0486D" w:rsidP="00F64457">
      <w:pPr>
        <w:rPr>
          <w:rFonts w:eastAsia="Arial" w:cs="Arial"/>
          <w:szCs w:val="22"/>
        </w:rPr>
      </w:pPr>
      <w:r>
        <w:rPr>
          <w:rFonts w:eastAsia="Arial" w:cs="Arial"/>
          <w:szCs w:val="22"/>
        </w:rPr>
        <w:t xml:space="preserve">La Presidenta del ITEI </w:t>
      </w:r>
      <w:r w:rsidR="00D674D2">
        <w:rPr>
          <w:rFonts w:eastAsia="Arial" w:cs="Arial"/>
          <w:szCs w:val="22"/>
        </w:rPr>
        <w:t>considera que el Órgano de Gobierno no debe autorizar la gestión,</w:t>
      </w:r>
      <w:r w:rsidR="00D674D2" w:rsidRPr="00D674D2">
        <w:rPr>
          <w:rFonts w:eastAsia="Arial" w:cs="Arial"/>
          <w:szCs w:val="22"/>
        </w:rPr>
        <w:t xml:space="preserve"> </w:t>
      </w:r>
      <w:r w:rsidR="00D674D2">
        <w:rPr>
          <w:rFonts w:eastAsia="Arial" w:cs="Arial"/>
          <w:szCs w:val="22"/>
        </w:rPr>
        <w:t>ya que el responsable</w:t>
      </w:r>
      <w:r w:rsidR="00D674D2" w:rsidRPr="00D674D2">
        <w:rPr>
          <w:rFonts w:eastAsia="Arial" w:cs="Arial"/>
          <w:szCs w:val="22"/>
        </w:rPr>
        <w:t xml:space="preserve"> de darle seguimiento es la Secretaría Ejecutiva</w:t>
      </w:r>
      <w:r w:rsidR="004F334F">
        <w:rPr>
          <w:rFonts w:eastAsia="Arial" w:cs="Arial"/>
          <w:szCs w:val="22"/>
        </w:rPr>
        <w:t>. M</w:t>
      </w:r>
      <w:r w:rsidR="003C1952">
        <w:rPr>
          <w:rFonts w:eastAsia="Arial" w:cs="Arial"/>
          <w:szCs w:val="22"/>
        </w:rPr>
        <w:t>enciona que se debe informar</w:t>
      </w:r>
      <w:r w:rsidR="00D674D2" w:rsidRPr="00D674D2">
        <w:rPr>
          <w:rFonts w:eastAsia="Arial" w:cs="Arial"/>
          <w:szCs w:val="22"/>
        </w:rPr>
        <w:t xml:space="preserve"> de </w:t>
      </w:r>
      <w:r w:rsidR="003C1952">
        <w:rPr>
          <w:rFonts w:eastAsia="Arial" w:cs="Arial"/>
          <w:szCs w:val="22"/>
        </w:rPr>
        <w:t xml:space="preserve">la </w:t>
      </w:r>
      <w:r w:rsidR="00D674D2" w:rsidRPr="00D674D2">
        <w:rPr>
          <w:rFonts w:eastAsia="Arial" w:cs="Arial"/>
          <w:szCs w:val="22"/>
        </w:rPr>
        <w:t xml:space="preserve">resolución y </w:t>
      </w:r>
      <w:r w:rsidR="003C1952">
        <w:rPr>
          <w:rFonts w:eastAsia="Arial" w:cs="Arial"/>
          <w:szCs w:val="22"/>
        </w:rPr>
        <w:t>del seguimiento con</w:t>
      </w:r>
      <w:r w:rsidR="00D674D2" w:rsidRPr="00D674D2">
        <w:rPr>
          <w:rFonts w:eastAsia="Arial" w:cs="Arial"/>
          <w:szCs w:val="22"/>
        </w:rPr>
        <w:t xml:space="preserve"> la Secretaría de </w:t>
      </w:r>
      <w:r w:rsidR="003C1952">
        <w:rPr>
          <w:rFonts w:eastAsia="Arial" w:cs="Arial"/>
          <w:szCs w:val="22"/>
        </w:rPr>
        <w:t xml:space="preserve">la </w:t>
      </w:r>
      <w:r w:rsidR="00D674D2" w:rsidRPr="00D674D2">
        <w:rPr>
          <w:rFonts w:eastAsia="Arial" w:cs="Arial"/>
          <w:szCs w:val="22"/>
        </w:rPr>
        <w:t>Hacienda</w:t>
      </w:r>
      <w:r w:rsidR="004F334F">
        <w:rPr>
          <w:rFonts w:eastAsia="Arial" w:cs="Arial"/>
          <w:szCs w:val="22"/>
        </w:rPr>
        <w:t xml:space="preserve"> Pública</w:t>
      </w:r>
      <w:r w:rsidR="003C1952">
        <w:rPr>
          <w:rFonts w:eastAsia="Arial" w:cs="Arial"/>
          <w:szCs w:val="22"/>
        </w:rPr>
        <w:t xml:space="preserve">. </w:t>
      </w:r>
      <w:r w:rsidR="00D674D2" w:rsidRPr="00D674D2">
        <w:rPr>
          <w:rFonts w:eastAsia="Arial" w:cs="Arial"/>
          <w:szCs w:val="22"/>
        </w:rPr>
        <w:t xml:space="preserve"> </w:t>
      </w:r>
      <w:r w:rsidR="003C1952">
        <w:rPr>
          <w:rFonts w:eastAsia="Arial" w:cs="Arial"/>
          <w:szCs w:val="22"/>
        </w:rPr>
        <w:t xml:space="preserve">Señala que </w:t>
      </w:r>
      <w:r w:rsidR="00D674D2" w:rsidRPr="00D674D2">
        <w:rPr>
          <w:rFonts w:eastAsia="Arial" w:cs="Arial"/>
          <w:szCs w:val="22"/>
        </w:rPr>
        <w:t>la representante legal de</w:t>
      </w:r>
      <w:r w:rsidR="003C1952">
        <w:rPr>
          <w:rFonts w:eastAsia="Arial" w:cs="Arial"/>
          <w:szCs w:val="22"/>
        </w:rPr>
        <w:t>l</w:t>
      </w:r>
      <w:r w:rsidR="00D674D2" w:rsidRPr="00D674D2">
        <w:rPr>
          <w:rFonts w:eastAsia="Arial" w:cs="Arial"/>
          <w:szCs w:val="22"/>
        </w:rPr>
        <w:t xml:space="preserve"> Órgano </w:t>
      </w:r>
      <w:r w:rsidR="003C1952">
        <w:rPr>
          <w:rFonts w:eastAsia="Arial" w:cs="Arial"/>
          <w:szCs w:val="22"/>
        </w:rPr>
        <w:t xml:space="preserve">de Gobierno </w:t>
      </w:r>
      <w:r w:rsidR="00D674D2" w:rsidRPr="00D674D2">
        <w:rPr>
          <w:rFonts w:eastAsia="Arial" w:cs="Arial"/>
          <w:szCs w:val="22"/>
        </w:rPr>
        <w:t xml:space="preserve">de la Secretaría Ejecutiva es la </w:t>
      </w:r>
      <w:r w:rsidR="00D674D2" w:rsidRPr="00D674D2">
        <w:rPr>
          <w:rFonts w:eastAsia="Arial" w:cs="Arial"/>
          <w:szCs w:val="22"/>
        </w:rPr>
        <w:lastRenderedPageBreak/>
        <w:t>Secretaria Técnica, no el Órgano</w:t>
      </w:r>
      <w:r w:rsidR="004F334F">
        <w:rPr>
          <w:rFonts w:eastAsia="Arial" w:cs="Arial"/>
          <w:szCs w:val="22"/>
        </w:rPr>
        <w:t>;</w:t>
      </w:r>
      <w:r w:rsidR="00D674D2" w:rsidRPr="00D674D2">
        <w:rPr>
          <w:rFonts w:eastAsia="Arial" w:cs="Arial"/>
          <w:szCs w:val="22"/>
        </w:rPr>
        <w:t xml:space="preserve"> </w:t>
      </w:r>
      <w:r w:rsidR="003C1952">
        <w:rPr>
          <w:rFonts w:eastAsia="Arial" w:cs="Arial"/>
          <w:szCs w:val="22"/>
        </w:rPr>
        <w:t>añade que</w:t>
      </w:r>
      <w:r w:rsidR="00D674D2" w:rsidRPr="00D674D2">
        <w:rPr>
          <w:rFonts w:eastAsia="Arial" w:cs="Arial"/>
          <w:szCs w:val="22"/>
        </w:rPr>
        <w:t xml:space="preserve"> la resolución va en ese sentido, para la Secretaría Ejecutiva y para la Secretaría de la Hacienda</w:t>
      </w:r>
      <w:r w:rsidR="004F334F">
        <w:rPr>
          <w:rFonts w:eastAsia="Arial" w:cs="Arial"/>
          <w:szCs w:val="22"/>
        </w:rPr>
        <w:t xml:space="preserve"> Pública</w:t>
      </w:r>
      <w:r w:rsidR="003C1952">
        <w:rPr>
          <w:rFonts w:eastAsia="Arial" w:cs="Arial"/>
          <w:szCs w:val="22"/>
        </w:rPr>
        <w:t xml:space="preserve">. </w:t>
      </w:r>
    </w:p>
    <w:p w14:paraId="63DAE217" w14:textId="5F207614" w:rsidR="003C1952" w:rsidRDefault="003C1952" w:rsidP="00F64457">
      <w:pPr>
        <w:rPr>
          <w:rFonts w:eastAsia="Arial" w:cs="Arial"/>
          <w:szCs w:val="22"/>
        </w:rPr>
      </w:pPr>
    </w:p>
    <w:p w14:paraId="7B5EC26A" w14:textId="2C43A477" w:rsidR="003C1952" w:rsidRDefault="004F334F" w:rsidP="00F64457">
      <w:pPr>
        <w:rPr>
          <w:rFonts w:eastAsia="Arial" w:cs="Arial"/>
          <w:szCs w:val="22"/>
        </w:rPr>
      </w:pPr>
      <w:r>
        <w:rPr>
          <w:rFonts w:eastAsia="Arial" w:cs="Arial"/>
          <w:szCs w:val="22"/>
        </w:rPr>
        <w:t>L</w:t>
      </w:r>
      <w:r w:rsidR="003C1952">
        <w:rPr>
          <w:rFonts w:eastAsia="Arial" w:cs="Arial"/>
          <w:szCs w:val="22"/>
        </w:rPr>
        <w:t>a Presidenta del ITEI</w:t>
      </w:r>
      <w:r w:rsidR="0033777B">
        <w:rPr>
          <w:rFonts w:eastAsia="Arial" w:cs="Arial"/>
          <w:szCs w:val="22"/>
        </w:rPr>
        <w:t xml:space="preserve"> considera </w:t>
      </w:r>
      <w:r w:rsidR="0031426E">
        <w:rPr>
          <w:rFonts w:eastAsia="Arial" w:cs="Arial"/>
          <w:szCs w:val="22"/>
        </w:rPr>
        <w:t xml:space="preserve">que </w:t>
      </w:r>
      <w:r w:rsidR="0031426E" w:rsidRPr="0033777B">
        <w:rPr>
          <w:rFonts w:eastAsia="Arial" w:cs="Arial"/>
          <w:szCs w:val="22"/>
        </w:rPr>
        <w:t>se</w:t>
      </w:r>
      <w:r w:rsidR="0033777B" w:rsidRPr="0033777B">
        <w:rPr>
          <w:rFonts w:eastAsia="Arial" w:cs="Arial"/>
          <w:szCs w:val="22"/>
        </w:rPr>
        <w:t xml:space="preserve"> está dando cuenta y </w:t>
      </w:r>
      <w:r w:rsidR="0033777B">
        <w:rPr>
          <w:rFonts w:eastAsia="Arial" w:cs="Arial"/>
          <w:szCs w:val="22"/>
        </w:rPr>
        <w:t xml:space="preserve">recomienda </w:t>
      </w:r>
      <w:r w:rsidR="0033777B" w:rsidRPr="0033777B">
        <w:rPr>
          <w:rFonts w:eastAsia="Arial" w:cs="Arial"/>
          <w:szCs w:val="22"/>
        </w:rPr>
        <w:t>que se dé cumplimiento a la resolución</w:t>
      </w:r>
      <w:r w:rsidR="0033777B">
        <w:rPr>
          <w:rFonts w:eastAsia="Arial" w:cs="Arial"/>
          <w:szCs w:val="22"/>
        </w:rPr>
        <w:t xml:space="preserve">. Reitera que </w:t>
      </w:r>
      <w:r w:rsidR="0033777B" w:rsidRPr="0033777B">
        <w:rPr>
          <w:rFonts w:eastAsia="Arial" w:cs="Arial"/>
          <w:szCs w:val="22"/>
        </w:rPr>
        <w:t xml:space="preserve">autorizar la trasferencia del capítulo 1000 a otros capítulos </w:t>
      </w:r>
      <w:r w:rsidR="0033777B">
        <w:rPr>
          <w:rFonts w:eastAsia="Arial" w:cs="Arial"/>
          <w:szCs w:val="22"/>
        </w:rPr>
        <w:t>está</w:t>
      </w:r>
      <w:r w:rsidR="0033777B" w:rsidRPr="0033777B">
        <w:rPr>
          <w:rFonts w:eastAsia="Arial" w:cs="Arial"/>
          <w:szCs w:val="22"/>
        </w:rPr>
        <w:t xml:space="preserve"> en contra, </w:t>
      </w:r>
      <w:r w:rsidR="00FB726A">
        <w:rPr>
          <w:rFonts w:eastAsia="Arial" w:cs="Arial"/>
          <w:szCs w:val="22"/>
        </w:rPr>
        <w:t>a menos de que se tuviera un ajuste por parte</w:t>
      </w:r>
      <w:r w:rsidR="0033777B" w:rsidRPr="0033777B">
        <w:rPr>
          <w:rFonts w:eastAsia="Arial" w:cs="Arial"/>
          <w:szCs w:val="22"/>
        </w:rPr>
        <w:t xml:space="preserve"> de la Secretaría de la Hacienda</w:t>
      </w:r>
      <w:r w:rsidR="00445DA8">
        <w:rPr>
          <w:rFonts w:eastAsia="Arial" w:cs="Arial"/>
          <w:szCs w:val="22"/>
        </w:rPr>
        <w:t xml:space="preserve"> Pública</w:t>
      </w:r>
      <w:r w:rsidR="0033777B" w:rsidRPr="0033777B">
        <w:rPr>
          <w:rFonts w:eastAsia="Arial" w:cs="Arial"/>
          <w:szCs w:val="22"/>
        </w:rPr>
        <w:t xml:space="preserve">, </w:t>
      </w:r>
      <w:r w:rsidR="00445DA8">
        <w:rPr>
          <w:rFonts w:eastAsia="Arial" w:cs="Arial"/>
          <w:szCs w:val="22"/>
        </w:rPr>
        <w:t xml:space="preserve">y </w:t>
      </w:r>
      <w:r w:rsidR="00FB726A">
        <w:rPr>
          <w:rFonts w:eastAsia="Arial" w:cs="Arial"/>
          <w:szCs w:val="22"/>
        </w:rPr>
        <w:t>nuevamente se manifiesta</w:t>
      </w:r>
      <w:r w:rsidR="0033777B" w:rsidRPr="0033777B">
        <w:rPr>
          <w:rFonts w:eastAsia="Arial" w:cs="Arial"/>
          <w:szCs w:val="22"/>
        </w:rPr>
        <w:t xml:space="preserve"> en contra. </w:t>
      </w:r>
      <w:r w:rsidR="00FB726A">
        <w:rPr>
          <w:rFonts w:eastAsia="Arial" w:cs="Arial"/>
          <w:szCs w:val="22"/>
        </w:rPr>
        <w:t xml:space="preserve">Sugiere </w:t>
      </w:r>
      <w:r w:rsidR="003E07D1">
        <w:rPr>
          <w:rFonts w:eastAsia="Arial" w:cs="Arial"/>
          <w:szCs w:val="22"/>
        </w:rPr>
        <w:t>que</w:t>
      </w:r>
      <w:r w:rsidR="0033777B" w:rsidRPr="0033777B">
        <w:rPr>
          <w:rFonts w:eastAsia="Arial" w:cs="Arial"/>
          <w:szCs w:val="22"/>
        </w:rPr>
        <w:t xml:space="preserve"> de los mismos capítulos</w:t>
      </w:r>
      <w:r w:rsidR="00FB726A">
        <w:rPr>
          <w:rFonts w:eastAsia="Arial" w:cs="Arial"/>
          <w:szCs w:val="22"/>
        </w:rPr>
        <w:t>,</w:t>
      </w:r>
      <w:r w:rsidR="0033777B" w:rsidRPr="0033777B">
        <w:rPr>
          <w:rFonts w:eastAsia="Arial" w:cs="Arial"/>
          <w:szCs w:val="22"/>
        </w:rPr>
        <w:t xml:space="preserve"> de los ga</w:t>
      </w:r>
      <w:r w:rsidR="00FB726A">
        <w:rPr>
          <w:rFonts w:eastAsia="Arial" w:cs="Arial"/>
          <w:szCs w:val="22"/>
        </w:rPr>
        <w:t>s</w:t>
      </w:r>
      <w:r w:rsidR="0033777B" w:rsidRPr="0033777B">
        <w:rPr>
          <w:rFonts w:eastAsia="Arial" w:cs="Arial"/>
          <w:szCs w:val="22"/>
        </w:rPr>
        <w:t>tos operativos de los capítulos 2000, 3000, 4000 o 5000</w:t>
      </w:r>
      <w:r w:rsidR="00FB726A">
        <w:rPr>
          <w:rFonts w:eastAsia="Arial" w:cs="Arial"/>
          <w:szCs w:val="22"/>
        </w:rPr>
        <w:t>,</w:t>
      </w:r>
      <w:r w:rsidR="0033777B" w:rsidRPr="0033777B">
        <w:rPr>
          <w:rFonts w:eastAsia="Arial" w:cs="Arial"/>
          <w:szCs w:val="22"/>
        </w:rPr>
        <w:t xml:space="preserve"> </w:t>
      </w:r>
      <w:r w:rsidR="003C69AD">
        <w:rPr>
          <w:rFonts w:eastAsia="Arial" w:cs="Arial"/>
          <w:szCs w:val="22"/>
        </w:rPr>
        <w:t>se revise</w:t>
      </w:r>
      <w:r w:rsidR="0033777B" w:rsidRPr="0033777B">
        <w:rPr>
          <w:rFonts w:eastAsia="Arial" w:cs="Arial"/>
          <w:szCs w:val="22"/>
        </w:rPr>
        <w:t xml:space="preserve"> de dónde se puede tomar</w:t>
      </w:r>
      <w:r w:rsidR="00445DA8">
        <w:rPr>
          <w:rFonts w:eastAsia="Arial" w:cs="Arial"/>
          <w:szCs w:val="22"/>
        </w:rPr>
        <w:t>;</w:t>
      </w:r>
      <w:r w:rsidR="0033777B" w:rsidRPr="0033777B">
        <w:rPr>
          <w:rFonts w:eastAsia="Arial" w:cs="Arial"/>
          <w:szCs w:val="22"/>
        </w:rPr>
        <w:t xml:space="preserve"> mientras tanto</w:t>
      </w:r>
      <w:r w:rsidR="003C69AD">
        <w:rPr>
          <w:rFonts w:eastAsia="Arial" w:cs="Arial"/>
          <w:szCs w:val="22"/>
        </w:rPr>
        <w:t>,</w:t>
      </w:r>
      <w:r w:rsidR="0033777B" w:rsidRPr="0033777B">
        <w:rPr>
          <w:rFonts w:eastAsia="Arial" w:cs="Arial"/>
          <w:szCs w:val="22"/>
        </w:rPr>
        <w:t xml:space="preserve"> para dar cumplimiento a</w:t>
      </w:r>
      <w:r w:rsidR="004079F6">
        <w:rPr>
          <w:rFonts w:eastAsia="Arial" w:cs="Arial"/>
          <w:szCs w:val="22"/>
        </w:rPr>
        <w:t>firma que sí se pueden</w:t>
      </w:r>
      <w:r w:rsidR="0033777B" w:rsidRPr="0033777B">
        <w:rPr>
          <w:rFonts w:eastAsia="Arial" w:cs="Arial"/>
          <w:szCs w:val="22"/>
        </w:rPr>
        <w:t xml:space="preserve"> hacer transferencias</w:t>
      </w:r>
      <w:r w:rsidR="004079F6">
        <w:rPr>
          <w:rFonts w:eastAsia="Arial" w:cs="Arial"/>
          <w:szCs w:val="22"/>
        </w:rPr>
        <w:t>,</w:t>
      </w:r>
      <w:r w:rsidR="0033777B" w:rsidRPr="0033777B">
        <w:rPr>
          <w:rFonts w:eastAsia="Arial" w:cs="Arial"/>
          <w:szCs w:val="22"/>
        </w:rPr>
        <w:t xml:space="preserve"> y</w:t>
      </w:r>
      <w:r w:rsidR="004079F6">
        <w:rPr>
          <w:rFonts w:eastAsia="Arial" w:cs="Arial"/>
          <w:szCs w:val="22"/>
        </w:rPr>
        <w:t xml:space="preserve"> nuevamente señala que</w:t>
      </w:r>
      <w:r w:rsidR="0033777B" w:rsidRPr="0033777B">
        <w:rPr>
          <w:rFonts w:eastAsia="Arial" w:cs="Arial"/>
          <w:szCs w:val="22"/>
        </w:rPr>
        <w:t xml:space="preserve"> no </w:t>
      </w:r>
      <w:r w:rsidR="004079F6">
        <w:rPr>
          <w:rFonts w:eastAsia="Arial" w:cs="Arial"/>
          <w:szCs w:val="22"/>
        </w:rPr>
        <w:t>se puede del capítulo</w:t>
      </w:r>
      <w:r w:rsidR="0033777B" w:rsidRPr="0033777B">
        <w:rPr>
          <w:rFonts w:eastAsia="Arial" w:cs="Arial"/>
          <w:szCs w:val="22"/>
        </w:rPr>
        <w:t xml:space="preserve"> 1000 al 3000. </w:t>
      </w:r>
      <w:r w:rsidR="00EE01FC">
        <w:rPr>
          <w:rFonts w:eastAsia="Arial" w:cs="Arial"/>
          <w:szCs w:val="22"/>
        </w:rPr>
        <w:t>Señala que el 27 de abril se le debe responder al</w:t>
      </w:r>
      <w:r w:rsidR="0033777B" w:rsidRPr="0033777B">
        <w:rPr>
          <w:rFonts w:eastAsia="Arial" w:cs="Arial"/>
          <w:szCs w:val="22"/>
        </w:rPr>
        <w:t xml:space="preserve"> </w:t>
      </w:r>
      <w:r w:rsidR="00445DA8">
        <w:rPr>
          <w:rFonts w:eastAsia="Arial" w:cs="Arial"/>
          <w:szCs w:val="22"/>
        </w:rPr>
        <w:t>J</w:t>
      </w:r>
      <w:r w:rsidR="0033777B" w:rsidRPr="0033777B">
        <w:rPr>
          <w:rFonts w:eastAsia="Arial" w:cs="Arial"/>
          <w:szCs w:val="22"/>
        </w:rPr>
        <w:t>uez que la Secretaría Ejecutiva</w:t>
      </w:r>
      <w:r w:rsidR="00EE01FC">
        <w:rPr>
          <w:rFonts w:eastAsia="Arial" w:cs="Arial"/>
          <w:szCs w:val="22"/>
        </w:rPr>
        <w:t xml:space="preserve"> está</w:t>
      </w:r>
      <w:r w:rsidR="0033777B" w:rsidRPr="0033777B">
        <w:rPr>
          <w:rFonts w:eastAsia="Arial" w:cs="Arial"/>
          <w:szCs w:val="22"/>
        </w:rPr>
        <w:t xml:space="preserve"> en vías de cumplimiento</w:t>
      </w:r>
      <w:r w:rsidR="00EE01FC">
        <w:rPr>
          <w:rFonts w:eastAsia="Arial" w:cs="Arial"/>
          <w:szCs w:val="22"/>
        </w:rPr>
        <w:t>,</w:t>
      </w:r>
      <w:r w:rsidR="0033777B" w:rsidRPr="0033777B">
        <w:rPr>
          <w:rFonts w:eastAsia="Arial" w:cs="Arial"/>
          <w:szCs w:val="22"/>
        </w:rPr>
        <w:t xml:space="preserve"> con las gestiones que </w:t>
      </w:r>
      <w:r w:rsidR="00EE01FC" w:rsidRPr="0033777B">
        <w:rPr>
          <w:rFonts w:eastAsia="Arial" w:cs="Arial"/>
          <w:szCs w:val="22"/>
        </w:rPr>
        <w:t>esté</w:t>
      </w:r>
      <w:r w:rsidR="0033777B" w:rsidRPr="0033777B">
        <w:rPr>
          <w:rFonts w:eastAsia="Arial" w:cs="Arial"/>
          <w:szCs w:val="22"/>
        </w:rPr>
        <w:t xml:space="preserve"> haciendo</w:t>
      </w:r>
      <w:r w:rsidR="00445DA8">
        <w:rPr>
          <w:rFonts w:eastAsia="Arial" w:cs="Arial"/>
          <w:szCs w:val="22"/>
        </w:rPr>
        <w:t>;</w:t>
      </w:r>
      <w:r w:rsidR="0033777B" w:rsidRPr="0033777B">
        <w:rPr>
          <w:rFonts w:eastAsia="Arial" w:cs="Arial"/>
          <w:szCs w:val="22"/>
        </w:rPr>
        <w:t xml:space="preserve"> </w:t>
      </w:r>
      <w:r w:rsidR="00EE01FC">
        <w:rPr>
          <w:rFonts w:eastAsia="Arial" w:cs="Arial"/>
          <w:szCs w:val="22"/>
        </w:rPr>
        <w:t>cree que es la fecha en la que</w:t>
      </w:r>
      <w:r w:rsidR="0033777B" w:rsidRPr="0033777B">
        <w:rPr>
          <w:rFonts w:eastAsia="Arial" w:cs="Arial"/>
          <w:szCs w:val="22"/>
        </w:rPr>
        <w:t xml:space="preserve"> vence el plazo. </w:t>
      </w:r>
      <w:r w:rsidR="00445DA8">
        <w:rPr>
          <w:rFonts w:eastAsia="Arial" w:cs="Arial"/>
          <w:szCs w:val="22"/>
        </w:rPr>
        <w:t>Insiste</w:t>
      </w:r>
      <w:r w:rsidR="00EE01FC">
        <w:rPr>
          <w:rFonts w:eastAsia="Arial" w:cs="Arial"/>
          <w:szCs w:val="22"/>
        </w:rPr>
        <w:t xml:space="preserve"> que </w:t>
      </w:r>
      <w:r w:rsidR="0033777B" w:rsidRPr="0033777B">
        <w:rPr>
          <w:rFonts w:eastAsia="Arial" w:cs="Arial"/>
          <w:szCs w:val="22"/>
        </w:rPr>
        <w:t>hay otra alternativa de poder hacer transferencias en los demás capítulos para dar cumplimiento</w:t>
      </w:r>
      <w:r w:rsidR="00B0553B">
        <w:rPr>
          <w:rFonts w:eastAsia="Arial" w:cs="Arial"/>
          <w:szCs w:val="22"/>
        </w:rPr>
        <w:t>.</w:t>
      </w:r>
    </w:p>
    <w:p w14:paraId="03054B20" w14:textId="7D1FB482" w:rsidR="00B0553B" w:rsidRDefault="00B0553B" w:rsidP="00F64457">
      <w:pPr>
        <w:rPr>
          <w:rFonts w:eastAsia="Arial" w:cs="Arial"/>
          <w:szCs w:val="22"/>
        </w:rPr>
      </w:pPr>
    </w:p>
    <w:p w14:paraId="347255FF" w14:textId="0EF4869C" w:rsidR="000E3C2E" w:rsidRDefault="009F66E3" w:rsidP="00F64457">
      <w:pPr>
        <w:rPr>
          <w:rFonts w:eastAsia="Arial" w:cs="Arial"/>
          <w:szCs w:val="22"/>
        </w:rPr>
      </w:pPr>
      <w:r>
        <w:rPr>
          <w:rFonts w:eastAsia="Arial" w:cs="Arial"/>
          <w:szCs w:val="22"/>
        </w:rPr>
        <w:t xml:space="preserve">La Secretaria Técnica responde </w:t>
      </w:r>
      <w:r w:rsidR="006B276C">
        <w:rPr>
          <w:rFonts w:eastAsia="Arial" w:cs="Arial"/>
          <w:szCs w:val="22"/>
        </w:rPr>
        <w:t xml:space="preserve">que no se cuentan con remanentes en las demás partidas, </w:t>
      </w:r>
      <w:r w:rsidR="000E3C2E">
        <w:rPr>
          <w:rFonts w:eastAsia="Arial" w:cs="Arial"/>
          <w:szCs w:val="22"/>
        </w:rPr>
        <w:t xml:space="preserve">ya que la cantidad es significativa para el presupuesto de las otras partidas y no se alcanza a cubrir. </w:t>
      </w:r>
    </w:p>
    <w:p w14:paraId="55DCDAA6" w14:textId="14BCF331" w:rsidR="000E3C2E" w:rsidRDefault="000E3C2E" w:rsidP="00F64457">
      <w:pPr>
        <w:rPr>
          <w:rFonts w:eastAsia="Arial" w:cs="Arial"/>
          <w:szCs w:val="22"/>
        </w:rPr>
      </w:pPr>
    </w:p>
    <w:p w14:paraId="2FCA4CF5" w14:textId="0C1A8C5C" w:rsidR="000E3C2E" w:rsidRDefault="000E3C2E" w:rsidP="00F64457">
      <w:pPr>
        <w:rPr>
          <w:rFonts w:eastAsia="Arial" w:cs="Arial"/>
          <w:szCs w:val="22"/>
        </w:rPr>
      </w:pPr>
      <w:r>
        <w:rPr>
          <w:rFonts w:eastAsia="Arial" w:cs="Arial"/>
          <w:szCs w:val="22"/>
        </w:rPr>
        <w:t xml:space="preserve">La Presidenta del ITEI </w:t>
      </w:r>
      <w:r w:rsidR="00866DA7">
        <w:rPr>
          <w:rFonts w:eastAsia="Arial" w:cs="Arial"/>
          <w:szCs w:val="22"/>
        </w:rPr>
        <w:t xml:space="preserve">señala que únicamente por </w:t>
      </w:r>
      <w:r w:rsidR="00445DA8">
        <w:rPr>
          <w:rFonts w:eastAsia="Arial" w:cs="Arial"/>
          <w:szCs w:val="22"/>
        </w:rPr>
        <w:t>tres</w:t>
      </w:r>
      <w:r w:rsidR="00866DA7">
        <w:rPr>
          <w:rFonts w:eastAsia="Arial" w:cs="Arial"/>
          <w:szCs w:val="22"/>
        </w:rPr>
        <w:t xml:space="preserve"> </w:t>
      </w:r>
      <w:r w:rsidR="003E07D1">
        <w:rPr>
          <w:rFonts w:eastAsia="Arial" w:cs="Arial"/>
          <w:szCs w:val="22"/>
        </w:rPr>
        <w:t>o</w:t>
      </w:r>
      <w:r w:rsidR="00866DA7">
        <w:rPr>
          <w:rFonts w:eastAsia="Arial" w:cs="Arial"/>
          <w:szCs w:val="22"/>
        </w:rPr>
        <w:t xml:space="preserve"> </w:t>
      </w:r>
      <w:r w:rsidR="00445DA8">
        <w:rPr>
          <w:rFonts w:eastAsia="Arial" w:cs="Arial"/>
          <w:szCs w:val="22"/>
        </w:rPr>
        <w:t>cuatro</w:t>
      </w:r>
      <w:r w:rsidR="00866DA7">
        <w:rPr>
          <w:rFonts w:eastAsia="Arial" w:cs="Arial"/>
          <w:szCs w:val="22"/>
        </w:rPr>
        <w:t xml:space="preserve"> meses de sueldo, y consulta cuánto sería el total. La Secretaria Técnica responde </w:t>
      </w:r>
      <w:r w:rsidR="0018540E">
        <w:rPr>
          <w:rFonts w:eastAsia="Arial" w:cs="Arial"/>
          <w:szCs w:val="22"/>
        </w:rPr>
        <w:t xml:space="preserve">que son </w:t>
      </w:r>
      <w:r w:rsidR="0018540E" w:rsidRPr="0018540E">
        <w:rPr>
          <w:rFonts w:eastAsia="Arial" w:cs="Arial"/>
          <w:szCs w:val="22"/>
        </w:rPr>
        <w:t>60 mil</w:t>
      </w:r>
      <w:r w:rsidR="0018540E">
        <w:rPr>
          <w:rFonts w:eastAsia="Arial" w:cs="Arial"/>
          <w:szCs w:val="22"/>
        </w:rPr>
        <w:t xml:space="preserve"> pesos,</w:t>
      </w:r>
      <w:r w:rsidR="0018540E" w:rsidRPr="0018540E">
        <w:rPr>
          <w:rFonts w:eastAsia="Arial" w:cs="Arial"/>
          <w:szCs w:val="22"/>
        </w:rPr>
        <w:t xml:space="preserve"> </w:t>
      </w:r>
      <w:r w:rsidR="0018540E">
        <w:rPr>
          <w:rFonts w:eastAsia="Arial" w:cs="Arial"/>
          <w:szCs w:val="22"/>
        </w:rPr>
        <w:t xml:space="preserve">pero se debe tener </w:t>
      </w:r>
      <w:r w:rsidR="0018540E" w:rsidRPr="0018540E">
        <w:rPr>
          <w:rFonts w:eastAsia="Arial" w:cs="Arial"/>
          <w:szCs w:val="22"/>
        </w:rPr>
        <w:t>previsto el cumplimiento de que el contrato es por un año</w:t>
      </w:r>
      <w:r w:rsidR="0018540E">
        <w:rPr>
          <w:rFonts w:eastAsia="Arial" w:cs="Arial"/>
          <w:szCs w:val="22"/>
        </w:rPr>
        <w:t xml:space="preserve">. </w:t>
      </w:r>
    </w:p>
    <w:p w14:paraId="7BC1C4EE" w14:textId="53ACE422" w:rsidR="0018540E" w:rsidRDefault="0018540E" w:rsidP="00F64457">
      <w:pPr>
        <w:rPr>
          <w:rFonts w:eastAsia="Arial" w:cs="Arial"/>
          <w:szCs w:val="22"/>
        </w:rPr>
      </w:pPr>
    </w:p>
    <w:p w14:paraId="2AB8C7FE" w14:textId="5D6AC129" w:rsidR="0018540E" w:rsidRDefault="0018540E" w:rsidP="00F64457">
      <w:pPr>
        <w:rPr>
          <w:rFonts w:eastAsia="Arial" w:cs="Arial"/>
          <w:szCs w:val="22"/>
        </w:rPr>
      </w:pPr>
      <w:r>
        <w:rPr>
          <w:rFonts w:eastAsia="Arial" w:cs="Arial"/>
          <w:szCs w:val="22"/>
        </w:rPr>
        <w:t xml:space="preserve">La Presidenta del ITEI </w:t>
      </w:r>
      <w:r w:rsidR="00323E8E">
        <w:rPr>
          <w:rFonts w:eastAsia="Arial" w:cs="Arial"/>
          <w:szCs w:val="22"/>
        </w:rPr>
        <w:t>considera que e</w:t>
      </w:r>
      <w:r w:rsidR="006B0B3A">
        <w:rPr>
          <w:rFonts w:eastAsia="Arial" w:cs="Arial"/>
          <w:szCs w:val="22"/>
        </w:rPr>
        <w:t>n</w:t>
      </w:r>
      <w:r w:rsidR="00323E8E">
        <w:rPr>
          <w:rFonts w:eastAsia="Arial" w:cs="Arial"/>
          <w:szCs w:val="22"/>
        </w:rPr>
        <w:t xml:space="preserve"> lo que se hace</w:t>
      </w:r>
      <w:r w:rsidR="006B0B3A">
        <w:rPr>
          <w:rFonts w:eastAsia="Arial" w:cs="Arial"/>
          <w:szCs w:val="22"/>
        </w:rPr>
        <w:t>n</w:t>
      </w:r>
      <w:r w:rsidR="00323E8E">
        <w:rPr>
          <w:rFonts w:eastAsia="Arial" w:cs="Arial"/>
          <w:szCs w:val="22"/>
        </w:rPr>
        <w:t xml:space="preserve"> </w:t>
      </w:r>
      <w:r w:rsidR="00323E8E" w:rsidRPr="00323E8E">
        <w:rPr>
          <w:rFonts w:eastAsia="Arial" w:cs="Arial"/>
          <w:szCs w:val="22"/>
        </w:rPr>
        <w:t>las gestiones</w:t>
      </w:r>
      <w:r w:rsidR="006B0B3A">
        <w:rPr>
          <w:rFonts w:eastAsia="Arial" w:cs="Arial"/>
          <w:szCs w:val="22"/>
        </w:rPr>
        <w:t>,</w:t>
      </w:r>
      <w:r w:rsidR="00323E8E" w:rsidRPr="00323E8E">
        <w:rPr>
          <w:rFonts w:eastAsia="Arial" w:cs="Arial"/>
          <w:szCs w:val="22"/>
        </w:rPr>
        <w:t xml:space="preserve"> 60 mil pesos</w:t>
      </w:r>
      <w:r w:rsidR="00D27519">
        <w:rPr>
          <w:rFonts w:eastAsia="Arial" w:cs="Arial"/>
          <w:szCs w:val="22"/>
        </w:rPr>
        <w:t xml:space="preserve"> sí se podrían transferir</w:t>
      </w:r>
      <w:r w:rsidR="00323E8E" w:rsidRPr="00323E8E">
        <w:rPr>
          <w:rFonts w:eastAsia="Arial" w:cs="Arial"/>
          <w:szCs w:val="22"/>
        </w:rPr>
        <w:t xml:space="preserve"> para </w:t>
      </w:r>
      <w:r w:rsidR="00CC303B">
        <w:rPr>
          <w:rFonts w:eastAsia="Arial" w:cs="Arial"/>
          <w:szCs w:val="22"/>
        </w:rPr>
        <w:t>dar</w:t>
      </w:r>
      <w:r w:rsidR="00CC303B" w:rsidRPr="00323E8E">
        <w:rPr>
          <w:rFonts w:eastAsia="Arial" w:cs="Arial"/>
          <w:szCs w:val="22"/>
        </w:rPr>
        <w:t xml:space="preserve"> </w:t>
      </w:r>
      <w:r w:rsidR="00323E8E" w:rsidRPr="00323E8E">
        <w:rPr>
          <w:rFonts w:eastAsia="Arial" w:cs="Arial"/>
          <w:szCs w:val="22"/>
        </w:rPr>
        <w:t>cumplimiento</w:t>
      </w:r>
      <w:r w:rsidR="00CC303B">
        <w:rPr>
          <w:rFonts w:eastAsia="Arial" w:cs="Arial"/>
          <w:szCs w:val="22"/>
        </w:rPr>
        <w:t>;</w:t>
      </w:r>
      <w:r w:rsidR="00323E8E" w:rsidRPr="00323E8E">
        <w:rPr>
          <w:rFonts w:eastAsia="Arial" w:cs="Arial"/>
          <w:szCs w:val="22"/>
        </w:rPr>
        <w:t xml:space="preserve"> </w:t>
      </w:r>
      <w:r w:rsidR="00323E8E">
        <w:rPr>
          <w:rFonts w:eastAsia="Arial" w:cs="Arial"/>
          <w:szCs w:val="22"/>
        </w:rPr>
        <w:t>señala que propone</w:t>
      </w:r>
      <w:r w:rsidR="00323E8E" w:rsidRPr="00323E8E">
        <w:rPr>
          <w:rFonts w:eastAsia="Arial" w:cs="Arial"/>
          <w:szCs w:val="22"/>
        </w:rPr>
        <w:t xml:space="preserve"> alternativas para que la Secretaría d</w:t>
      </w:r>
      <w:r w:rsidR="00323E8E">
        <w:rPr>
          <w:rFonts w:eastAsia="Arial" w:cs="Arial"/>
          <w:szCs w:val="22"/>
        </w:rPr>
        <w:t>é</w:t>
      </w:r>
      <w:r w:rsidR="00323E8E" w:rsidRPr="00323E8E">
        <w:rPr>
          <w:rFonts w:eastAsia="Arial" w:cs="Arial"/>
          <w:szCs w:val="22"/>
        </w:rPr>
        <w:t xml:space="preserve"> cumplimiento, </w:t>
      </w:r>
      <w:r w:rsidR="00CC303B">
        <w:rPr>
          <w:rFonts w:eastAsia="Arial" w:cs="Arial"/>
          <w:szCs w:val="22"/>
        </w:rPr>
        <w:t xml:space="preserve">e </w:t>
      </w:r>
      <w:r w:rsidR="00323E8E" w:rsidRPr="00323E8E">
        <w:rPr>
          <w:rFonts w:eastAsia="Arial" w:cs="Arial"/>
          <w:szCs w:val="22"/>
        </w:rPr>
        <w:t>insist</w:t>
      </w:r>
      <w:r w:rsidR="00323E8E">
        <w:rPr>
          <w:rFonts w:eastAsia="Arial" w:cs="Arial"/>
          <w:szCs w:val="22"/>
        </w:rPr>
        <w:t>e</w:t>
      </w:r>
      <w:r w:rsidR="00323E8E" w:rsidRPr="00323E8E">
        <w:rPr>
          <w:rFonts w:eastAsia="Arial" w:cs="Arial"/>
          <w:szCs w:val="22"/>
        </w:rPr>
        <w:t xml:space="preserve"> que la responsabilidad es de la Secretaría Ejecutiva</w:t>
      </w:r>
      <w:r w:rsidR="00944BEA">
        <w:rPr>
          <w:rFonts w:eastAsia="Arial" w:cs="Arial"/>
          <w:szCs w:val="22"/>
        </w:rPr>
        <w:t>.</w:t>
      </w:r>
    </w:p>
    <w:p w14:paraId="7179EFC4" w14:textId="6DF0261D" w:rsidR="00944BEA" w:rsidRDefault="00944BEA" w:rsidP="00F64457">
      <w:pPr>
        <w:rPr>
          <w:rFonts w:eastAsia="Arial" w:cs="Arial"/>
          <w:szCs w:val="22"/>
        </w:rPr>
      </w:pPr>
    </w:p>
    <w:p w14:paraId="30F326BD" w14:textId="6F111EED" w:rsidR="00944BEA" w:rsidRDefault="004B4F90" w:rsidP="00F64457">
      <w:pPr>
        <w:rPr>
          <w:rFonts w:eastAsia="Arial" w:cs="Arial"/>
          <w:szCs w:val="22"/>
        </w:rPr>
      </w:pPr>
      <w:r>
        <w:rPr>
          <w:rFonts w:eastAsia="Arial" w:cs="Arial"/>
          <w:szCs w:val="22"/>
        </w:rPr>
        <w:t>La Presidenta del Órgano de Gobierno resalta que hay opiniones diferentes</w:t>
      </w:r>
      <w:r w:rsidR="00CC303B">
        <w:rPr>
          <w:rFonts w:eastAsia="Arial" w:cs="Arial"/>
          <w:szCs w:val="22"/>
        </w:rPr>
        <w:t>:</w:t>
      </w:r>
      <w:r w:rsidR="00C15EBB">
        <w:rPr>
          <w:rFonts w:eastAsia="Arial" w:cs="Arial"/>
          <w:szCs w:val="22"/>
        </w:rPr>
        <w:t xml:space="preserve"> menciona que todos</w:t>
      </w:r>
      <w:r w:rsidR="00C15EBB" w:rsidRPr="00C15EBB">
        <w:rPr>
          <w:rFonts w:eastAsia="Arial" w:cs="Arial"/>
          <w:szCs w:val="22"/>
        </w:rPr>
        <w:t xml:space="preserve"> coinci</w:t>
      </w:r>
      <w:r w:rsidR="00C15EBB">
        <w:rPr>
          <w:rFonts w:eastAsia="Arial" w:cs="Arial"/>
          <w:szCs w:val="22"/>
        </w:rPr>
        <w:t>den</w:t>
      </w:r>
      <w:r w:rsidR="00C15EBB" w:rsidRPr="00C15EBB">
        <w:rPr>
          <w:rFonts w:eastAsia="Arial" w:cs="Arial"/>
          <w:szCs w:val="22"/>
        </w:rPr>
        <w:t xml:space="preserve"> </w:t>
      </w:r>
      <w:r w:rsidR="00C15EBB">
        <w:rPr>
          <w:rFonts w:eastAsia="Arial" w:cs="Arial"/>
          <w:szCs w:val="22"/>
        </w:rPr>
        <w:t>en que no se puede</w:t>
      </w:r>
      <w:r w:rsidR="00C15EBB" w:rsidRPr="00C15EBB">
        <w:rPr>
          <w:rFonts w:eastAsia="Arial" w:cs="Arial"/>
          <w:szCs w:val="22"/>
        </w:rPr>
        <w:t xml:space="preserve"> hacer </w:t>
      </w:r>
      <w:r w:rsidR="00C15EBB">
        <w:rPr>
          <w:rFonts w:eastAsia="Arial" w:cs="Arial"/>
          <w:szCs w:val="22"/>
        </w:rPr>
        <w:t xml:space="preserve">transferencia </w:t>
      </w:r>
      <w:r w:rsidR="00C15EBB" w:rsidRPr="00C15EBB">
        <w:rPr>
          <w:rFonts w:eastAsia="Arial" w:cs="Arial"/>
          <w:szCs w:val="22"/>
        </w:rPr>
        <w:t>del</w:t>
      </w:r>
      <w:r w:rsidR="00C15EBB">
        <w:rPr>
          <w:rFonts w:eastAsia="Arial" w:cs="Arial"/>
          <w:szCs w:val="22"/>
        </w:rPr>
        <w:t xml:space="preserve"> capítulo</w:t>
      </w:r>
      <w:r w:rsidR="00C15EBB" w:rsidRPr="00C15EBB">
        <w:rPr>
          <w:rFonts w:eastAsia="Arial" w:cs="Arial"/>
          <w:szCs w:val="22"/>
        </w:rPr>
        <w:t xml:space="preserve"> 1000 al 3000, </w:t>
      </w:r>
      <w:r w:rsidR="00B65B1C">
        <w:rPr>
          <w:rFonts w:eastAsia="Arial" w:cs="Arial"/>
          <w:szCs w:val="22"/>
        </w:rPr>
        <w:t>y</w:t>
      </w:r>
      <w:r w:rsidR="00174562">
        <w:rPr>
          <w:rFonts w:eastAsia="Arial" w:cs="Arial"/>
          <w:szCs w:val="22"/>
        </w:rPr>
        <w:t xml:space="preserve"> coincidían, </w:t>
      </w:r>
      <w:r w:rsidR="00C15EBB" w:rsidRPr="00C15EBB">
        <w:rPr>
          <w:rFonts w:eastAsia="Arial" w:cs="Arial"/>
          <w:szCs w:val="22"/>
        </w:rPr>
        <w:t>antes de la p</w:t>
      </w:r>
      <w:r w:rsidR="00174562">
        <w:rPr>
          <w:rFonts w:eastAsia="Arial" w:cs="Arial"/>
          <w:szCs w:val="22"/>
        </w:rPr>
        <w:t>articipación de la Presidenta del ITEI,</w:t>
      </w:r>
      <w:r w:rsidR="00C15EBB" w:rsidRPr="00C15EBB">
        <w:rPr>
          <w:rFonts w:eastAsia="Arial" w:cs="Arial"/>
          <w:szCs w:val="22"/>
        </w:rPr>
        <w:t xml:space="preserve"> en que podía aprobarse que la Secretaria</w:t>
      </w:r>
      <w:r w:rsidR="00174562">
        <w:rPr>
          <w:rFonts w:eastAsia="Arial" w:cs="Arial"/>
          <w:szCs w:val="22"/>
        </w:rPr>
        <w:t xml:space="preserve"> Técnica</w:t>
      </w:r>
      <w:r w:rsidR="00C15EBB" w:rsidRPr="00C15EBB">
        <w:rPr>
          <w:rFonts w:eastAsia="Arial" w:cs="Arial"/>
          <w:szCs w:val="22"/>
        </w:rPr>
        <w:t xml:space="preserve"> hiciera las gestiones</w:t>
      </w:r>
      <w:r w:rsidR="00174562">
        <w:rPr>
          <w:rFonts w:eastAsia="Arial" w:cs="Arial"/>
          <w:szCs w:val="22"/>
        </w:rPr>
        <w:t xml:space="preserve">, </w:t>
      </w:r>
      <w:r w:rsidR="00C15EBB" w:rsidRPr="00C15EBB">
        <w:rPr>
          <w:rFonts w:eastAsia="Arial" w:cs="Arial"/>
          <w:szCs w:val="22"/>
        </w:rPr>
        <w:t xml:space="preserve">un </w:t>
      </w:r>
      <w:r w:rsidR="00D27519">
        <w:rPr>
          <w:rFonts w:eastAsia="Arial" w:cs="Arial"/>
          <w:szCs w:val="22"/>
        </w:rPr>
        <w:t>A</w:t>
      </w:r>
      <w:r w:rsidR="00C15EBB" w:rsidRPr="00C15EBB">
        <w:rPr>
          <w:rFonts w:eastAsia="Arial" w:cs="Arial"/>
          <w:szCs w:val="22"/>
        </w:rPr>
        <w:t>cuerdo del Órgano de Gobierno</w:t>
      </w:r>
      <w:r w:rsidR="00174562">
        <w:rPr>
          <w:rFonts w:eastAsia="Arial" w:cs="Arial"/>
          <w:szCs w:val="22"/>
        </w:rPr>
        <w:t>,</w:t>
      </w:r>
      <w:r w:rsidR="00C15EBB" w:rsidRPr="00C15EBB">
        <w:rPr>
          <w:rFonts w:eastAsia="Arial" w:cs="Arial"/>
          <w:szCs w:val="22"/>
        </w:rPr>
        <w:t xml:space="preserve"> </w:t>
      </w:r>
      <w:r w:rsidR="006E31F8">
        <w:rPr>
          <w:rFonts w:eastAsia="Arial" w:cs="Arial"/>
          <w:szCs w:val="22"/>
        </w:rPr>
        <w:t>para realizar</w:t>
      </w:r>
      <w:r w:rsidR="00C15EBB" w:rsidRPr="00C15EBB">
        <w:rPr>
          <w:rFonts w:eastAsia="Arial" w:cs="Arial"/>
          <w:szCs w:val="22"/>
        </w:rPr>
        <w:t xml:space="preserve"> las gestiones correspondientes para cumpl</w:t>
      </w:r>
      <w:r w:rsidR="006E31F8">
        <w:rPr>
          <w:rFonts w:eastAsia="Arial" w:cs="Arial"/>
          <w:szCs w:val="22"/>
        </w:rPr>
        <w:t>ir. Resalta que la Presidente del ITEI no está de acuerdo</w:t>
      </w:r>
      <w:r w:rsidR="00CC303B">
        <w:rPr>
          <w:rFonts w:eastAsia="Arial" w:cs="Arial"/>
          <w:szCs w:val="22"/>
        </w:rPr>
        <w:t>;</w:t>
      </w:r>
      <w:r w:rsidR="006E31F8">
        <w:rPr>
          <w:rFonts w:eastAsia="Arial" w:cs="Arial"/>
          <w:szCs w:val="22"/>
        </w:rPr>
        <w:t xml:space="preserve"> consulta si es correcto, el</w:t>
      </w:r>
      <w:r w:rsidR="00C15EBB" w:rsidRPr="00C15EBB">
        <w:rPr>
          <w:rFonts w:eastAsia="Arial" w:cs="Arial"/>
          <w:szCs w:val="22"/>
        </w:rPr>
        <w:t xml:space="preserve"> no aprobar </w:t>
      </w:r>
      <w:r w:rsidR="006E31F8">
        <w:rPr>
          <w:rFonts w:eastAsia="Arial" w:cs="Arial"/>
          <w:szCs w:val="22"/>
        </w:rPr>
        <w:t>por el Órgano,</w:t>
      </w:r>
      <w:r w:rsidR="00C15EBB" w:rsidRPr="00C15EBB">
        <w:rPr>
          <w:rFonts w:eastAsia="Arial" w:cs="Arial"/>
          <w:szCs w:val="22"/>
        </w:rPr>
        <w:t xml:space="preserve"> sino que </w:t>
      </w:r>
      <w:r w:rsidR="00022256">
        <w:rPr>
          <w:rFonts w:eastAsia="Arial" w:cs="Arial"/>
          <w:szCs w:val="22"/>
        </w:rPr>
        <w:t>la Secretaria Técnica</w:t>
      </w:r>
      <w:r w:rsidR="00C15EBB" w:rsidRPr="00C15EBB">
        <w:rPr>
          <w:rFonts w:eastAsia="Arial" w:cs="Arial"/>
          <w:szCs w:val="22"/>
        </w:rPr>
        <w:t xml:space="preserve"> d</w:t>
      </w:r>
      <w:r w:rsidR="00022256">
        <w:rPr>
          <w:rFonts w:eastAsia="Arial" w:cs="Arial"/>
          <w:szCs w:val="22"/>
        </w:rPr>
        <w:t>é</w:t>
      </w:r>
      <w:r w:rsidR="00C15EBB" w:rsidRPr="00C15EBB">
        <w:rPr>
          <w:rFonts w:eastAsia="Arial" w:cs="Arial"/>
          <w:szCs w:val="22"/>
        </w:rPr>
        <w:t xml:space="preserve"> cuenta, informe de lo que est</w:t>
      </w:r>
      <w:r w:rsidR="00022256">
        <w:rPr>
          <w:rFonts w:eastAsia="Arial" w:cs="Arial"/>
          <w:szCs w:val="22"/>
        </w:rPr>
        <w:t>á</w:t>
      </w:r>
      <w:r w:rsidR="00C15EBB" w:rsidRPr="00C15EBB">
        <w:rPr>
          <w:rFonts w:eastAsia="Arial" w:cs="Arial"/>
          <w:szCs w:val="22"/>
        </w:rPr>
        <w:t xml:space="preserve"> pasando y qué es lo que </w:t>
      </w:r>
      <w:r w:rsidR="00022256">
        <w:rPr>
          <w:rFonts w:eastAsia="Arial" w:cs="Arial"/>
          <w:szCs w:val="22"/>
        </w:rPr>
        <w:t>hará,</w:t>
      </w:r>
      <w:r w:rsidR="00C15EBB" w:rsidRPr="00C15EBB">
        <w:rPr>
          <w:rFonts w:eastAsia="Arial" w:cs="Arial"/>
          <w:szCs w:val="22"/>
        </w:rPr>
        <w:t xml:space="preserve"> </w:t>
      </w:r>
      <w:r w:rsidR="00E36417">
        <w:rPr>
          <w:rFonts w:eastAsia="Arial" w:cs="Arial"/>
          <w:szCs w:val="22"/>
        </w:rPr>
        <w:t>y no aprobarlo por el Órgano de Gobierno.</w:t>
      </w:r>
    </w:p>
    <w:p w14:paraId="5C989E22" w14:textId="65F77290" w:rsidR="00E36417" w:rsidRDefault="00E36417" w:rsidP="00F64457">
      <w:pPr>
        <w:rPr>
          <w:rFonts w:eastAsia="Arial" w:cs="Arial"/>
          <w:szCs w:val="22"/>
        </w:rPr>
      </w:pPr>
    </w:p>
    <w:p w14:paraId="60F2F3F3" w14:textId="67712E88" w:rsidR="00E36417" w:rsidRDefault="00286F6B" w:rsidP="00F64457">
      <w:pPr>
        <w:rPr>
          <w:rFonts w:eastAsia="Arial" w:cs="Arial"/>
          <w:szCs w:val="22"/>
        </w:rPr>
      </w:pPr>
      <w:r>
        <w:rPr>
          <w:rFonts w:eastAsia="Arial" w:cs="Arial"/>
          <w:szCs w:val="22"/>
        </w:rPr>
        <w:t xml:space="preserve">La Presidenta del ITEI propone </w:t>
      </w:r>
      <w:r w:rsidR="00025308">
        <w:rPr>
          <w:rFonts w:eastAsia="Arial" w:cs="Arial"/>
          <w:szCs w:val="22"/>
        </w:rPr>
        <w:t xml:space="preserve">que sea un </w:t>
      </w:r>
      <w:r w:rsidR="00D27519">
        <w:rPr>
          <w:rFonts w:eastAsia="Arial" w:cs="Arial"/>
          <w:szCs w:val="22"/>
        </w:rPr>
        <w:t>A</w:t>
      </w:r>
      <w:r w:rsidR="00025308">
        <w:rPr>
          <w:rFonts w:eastAsia="Arial" w:cs="Arial"/>
          <w:szCs w:val="22"/>
        </w:rPr>
        <w:t>cuerdo</w:t>
      </w:r>
      <w:r w:rsidR="00025308" w:rsidRPr="00025308">
        <w:rPr>
          <w:rFonts w:eastAsia="Arial" w:cs="Arial"/>
          <w:szCs w:val="22"/>
        </w:rPr>
        <w:t xml:space="preserve"> en términos generales</w:t>
      </w:r>
      <w:r w:rsidR="00025308">
        <w:rPr>
          <w:rFonts w:eastAsia="Arial" w:cs="Arial"/>
          <w:szCs w:val="22"/>
        </w:rPr>
        <w:t>,</w:t>
      </w:r>
      <w:r w:rsidR="00025308" w:rsidRPr="00025308">
        <w:rPr>
          <w:rFonts w:eastAsia="Arial" w:cs="Arial"/>
          <w:szCs w:val="22"/>
        </w:rPr>
        <w:t xml:space="preserve"> de que </w:t>
      </w:r>
      <w:r w:rsidR="00025308">
        <w:rPr>
          <w:rFonts w:eastAsia="Arial" w:cs="Arial"/>
          <w:szCs w:val="22"/>
        </w:rPr>
        <w:t>informe</w:t>
      </w:r>
      <w:r w:rsidR="00025308" w:rsidRPr="00025308">
        <w:rPr>
          <w:rFonts w:eastAsia="Arial" w:cs="Arial"/>
          <w:szCs w:val="22"/>
        </w:rPr>
        <w:t xml:space="preserve"> y </w:t>
      </w:r>
      <w:r w:rsidR="00025308">
        <w:rPr>
          <w:rFonts w:eastAsia="Arial" w:cs="Arial"/>
          <w:szCs w:val="22"/>
        </w:rPr>
        <w:t>el Órgano de Gobierno esté</w:t>
      </w:r>
      <w:r w:rsidR="00025308" w:rsidRPr="00025308">
        <w:rPr>
          <w:rFonts w:eastAsia="Arial" w:cs="Arial"/>
          <w:szCs w:val="22"/>
        </w:rPr>
        <w:t xml:space="preserve"> de acuerdo en que se inicien las gestiones</w:t>
      </w:r>
      <w:r w:rsidR="00025308">
        <w:rPr>
          <w:rFonts w:eastAsia="Arial" w:cs="Arial"/>
          <w:szCs w:val="22"/>
        </w:rPr>
        <w:t xml:space="preserve">, se haga lo necesario. </w:t>
      </w:r>
    </w:p>
    <w:p w14:paraId="680D18C8" w14:textId="597C9655" w:rsidR="00025308" w:rsidRDefault="00025308" w:rsidP="00F64457">
      <w:pPr>
        <w:rPr>
          <w:rFonts w:eastAsia="Arial" w:cs="Arial"/>
          <w:szCs w:val="22"/>
        </w:rPr>
      </w:pPr>
    </w:p>
    <w:p w14:paraId="1BA02761" w14:textId="055242AF" w:rsidR="00025308" w:rsidRDefault="00F835DB" w:rsidP="00F64457">
      <w:pPr>
        <w:rPr>
          <w:rFonts w:eastAsia="Arial" w:cs="Arial"/>
          <w:szCs w:val="22"/>
        </w:rPr>
      </w:pPr>
      <w:r>
        <w:rPr>
          <w:rFonts w:eastAsia="Arial" w:cs="Arial"/>
          <w:szCs w:val="22"/>
        </w:rPr>
        <w:t xml:space="preserve">El Presidente del Tribunal de Justicia Administrativa </w:t>
      </w:r>
      <w:r w:rsidR="00A55103">
        <w:rPr>
          <w:rFonts w:eastAsia="Arial" w:cs="Arial"/>
          <w:szCs w:val="22"/>
        </w:rPr>
        <w:t>considera que se tiene un tema de</w:t>
      </w:r>
      <w:r w:rsidR="00A55103" w:rsidRPr="00A55103">
        <w:rPr>
          <w:rFonts w:eastAsia="Arial" w:cs="Arial"/>
          <w:szCs w:val="22"/>
        </w:rPr>
        <w:t xml:space="preserve"> competencias </w:t>
      </w:r>
      <w:r w:rsidR="00A55103">
        <w:rPr>
          <w:rFonts w:eastAsia="Arial" w:cs="Arial"/>
          <w:szCs w:val="22"/>
        </w:rPr>
        <w:t>respecto de</w:t>
      </w:r>
      <w:r w:rsidR="00A55103" w:rsidRPr="00A55103">
        <w:rPr>
          <w:rFonts w:eastAsia="Arial" w:cs="Arial"/>
          <w:szCs w:val="22"/>
        </w:rPr>
        <w:t xml:space="preserve"> quién está obligado a pagar</w:t>
      </w:r>
      <w:r w:rsidR="00A55103">
        <w:rPr>
          <w:rFonts w:eastAsia="Arial" w:cs="Arial"/>
          <w:szCs w:val="22"/>
        </w:rPr>
        <w:t>.</w:t>
      </w:r>
      <w:r w:rsidR="00A55103" w:rsidRPr="00A55103">
        <w:rPr>
          <w:rFonts w:eastAsia="Arial" w:cs="Arial"/>
          <w:szCs w:val="22"/>
        </w:rPr>
        <w:t xml:space="preserve"> </w:t>
      </w:r>
      <w:r w:rsidR="00A55103">
        <w:rPr>
          <w:rFonts w:eastAsia="Arial" w:cs="Arial"/>
          <w:szCs w:val="22"/>
        </w:rPr>
        <w:t>La pregunta que se debe hacer</w:t>
      </w:r>
      <w:r w:rsidR="00A55103" w:rsidRPr="00A55103">
        <w:rPr>
          <w:rFonts w:eastAsia="Arial" w:cs="Arial"/>
          <w:szCs w:val="22"/>
        </w:rPr>
        <w:t xml:space="preserve"> es ¿a quién le corresponde pagar?</w:t>
      </w:r>
      <w:r w:rsidR="00487DFA">
        <w:rPr>
          <w:rFonts w:eastAsia="Arial" w:cs="Arial"/>
          <w:szCs w:val="22"/>
        </w:rPr>
        <w:t xml:space="preserve"> </w:t>
      </w:r>
      <w:r w:rsidR="00CC303B">
        <w:rPr>
          <w:rFonts w:eastAsia="Arial" w:cs="Arial"/>
          <w:szCs w:val="22"/>
        </w:rPr>
        <w:t>N</w:t>
      </w:r>
      <w:r w:rsidR="00A55103" w:rsidRPr="00A55103">
        <w:rPr>
          <w:rFonts w:eastAsia="Arial" w:cs="Arial"/>
          <w:szCs w:val="22"/>
        </w:rPr>
        <w:t xml:space="preserve">o es </w:t>
      </w:r>
      <w:r w:rsidR="00487DFA">
        <w:rPr>
          <w:rFonts w:eastAsia="Arial" w:cs="Arial"/>
          <w:szCs w:val="22"/>
        </w:rPr>
        <w:t>e</w:t>
      </w:r>
      <w:r w:rsidR="00A55103" w:rsidRPr="00A55103">
        <w:rPr>
          <w:rFonts w:eastAsia="Arial" w:cs="Arial"/>
          <w:szCs w:val="22"/>
        </w:rPr>
        <w:t>l Órgano de Gobierno</w:t>
      </w:r>
      <w:r w:rsidR="00443239">
        <w:rPr>
          <w:rFonts w:eastAsia="Arial" w:cs="Arial"/>
          <w:szCs w:val="22"/>
        </w:rPr>
        <w:t>;</w:t>
      </w:r>
      <w:r w:rsidR="00A55103" w:rsidRPr="00A55103">
        <w:rPr>
          <w:rFonts w:eastAsia="Arial" w:cs="Arial"/>
          <w:szCs w:val="22"/>
        </w:rPr>
        <w:t xml:space="preserve"> es la Secretaría Ejecutiva, </w:t>
      </w:r>
      <w:r w:rsidR="00487DFA">
        <w:rPr>
          <w:rFonts w:eastAsia="Arial" w:cs="Arial"/>
          <w:szCs w:val="22"/>
        </w:rPr>
        <w:t>e</w:t>
      </w:r>
      <w:r w:rsidR="00A55103" w:rsidRPr="00A55103">
        <w:rPr>
          <w:rFonts w:eastAsia="Arial" w:cs="Arial"/>
          <w:szCs w:val="22"/>
        </w:rPr>
        <w:t xml:space="preserve">n una primera instancia, ella </w:t>
      </w:r>
      <w:r w:rsidR="00487DFA">
        <w:rPr>
          <w:rFonts w:eastAsia="Arial" w:cs="Arial"/>
          <w:szCs w:val="22"/>
        </w:rPr>
        <w:t xml:space="preserve">es quien tendría </w:t>
      </w:r>
      <w:r w:rsidR="00A55103" w:rsidRPr="00A55103">
        <w:rPr>
          <w:rFonts w:eastAsia="Arial" w:cs="Arial"/>
          <w:szCs w:val="22"/>
        </w:rPr>
        <w:t xml:space="preserve">que dar cumplimiento. </w:t>
      </w:r>
      <w:r w:rsidR="00487DFA">
        <w:rPr>
          <w:rFonts w:eastAsia="Arial" w:cs="Arial"/>
          <w:szCs w:val="22"/>
        </w:rPr>
        <w:t>P</w:t>
      </w:r>
      <w:r w:rsidR="00A55103" w:rsidRPr="00A55103">
        <w:rPr>
          <w:rFonts w:eastAsia="Arial" w:cs="Arial"/>
          <w:szCs w:val="22"/>
        </w:rPr>
        <w:t>or otro</w:t>
      </w:r>
      <w:r w:rsidR="00487DFA">
        <w:rPr>
          <w:rFonts w:eastAsia="Arial" w:cs="Arial"/>
          <w:szCs w:val="22"/>
        </w:rPr>
        <w:t xml:space="preserve"> lado,</w:t>
      </w:r>
      <w:r w:rsidR="00A55103" w:rsidRPr="00A55103">
        <w:rPr>
          <w:rFonts w:eastAsia="Arial" w:cs="Arial"/>
          <w:szCs w:val="22"/>
        </w:rPr>
        <w:t xml:space="preserve"> al ser Órgano de Gobierno</w:t>
      </w:r>
      <w:r w:rsidR="00487DFA">
        <w:rPr>
          <w:rFonts w:eastAsia="Arial" w:cs="Arial"/>
          <w:szCs w:val="22"/>
        </w:rPr>
        <w:t>,</w:t>
      </w:r>
      <w:r w:rsidR="00A55103" w:rsidRPr="00A55103">
        <w:rPr>
          <w:rFonts w:eastAsia="Arial" w:cs="Arial"/>
          <w:szCs w:val="22"/>
        </w:rPr>
        <w:t xml:space="preserve"> de alguna manera </w:t>
      </w:r>
      <w:r w:rsidR="00487DFA">
        <w:rPr>
          <w:rFonts w:eastAsia="Arial" w:cs="Arial"/>
          <w:szCs w:val="22"/>
        </w:rPr>
        <w:t>se da</w:t>
      </w:r>
      <w:r w:rsidR="00A55103" w:rsidRPr="00A55103">
        <w:rPr>
          <w:rFonts w:eastAsia="Arial" w:cs="Arial"/>
          <w:szCs w:val="22"/>
        </w:rPr>
        <w:t xml:space="preserve"> la anuencia para que se haga</w:t>
      </w:r>
      <w:r w:rsidR="00487DFA">
        <w:rPr>
          <w:rFonts w:eastAsia="Arial" w:cs="Arial"/>
          <w:szCs w:val="22"/>
        </w:rPr>
        <w:t>n</w:t>
      </w:r>
      <w:r w:rsidR="00A55103" w:rsidRPr="00A55103">
        <w:rPr>
          <w:rFonts w:eastAsia="Arial" w:cs="Arial"/>
          <w:szCs w:val="22"/>
        </w:rPr>
        <w:t xml:space="preserve"> las gestiones necesarias para dar cumplimiento a la suspensión</w:t>
      </w:r>
      <w:r w:rsidR="00487DFA">
        <w:rPr>
          <w:rFonts w:eastAsia="Arial" w:cs="Arial"/>
          <w:szCs w:val="22"/>
        </w:rPr>
        <w:t xml:space="preserve">. Le </w:t>
      </w:r>
      <w:r w:rsidR="00A55103" w:rsidRPr="00A55103">
        <w:rPr>
          <w:rFonts w:eastAsia="Arial" w:cs="Arial"/>
          <w:szCs w:val="22"/>
        </w:rPr>
        <w:t xml:space="preserve">queda claro </w:t>
      </w:r>
      <w:r w:rsidR="00487DFA">
        <w:rPr>
          <w:rFonts w:eastAsia="Arial" w:cs="Arial"/>
          <w:szCs w:val="22"/>
        </w:rPr>
        <w:t>esa</w:t>
      </w:r>
      <w:r w:rsidR="00A55103" w:rsidRPr="00A55103">
        <w:rPr>
          <w:rFonts w:eastAsia="Arial" w:cs="Arial"/>
          <w:szCs w:val="22"/>
        </w:rPr>
        <w:t xml:space="preserve"> parte</w:t>
      </w:r>
      <w:r w:rsidR="00487DFA">
        <w:rPr>
          <w:rFonts w:eastAsia="Arial" w:cs="Arial"/>
          <w:szCs w:val="22"/>
        </w:rPr>
        <w:t>,</w:t>
      </w:r>
      <w:r w:rsidR="00A55103" w:rsidRPr="00A55103">
        <w:rPr>
          <w:rFonts w:eastAsia="Arial" w:cs="Arial"/>
          <w:szCs w:val="22"/>
        </w:rPr>
        <w:t xml:space="preserve"> aunque operativamente quién lo haga</w:t>
      </w:r>
      <w:r w:rsidR="00487DFA">
        <w:rPr>
          <w:rFonts w:eastAsia="Arial" w:cs="Arial"/>
          <w:szCs w:val="22"/>
        </w:rPr>
        <w:t>,</w:t>
      </w:r>
      <w:r w:rsidR="00A55103" w:rsidRPr="00A55103">
        <w:rPr>
          <w:rFonts w:eastAsia="Arial" w:cs="Arial"/>
          <w:szCs w:val="22"/>
        </w:rPr>
        <w:t xml:space="preserve"> </w:t>
      </w:r>
      <w:r w:rsidR="00487DFA">
        <w:rPr>
          <w:rFonts w:eastAsia="Arial" w:cs="Arial"/>
          <w:szCs w:val="22"/>
        </w:rPr>
        <w:t xml:space="preserve">es </w:t>
      </w:r>
      <w:r w:rsidR="00A55103" w:rsidRPr="00A55103">
        <w:rPr>
          <w:rFonts w:eastAsia="Arial" w:cs="Arial"/>
          <w:szCs w:val="22"/>
        </w:rPr>
        <w:t xml:space="preserve">también la Secretaría Ejecutiva. </w:t>
      </w:r>
      <w:r w:rsidR="00BE06A3">
        <w:rPr>
          <w:rFonts w:eastAsia="Arial" w:cs="Arial"/>
          <w:szCs w:val="22"/>
        </w:rPr>
        <w:t xml:space="preserve">Opina que </w:t>
      </w:r>
      <w:r w:rsidR="00A55103" w:rsidRPr="00A55103">
        <w:rPr>
          <w:rFonts w:eastAsia="Arial" w:cs="Arial"/>
          <w:szCs w:val="22"/>
        </w:rPr>
        <w:t>si</w:t>
      </w:r>
      <w:r w:rsidR="006166D5">
        <w:rPr>
          <w:rFonts w:eastAsia="Arial" w:cs="Arial"/>
          <w:szCs w:val="22"/>
        </w:rPr>
        <w:t xml:space="preserve"> se va</w:t>
      </w:r>
      <w:r w:rsidR="00A55103" w:rsidRPr="00A55103">
        <w:rPr>
          <w:rFonts w:eastAsia="Arial" w:cs="Arial"/>
          <w:szCs w:val="22"/>
        </w:rPr>
        <w:t xml:space="preserve"> a rendir el informe de vías de cumplimiento</w:t>
      </w:r>
      <w:r w:rsidR="006166D5">
        <w:rPr>
          <w:rFonts w:eastAsia="Arial" w:cs="Arial"/>
          <w:szCs w:val="22"/>
        </w:rPr>
        <w:t>,</w:t>
      </w:r>
      <w:r w:rsidR="00A55103" w:rsidRPr="00A55103">
        <w:rPr>
          <w:rFonts w:eastAsia="Arial" w:cs="Arial"/>
          <w:szCs w:val="22"/>
        </w:rPr>
        <w:t xml:space="preserve"> </w:t>
      </w:r>
      <w:r w:rsidR="006166D5">
        <w:rPr>
          <w:rFonts w:eastAsia="Arial" w:cs="Arial"/>
          <w:szCs w:val="22"/>
        </w:rPr>
        <w:t>se agregue</w:t>
      </w:r>
      <w:r w:rsidR="00A55103" w:rsidRPr="00A55103">
        <w:rPr>
          <w:rFonts w:eastAsia="Arial" w:cs="Arial"/>
          <w:szCs w:val="22"/>
        </w:rPr>
        <w:t xml:space="preserve"> como autoridades relacionadas con el cumplimiento de la suspensión a la Secretaría de la Hacienda </w:t>
      </w:r>
      <w:r w:rsidR="00443239">
        <w:rPr>
          <w:rFonts w:eastAsia="Arial" w:cs="Arial"/>
          <w:szCs w:val="22"/>
        </w:rPr>
        <w:t xml:space="preserve">Pública, </w:t>
      </w:r>
      <w:r w:rsidR="006166D5">
        <w:rPr>
          <w:rFonts w:eastAsia="Arial" w:cs="Arial"/>
          <w:szCs w:val="22"/>
        </w:rPr>
        <w:t>al</w:t>
      </w:r>
      <w:r w:rsidR="00A55103" w:rsidRPr="00A55103">
        <w:rPr>
          <w:rFonts w:eastAsia="Arial" w:cs="Arial"/>
          <w:szCs w:val="22"/>
        </w:rPr>
        <w:t xml:space="preserve"> Congreso del </w:t>
      </w:r>
      <w:r w:rsidR="00A55103" w:rsidRPr="00A55103">
        <w:rPr>
          <w:rFonts w:eastAsia="Arial" w:cs="Arial"/>
          <w:szCs w:val="22"/>
        </w:rPr>
        <w:lastRenderedPageBreak/>
        <w:t xml:space="preserve">Estado, </w:t>
      </w:r>
      <w:r w:rsidR="006166D5">
        <w:rPr>
          <w:rFonts w:eastAsia="Arial" w:cs="Arial"/>
          <w:szCs w:val="22"/>
        </w:rPr>
        <w:t>p</w:t>
      </w:r>
      <w:r w:rsidR="00A55103" w:rsidRPr="00A55103">
        <w:rPr>
          <w:rFonts w:eastAsia="Arial" w:cs="Arial"/>
          <w:szCs w:val="22"/>
        </w:rPr>
        <w:t xml:space="preserve">ara de alguna manera desahogar </w:t>
      </w:r>
      <w:r w:rsidR="006166D5">
        <w:rPr>
          <w:rFonts w:eastAsia="Arial" w:cs="Arial"/>
          <w:szCs w:val="22"/>
        </w:rPr>
        <w:t>la</w:t>
      </w:r>
      <w:r w:rsidR="00A55103" w:rsidRPr="00A55103">
        <w:rPr>
          <w:rFonts w:eastAsia="Arial" w:cs="Arial"/>
          <w:szCs w:val="22"/>
        </w:rPr>
        <w:t xml:space="preserve"> presión </w:t>
      </w:r>
      <w:r w:rsidR="006166D5">
        <w:rPr>
          <w:rFonts w:eastAsia="Arial" w:cs="Arial"/>
          <w:szCs w:val="22"/>
        </w:rPr>
        <w:t xml:space="preserve">de la </w:t>
      </w:r>
      <w:r w:rsidR="00A55103" w:rsidRPr="00A55103">
        <w:rPr>
          <w:rFonts w:eastAsia="Arial" w:cs="Arial"/>
          <w:szCs w:val="22"/>
        </w:rPr>
        <w:t xml:space="preserve">Secretaría Ejecutiva, </w:t>
      </w:r>
      <w:r w:rsidR="0024393D">
        <w:rPr>
          <w:rFonts w:eastAsia="Arial" w:cs="Arial"/>
          <w:szCs w:val="22"/>
        </w:rPr>
        <w:t>que se señale que se inició la</w:t>
      </w:r>
      <w:r w:rsidR="00A55103" w:rsidRPr="00A55103">
        <w:rPr>
          <w:rFonts w:eastAsia="Arial" w:cs="Arial"/>
          <w:szCs w:val="22"/>
        </w:rPr>
        <w:t xml:space="preserve"> gestión</w:t>
      </w:r>
      <w:r w:rsidR="0024393D">
        <w:rPr>
          <w:rFonts w:eastAsia="Arial" w:cs="Arial"/>
          <w:szCs w:val="22"/>
        </w:rPr>
        <w:t xml:space="preserve"> </w:t>
      </w:r>
      <w:r w:rsidR="00A55103" w:rsidRPr="00A55103">
        <w:rPr>
          <w:rFonts w:eastAsia="Arial" w:cs="Arial"/>
          <w:szCs w:val="22"/>
        </w:rPr>
        <w:t>en vías de cumplimiento</w:t>
      </w:r>
      <w:r w:rsidR="00443239">
        <w:rPr>
          <w:rFonts w:eastAsia="Arial" w:cs="Arial"/>
          <w:szCs w:val="22"/>
        </w:rPr>
        <w:t>. C</w:t>
      </w:r>
      <w:r w:rsidR="0024393D">
        <w:rPr>
          <w:rFonts w:eastAsia="Arial" w:cs="Arial"/>
          <w:szCs w:val="22"/>
        </w:rPr>
        <w:t>onsidera que el</w:t>
      </w:r>
      <w:r w:rsidR="00A55103" w:rsidRPr="00A55103">
        <w:rPr>
          <w:rFonts w:eastAsia="Arial" w:cs="Arial"/>
          <w:szCs w:val="22"/>
        </w:rPr>
        <w:t xml:space="preserve"> acta </w:t>
      </w:r>
      <w:r w:rsidR="0007214A">
        <w:rPr>
          <w:rFonts w:eastAsia="Arial" w:cs="Arial"/>
          <w:szCs w:val="22"/>
        </w:rPr>
        <w:t xml:space="preserve">de la sesión en curso </w:t>
      </w:r>
      <w:r w:rsidR="00A55103" w:rsidRPr="00A55103">
        <w:rPr>
          <w:rFonts w:eastAsia="Arial" w:cs="Arial"/>
          <w:szCs w:val="22"/>
        </w:rPr>
        <w:t xml:space="preserve">puede servir </w:t>
      </w:r>
      <w:r w:rsidR="00EC7C4D">
        <w:rPr>
          <w:rFonts w:eastAsia="Arial" w:cs="Arial"/>
          <w:szCs w:val="22"/>
        </w:rPr>
        <w:t xml:space="preserve">para </w:t>
      </w:r>
      <w:r w:rsidR="00A55103" w:rsidRPr="00A55103">
        <w:rPr>
          <w:rFonts w:eastAsia="Arial" w:cs="Arial"/>
          <w:szCs w:val="22"/>
        </w:rPr>
        <w:t xml:space="preserve">acreditar que </w:t>
      </w:r>
      <w:r w:rsidR="0024393D">
        <w:rPr>
          <w:rFonts w:eastAsia="Arial" w:cs="Arial"/>
          <w:szCs w:val="22"/>
        </w:rPr>
        <w:t>se está</w:t>
      </w:r>
      <w:r w:rsidR="00A55103" w:rsidRPr="00A55103">
        <w:rPr>
          <w:rFonts w:eastAsia="Arial" w:cs="Arial"/>
          <w:szCs w:val="22"/>
        </w:rPr>
        <w:t xml:space="preserve"> en vías </w:t>
      </w:r>
      <w:r w:rsidR="0024393D">
        <w:rPr>
          <w:rFonts w:eastAsia="Arial" w:cs="Arial"/>
          <w:szCs w:val="22"/>
        </w:rPr>
        <w:t>y agregar que se solicitó a</w:t>
      </w:r>
      <w:r w:rsidR="00A55103" w:rsidRPr="00A55103">
        <w:rPr>
          <w:rFonts w:eastAsia="Arial" w:cs="Arial"/>
          <w:szCs w:val="22"/>
        </w:rPr>
        <w:t xml:space="preserve"> la Secretaría de la Hacienda</w:t>
      </w:r>
      <w:r w:rsidR="00443239">
        <w:rPr>
          <w:rFonts w:eastAsia="Arial" w:cs="Arial"/>
          <w:szCs w:val="22"/>
        </w:rPr>
        <w:t xml:space="preserve"> Pública</w:t>
      </w:r>
      <w:r w:rsidR="00A55103" w:rsidRPr="00A55103">
        <w:rPr>
          <w:rFonts w:eastAsia="Arial" w:cs="Arial"/>
          <w:szCs w:val="22"/>
        </w:rPr>
        <w:t xml:space="preserve"> y al Congreso las gestiones y </w:t>
      </w:r>
      <w:r w:rsidR="0024393D">
        <w:rPr>
          <w:rFonts w:eastAsia="Arial" w:cs="Arial"/>
          <w:szCs w:val="22"/>
        </w:rPr>
        <w:t>se señale</w:t>
      </w:r>
      <w:r w:rsidR="00A55103" w:rsidRPr="00A55103">
        <w:rPr>
          <w:rFonts w:eastAsia="Arial" w:cs="Arial"/>
          <w:szCs w:val="22"/>
        </w:rPr>
        <w:t xml:space="preserve"> como autoridades relacionadas con el cumplimiento</w:t>
      </w:r>
      <w:r w:rsidR="00443239">
        <w:rPr>
          <w:rFonts w:eastAsia="Arial" w:cs="Arial"/>
          <w:szCs w:val="22"/>
        </w:rPr>
        <w:t>. C</w:t>
      </w:r>
      <w:r w:rsidR="00E30F7A">
        <w:rPr>
          <w:rFonts w:eastAsia="Arial" w:cs="Arial"/>
          <w:szCs w:val="22"/>
        </w:rPr>
        <w:t xml:space="preserve">onsulta qué les parece la propuesta. </w:t>
      </w:r>
    </w:p>
    <w:p w14:paraId="34CCF5A4" w14:textId="77777777" w:rsidR="00E30F7A" w:rsidRDefault="00E30F7A" w:rsidP="00F64457">
      <w:pPr>
        <w:rPr>
          <w:rFonts w:eastAsia="Arial" w:cs="Arial"/>
          <w:szCs w:val="22"/>
        </w:rPr>
      </w:pPr>
    </w:p>
    <w:p w14:paraId="5146F66B" w14:textId="34F369DC" w:rsidR="009B4E52" w:rsidRDefault="00B07203" w:rsidP="00F64457">
      <w:pPr>
        <w:rPr>
          <w:rFonts w:eastAsia="Arial" w:cs="Arial"/>
          <w:szCs w:val="22"/>
        </w:rPr>
      </w:pPr>
      <w:r>
        <w:rPr>
          <w:rFonts w:eastAsia="Arial" w:cs="Arial"/>
          <w:szCs w:val="22"/>
        </w:rPr>
        <w:t>La Presidenta del Órgano de Gobierno</w:t>
      </w:r>
      <w:r w:rsidR="005468C1">
        <w:rPr>
          <w:rFonts w:eastAsia="Arial" w:cs="Arial"/>
          <w:szCs w:val="22"/>
        </w:rPr>
        <w:t xml:space="preserve"> </w:t>
      </w:r>
      <w:r w:rsidR="002C0B5A">
        <w:rPr>
          <w:rFonts w:eastAsia="Arial" w:cs="Arial"/>
          <w:szCs w:val="22"/>
        </w:rPr>
        <w:t>considera que dicha situación se le hizo llegar también</w:t>
      </w:r>
      <w:r w:rsidR="0082143F" w:rsidRPr="0082143F">
        <w:rPr>
          <w:rFonts w:eastAsia="Arial" w:cs="Arial"/>
          <w:szCs w:val="22"/>
        </w:rPr>
        <w:t xml:space="preserve"> a la Secretaría de</w:t>
      </w:r>
      <w:r w:rsidR="002C0B5A">
        <w:rPr>
          <w:rFonts w:eastAsia="Arial" w:cs="Arial"/>
          <w:szCs w:val="22"/>
        </w:rPr>
        <w:t xml:space="preserve"> la</w:t>
      </w:r>
      <w:r w:rsidR="0082143F" w:rsidRPr="0082143F">
        <w:rPr>
          <w:rFonts w:eastAsia="Arial" w:cs="Arial"/>
          <w:szCs w:val="22"/>
        </w:rPr>
        <w:t xml:space="preserve"> Hacienda</w:t>
      </w:r>
      <w:r w:rsidR="00443239">
        <w:rPr>
          <w:rFonts w:eastAsia="Arial" w:cs="Arial"/>
          <w:szCs w:val="22"/>
        </w:rPr>
        <w:t xml:space="preserve"> Pública</w:t>
      </w:r>
      <w:r w:rsidR="00FA3D04">
        <w:rPr>
          <w:rFonts w:eastAsia="Arial" w:cs="Arial"/>
          <w:szCs w:val="22"/>
        </w:rPr>
        <w:t>. Resalta que queda claro que es una disposición que debe cumplir</w:t>
      </w:r>
      <w:r w:rsidR="0082143F" w:rsidRPr="0082143F">
        <w:rPr>
          <w:rFonts w:eastAsia="Arial" w:cs="Arial"/>
          <w:szCs w:val="22"/>
        </w:rPr>
        <w:t xml:space="preserve"> </w:t>
      </w:r>
      <w:r w:rsidR="00FA3D04">
        <w:rPr>
          <w:rFonts w:eastAsia="Arial" w:cs="Arial"/>
          <w:szCs w:val="22"/>
        </w:rPr>
        <w:t xml:space="preserve">la Secretaría de la </w:t>
      </w:r>
      <w:r w:rsidR="0082143F" w:rsidRPr="0082143F">
        <w:rPr>
          <w:rFonts w:eastAsia="Arial" w:cs="Arial"/>
          <w:szCs w:val="22"/>
        </w:rPr>
        <w:t>Haciend</w:t>
      </w:r>
      <w:r w:rsidR="00FA3D04">
        <w:rPr>
          <w:rFonts w:eastAsia="Arial" w:cs="Arial"/>
          <w:szCs w:val="22"/>
        </w:rPr>
        <w:t>a</w:t>
      </w:r>
      <w:r w:rsidR="00443239">
        <w:rPr>
          <w:rFonts w:eastAsia="Arial" w:cs="Arial"/>
          <w:szCs w:val="22"/>
        </w:rPr>
        <w:t xml:space="preserve"> Pública</w:t>
      </w:r>
      <w:r w:rsidR="00FA3D04">
        <w:rPr>
          <w:rFonts w:eastAsia="Arial" w:cs="Arial"/>
          <w:szCs w:val="22"/>
        </w:rPr>
        <w:t>,</w:t>
      </w:r>
      <w:r w:rsidR="0082143F" w:rsidRPr="0082143F">
        <w:rPr>
          <w:rFonts w:eastAsia="Arial" w:cs="Arial"/>
          <w:szCs w:val="22"/>
        </w:rPr>
        <w:t xml:space="preserve"> la Secretaría Ejecutiva, </w:t>
      </w:r>
      <w:r w:rsidR="00FA3D04">
        <w:rPr>
          <w:rFonts w:eastAsia="Arial" w:cs="Arial"/>
          <w:szCs w:val="22"/>
        </w:rPr>
        <w:t>el</w:t>
      </w:r>
      <w:r w:rsidR="0082143F" w:rsidRPr="0082143F">
        <w:rPr>
          <w:rFonts w:eastAsia="Arial" w:cs="Arial"/>
          <w:szCs w:val="22"/>
        </w:rPr>
        <w:t xml:space="preserve"> Congreso</w:t>
      </w:r>
      <w:r w:rsidR="00FA3D04">
        <w:rPr>
          <w:rFonts w:eastAsia="Arial" w:cs="Arial"/>
          <w:szCs w:val="22"/>
        </w:rPr>
        <w:t xml:space="preserve"> del Estado</w:t>
      </w:r>
      <w:r w:rsidR="00443239">
        <w:rPr>
          <w:rFonts w:eastAsia="Arial" w:cs="Arial"/>
          <w:szCs w:val="22"/>
        </w:rPr>
        <w:t>;</w:t>
      </w:r>
      <w:r w:rsidR="0082143F" w:rsidRPr="0082143F">
        <w:rPr>
          <w:rFonts w:eastAsia="Arial" w:cs="Arial"/>
          <w:szCs w:val="22"/>
        </w:rPr>
        <w:t xml:space="preserve"> </w:t>
      </w:r>
      <w:r w:rsidR="00EA5158">
        <w:rPr>
          <w:rFonts w:eastAsia="Arial" w:cs="Arial"/>
          <w:szCs w:val="22"/>
        </w:rPr>
        <w:t>entiende que la persona que</w:t>
      </w:r>
      <w:r w:rsidR="0082143F" w:rsidRPr="0082143F">
        <w:rPr>
          <w:rFonts w:eastAsia="Arial" w:cs="Arial"/>
          <w:szCs w:val="22"/>
        </w:rPr>
        <w:t xml:space="preserve"> se amparó </w:t>
      </w:r>
      <w:r w:rsidR="00EA5158">
        <w:rPr>
          <w:rFonts w:eastAsia="Arial" w:cs="Arial"/>
          <w:szCs w:val="22"/>
        </w:rPr>
        <w:t>lo hizo en</w:t>
      </w:r>
      <w:r w:rsidR="0082143F" w:rsidRPr="0082143F">
        <w:rPr>
          <w:rFonts w:eastAsia="Arial" w:cs="Arial"/>
          <w:szCs w:val="22"/>
        </w:rPr>
        <w:t xml:space="preserve"> contra de una decisión del </w:t>
      </w:r>
      <w:r w:rsidR="00443239">
        <w:rPr>
          <w:rFonts w:eastAsia="Arial" w:cs="Arial"/>
          <w:szCs w:val="22"/>
        </w:rPr>
        <w:t>Ejecutivo</w:t>
      </w:r>
      <w:r w:rsidR="00443239" w:rsidRPr="0082143F">
        <w:rPr>
          <w:rFonts w:eastAsia="Arial" w:cs="Arial"/>
          <w:szCs w:val="22"/>
        </w:rPr>
        <w:t xml:space="preserve"> </w:t>
      </w:r>
      <w:r w:rsidR="0082143F" w:rsidRPr="0082143F">
        <w:rPr>
          <w:rFonts w:eastAsia="Arial" w:cs="Arial"/>
          <w:szCs w:val="22"/>
        </w:rPr>
        <w:t xml:space="preserve">del Estado y del Congreso del </w:t>
      </w:r>
      <w:r w:rsidR="00EA5158">
        <w:rPr>
          <w:rFonts w:eastAsia="Arial" w:cs="Arial"/>
          <w:szCs w:val="22"/>
        </w:rPr>
        <w:t>E</w:t>
      </w:r>
      <w:r w:rsidR="0082143F" w:rsidRPr="0082143F">
        <w:rPr>
          <w:rFonts w:eastAsia="Arial" w:cs="Arial"/>
          <w:szCs w:val="22"/>
        </w:rPr>
        <w:t>stado</w:t>
      </w:r>
      <w:r w:rsidR="00443239">
        <w:rPr>
          <w:rFonts w:eastAsia="Arial" w:cs="Arial"/>
          <w:szCs w:val="22"/>
        </w:rPr>
        <w:t>;</w:t>
      </w:r>
      <w:r w:rsidR="0082143F" w:rsidRPr="0082143F">
        <w:rPr>
          <w:rFonts w:eastAsia="Arial" w:cs="Arial"/>
          <w:szCs w:val="22"/>
        </w:rPr>
        <w:t xml:space="preserve"> </w:t>
      </w:r>
      <w:r w:rsidR="00EA5158">
        <w:rPr>
          <w:rFonts w:eastAsia="Arial" w:cs="Arial"/>
          <w:szCs w:val="22"/>
        </w:rPr>
        <w:t>el Órgano de Gobierno es una autoridad</w:t>
      </w:r>
      <w:r w:rsidR="0082143F" w:rsidRPr="0082143F">
        <w:rPr>
          <w:rFonts w:eastAsia="Arial" w:cs="Arial"/>
          <w:szCs w:val="22"/>
        </w:rPr>
        <w:t xml:space="preserve"> que le toca cumplir con </w:t>
      </w:r>
      <w:r w:rsidR="00EA5158">
        <w:rPr>
          <w:rFonts w:eastAsia="Arial" w:cs="Arial"/>
          <w:szCs w:val="22"/>
        </w:rPr>
        <w:t>la</w:t>
      </w:r>
      <w:r w:rsidR="0082143F" w:rsidRPr="0082143F">
        <w:rPr>
          <w:rFonts w:eastAsia="Arial" w:cs="Arial"/>
          <w:szCs w:val="22"/>
        </w:rPr>
        <w:t xml:space="preserve"> suspensión, </w:t>
      </w:r>
      <w:r w:rsidR="009760DE">
        <w:rPr>
          <w:rFonts w:eastAsia="Arial" w:cs="Arial"/>
          <w:szCs w:val="22"/>
        </w:rPr>
        <w:t xml:space="preserve">por lo que se manifiesta de acuerdo. </w:t>
      </w:r>
    </w:p>
    <w:p w14:paraId="164BF839" w14:textId="7B7E6145" w:rsidR="009760DE" w:rsidRDefault="009760DE" w:rsidP="00F64457">
      <w:pPr>
        <w:rPr>
          <w:rFonts w:eastAsia="Arial" w:cs="Arial"/>
          <w:szCs w:val="22"/>
        </w:rPr>
      </w:pPr>
    </w:p>
    <w:p w14:paraId="3A66879B" w14:textId="3F47EF44" w:rsidR="009760DE" w:rsidRDefault="009760DE" w:rsidP="00F64457">
      <w:pPr>
        <w:rPr>
          <w:rFonts w:eastAsia="Arial" w:cs="Arial"/>
          <w:szCs w:val="22"/>
        </w:rPr>
      </w:pPr>
      <w:r>
        <w:rPr>
          <w:rFonts w:eastAsia="Arial" w:cs="Arial"/>
          <w:szCs w:val="22"/>
        </w:rPr>
        <w:t xml:space="preserve">El Fiscal Especializado en Combate a la Corrupción </w:t>
      </w:r>
      <w:r w:rsidR="009D75BB">
        <w:rPr>
          <w:rFonts w:eastAsia="Arial" w:cs="Arial"/>
          <w:szCs w:val="22"/>
        </w:rPr>
        <w:t xml:space="preserve">reitera y </w:t>
      </w:r>
      <w:r w:rsidR="0082242D">
        <w:rPr>
          <w:rFonts w:eastAsia="Arial" w:cs="Arial"/>
          <w:szCs w:val="22"/>
        </w:rPr>
        <w:t>coincide con la Presidenta del ITEI en que es necesario buscar una solución</w:t>
      </w:r>
      <w:r w:rsidR="00443239">
        <w:rPr>
          <w:rFonts w:eastAsia="Arial" w:cs="Arial"/>
          <w:szCs w:val="22"/>
        </w:rPr>
        <w:t>. R</w:t>
      </w:r>
      <w:r w:rsidR="0082242D">
        <w:rPr>
          <w:rFonts w:eastAsia="Arial" w:cs="Arial"/>
          <w:szCs w:val="22"/>
        </w:rPr>
        <w:t>esalta que por el momento se requiere cubrir el pago por tres</w:t>
      </w:r>
      <w:r w:rsidR="009D75BB" w:rsidRPr="009D75BB">
        <w:rPr>
          <w:rFonts w:eastAsia="Arial" w:cs="Arial"/>
          <w:szCs w:val="22"/>
        </w:rPr>
        <w:t xml:space="preserve"> meses, la cantidad necesaria para enfrentar</w:t>
      </w:r>
      <w:r w:rsidR="0007214A">
        <w:rPr>
          <w:rFonts w:eastAsia="Arial" w:cs="Arial"/>
          <w:szCs w:val="22"/>
        </w:rPr>
        <w:t xml:space="preserve"> ese lapso</w:t>
      </w:r>
      <w:r w:rsidR="00C8384F">
        <w:rPr>
          <w:rFonts w:eastAsia="Arial" w:cs="Arial"/>
          <w:szCs w:val="22"/>
        </w:rPr>
        <w:t>. Coincide también con la Secretaria Técnica, opina que s</w:t>
      </w:r>
      <w:r w:rsidR="0007214A">
        <w:rPr>
          <w:rFonts w:eastAsia="Arial" w:cs="Arial"/>
          <w:szCs w:val="22"/>
        </w:rPr>
        <w:t>í</w:t>
      </w:r>
      <w:r w:rsidR="00C8384F">
        <w:rPr>
          <w:rFonts w:eastAsia="Arial" w:cs="Arial"/>
          <w:szCs w:val="22"/>
        </w:rPr>
        <w:t xml:space="preserve"> es necesario </w:t>
      </w:r>
      <w:r w:rsidR="009D75BB" w:rsidRPr="009D75BB">
        <w:rPr>
          <w:rFonts w:eastAsia="Arial" w:cs="Arial"/>
          <w:szCs w:val="22"/>
        </w:rPr>
        <w:t xml:space="preserve">pensar en el año, con independencia de lo </w:t>
      </w:r>
      <w:r w:rsidR="00C8384F">
        <w:rPr>
          <w:rFonts w:eastAsia="Arial" w:cs="Arial"/>
          <w:szCs w:val="22"/>
        </w:rPr>
        <w:t>llegara</w:t>
      </w:r>
      <w:r w:rsidR="009D75BB" w:rsidRPr="009D75BB">
        <w:rPr>
          <w:rFonts w:eastAsia="Arial" w:cs="Arial"/>
          <w:szCs w:val="22"/>
        </w:rPr>
        <w:t xml:space="preserve"> a autorizar o no el Congreso</w:t>
      </w:r>
      <w:r w:rsidR="00C8384F">
        <w:rPr>
          <w:rFonts w:eastAsia="Arial" w:cs="Arial"/>
          <w:szCs w:val="22"/>
        </w:rPr>
        <w:t xml:space="preserve"> del Estado</w:t>
      </w:r>
      <w:r w:rsidR="009D75BB" w:rsidRPr="009D75BB">
        <w:rPr>
          <w:rFonts w:eastAsia="Arial" w:cs="Arial"/>
          <w:szCs w:val="22"/>
        </w:rPr>
        <w:t xml:space="preserve">, </w:t>
      </w:r>
      <w:r w:rsidR="00C8384F">
        <w:rPr>
          <w:rFonts w:eastAsia="Arial" w:cs="Arial"/>
          <w:szCs w:val="22"/>
        </w:rPr>
        <w:t>o la Secretaría de la Hacienda</w:t>
      </w:r>
      <w:r w:rsidR="006E28C5">
        <w:rPr>
          <w:rFonts w:eastAsia="Arial" w:cs="Arial"/>
          <w:szCs w:val="22"/>
        </w:rPr>
        <w:t xml:space="preserve"> Pública</w:t>
      </w:r>
      <w:r w:rsidR="0007214A">
        <w:rPr>
          <w:rFonts w:eastAsia="Arial" w:cs="Arial"/>
          <w:szCs w:val="22"/>
        </w:rPr>
        <w:t>,</w:t>
      </w:r>
      <w:r w:rsidR="00840088">
        <w:rPr>
          <w:rFonts w:eastAsia="Arial" w:cs="Arial"/>
          <w:szCs w:val="22"/>
        </w:rPr>
        <w:t xml:space="preserve"> y</w:t>
      </w:r>
      <w:r w:rsidR="0007214A">
        <w:rPr>
          <w:rFonts w:eastAsia="Arial" w:cs="Arial"/>
          <w:szCs w:val="22"/>
        </w:rPr>
        <w:t xml:space="preserve"> h</w:t>
      </w:r>
      <w:r w:rsidR="00E56978">
        <w:rPr>
          <w:rFonts w:eastAsia="Arial" w:cs="Arial"/>
          <w:szCs w:val="22"/>
        </w:rPr>
        <w:t>ay</w:t>
      </w:r>
      <w:r w:rsidR="009D75BB" w:rsidRPr="009D75BB">
        <w:rPr>
          <w:rFonts w:eastAsia="Arial" w:cs="Arial"/>
          <w:szCs w:val="22"/>
        </w:rPr>
        <w:t xml:space="preserve"> remanente que se está generando, </w:t>
      </w:r>
      <w:r w:rsidR="00E56978">
        <w:rPr>
          <w:rFonts w:eastAsia="Arial" w:cs="Arial"/>
          <w:szCs w:val="22"/>
        </w:rPr>
        <w:t>derivado de renuncias, según expuso la Secretaria Técnica</w:t>
      </w:r>
      <w:r w:rsidR="006E28C5">
        <w:rPr>
          <w:rFonts w:eastAsia="Arial" w:cs="Arial"/>
          <w:szCs w:val="22"/>
        </w:rPr>
        <w:t>. C</w:t>
      </w:r>
      <w:r w:rsidR="00CA5159">
        <w:rPr>
          <w:rFonts w:eastAsia="Arial" w:cs="Arial"/>
          <w:szCs w:val="22"/>
        </w:rPr>
        <w:t>onsidera que no se</w:t>
      </w:r>
      <w:r w:rsidR="009D75BB" w:rsidRPr="009D75BB">
        <w:rPr>
          <w:rFonts w:eastAsia="Arial" w:cs="Arial"/>
          <w:szCs w:val="22"/>
        </w:rPr>
        <w:t xml:space="preserve"> gener</w:t>
      </w:r>
      <w:r w:rsidR="00CA5159">
        <w:rPr>
          <w:rFonts w:eastAsia="Arial" w:cs="Arial"/>
          <w:szCs w:val="22"/>
        </w:rPr>
        <w:t>a</w:t>
      </w:r>
      <w:r w:rsidR="009D75BB" w:rsidRPr="009D75BB">
        <w:rPr>
          <w:rFonts w:eastAsia="Arial" w:cs="Arial"/>
          <w:szCs w:val="22"/>
        </w:rPr>
        <w:t xml:space="preserve"> una cantidad de dinero que pudiera ponerse a disposición de </w:t>
      </w:r>
      <w:r w:rsidR="00CA5159">
        <w:rPr>
          <w:rFonts w:eastAsia="Arial" w:cs="Arial"/>
          <w:szCs w:val="22"/>
        </w:rPr>
        <w:t xml:space="preserve">la Secretaría de la </w:t>
      </w:r>
      <w:r w:rsidR="009D75BB" w:rsidRPr="009D75BB">
        <w:rPr>
          <w:rFonts w:eastAsia="Arial" w:cs="Arial"/>
          <w:szCs w:val="22"/>
        </w:rPr>
        <w:t>Hacienda</w:t>
      </w:r>
      <w:r w:rsidR="006E28C5">
        <w:rPr>
          <w:rFonts w:eastAsia="Arial" w:cs="Arial"/>
          <w:szCs w:val="22"/>
        </w:rPr>
        <w:t xml:space="preserve"> Pública</w:t>
      </w:r>
      <w:r w:rsidR="009D75BB" w:rsidRPr="009D75BB">
        <w:rPr>
          <w:rFonts w:eastAsia="Arial" w:cs="Arial"/>
          <w:szCs w:val="22"/>
        </w:rPr>
        <w:t xml:space="preserve">, </w:t>
      </w:r>
      <w:r w:rsidR="00CA5159">
        <w:rPr>
          <w:rFonts w:eastAsia="Arial" w:cs="Arial"/>
          <w:szCs w:val="22"/>
        </w:rPr>
        <w:t>que no se podría tomar por parte del Órgano de Gobierno</w:t>
      </w:r>
      <w:r w:rsidR="009D75BB" w:rsidRPr="009D75BB">
        <w:rPr>
          <w:rFonts w:eastAsia="Arial" w:cs="Arial"/>
          <w:szCs w:val="22"/>
        </w:rPr>
        <w:t xml:space="preserve">, sino </w:t>
      </w:r>
      <w:r w:rsidR="00CA5159">
        <w:rPr>
          <w:rFonts w:eastAsia="Arial" w:cs="Arial"/>
          <w:szCs w:val="22"/>
        </w:rPr>
        <w:t xml:space="preserve">la Secretaría de la Hacienda </w:t>
      </w:r>
      <w:r w:rsidR="006E28C5">
        <w:rPr>
          <w:rFonts w:eastAsia="Arial" w:cs="Arial"/>
          <w:szCs w:val="22"/>
        </w:rPr>
        <w:t xml:space="preserve">Pública </w:t>
      </w:r>
      <w:r w:rsidR="00CA5159">
        <w:rPr>
          <w:rFonts w:eastAsia="Arial" w:cs="Arial"/>
          <w:szCs w:val="22"/>
        </w:rPr>
        <w:t>podría</w:t>
      </w:r>
      <w:r w:rsidR="009D75BB" w:rsidRPr="009D75BB">
        <w:rPr>
          <w:rFonts w:eastAsia="Arial" w:cs="Arial"/>
          <w:szCs w:val="22"/>
        </w:rPr>
        <w:t xml:space="preserve"> tomar y entreg</w:t>
      </w:r>
      <w:r w:rsidR="00CA5159">
        <w:rPr>
          <w:rFonts w:eastAsia="Arial" w:cs="Arial"/>
          <w:szCs w:val="22"/>
        </w:rPr>
        <w:t xml:space="preserve">arlo </w:t>
      </w:r>
      <w:r w:rsidR="009D75BB" w:rsidRPr="009D75BB">
        <w:rPr>
          <w:rFonts w:eastAsia="Arial" w:cs="Arial"/>
          <w:szCs w:val="22"/>
        </w:rPr>
        <w:t xml:space="preserve">de otra manera, a reserva de que </w:t>
      </w:r>
      <w:r w:rsidR="00CA5159">
        <w:rPr>
          <w:rFonts w:eastAsia="Arial" w:cs="Arial"/>
          <w:szCs w:val="22"/>
        </w:rPr>
        <w:t>s</w:t>
      </w:r>
      <w:r w:rsidR="009D75BB" w:rsidRPr="009D75BB">
        <w:rPr>
          <w:rFonts w:eastAsia="Arial" w:cs="Arial"/>
          <w:szCs w:val="22"/>
        </w:rPr>
        <w:t xml:space="preserve">e oriente </w:t>
      </w:r>
      <w:r w:rsidR="00CA5159" w:rsidRPr="009D75BB">
        <w:rPr>
          <w:rFonts w:eastAsia="Arial" w:cs="Arial"/>
          <w:szCs w:val="22"/>
        </w:rPr>
        <w:t>más</w:t>
      </w:r>
      <w:r w:rsidR="009D75BB" w:rsidRPr="009D75BB">
        <w:rPr>
          <w:rFonts w:eastAsia="Arial" w:cs="Arial"/>
          <w:szCs w:val="22"/>
        </w:rPr>
        <w:t xml:space="preserve"> en el tema administrativo</w:t>
      </w:r>
      <w:r w:rsidR="00CA5159">
        <w:rPr>
          <w:rFonts w:eastAsia="Arial" w:cs="Arial"/>
          <w:szCs w:val="22"/>
        </w:rPr>
        <w:t xml:space="preserve">, y consulta a la Contralora del Estado y al Auditor Superior del Estado. </w:t>
      </w:r>
    </w:p>
    <w:p w14:paraId="1D50A438" w14:textId="39B8AD3E" w:rsidR="00CA5159" w:rsidRDefault="00CA5159" w:rsidP="00F64457">
      <w:pPr>
        <w:rPr>
          <w:rFonts w:eastAsia="Arial" w:cs="Arial"/>
          <w:szCs w:val="22"/>
        </w:rPr>
      </w:pPr>
    </w:p>
    <w:p w14:paraId="7CDB0680" w14:textId="588C2425" w:rsidR="00CA5159" w:rsidRDefault="00AE018D" w:rsidP="00F64457">
      <w:pPr>
        <w:rPr>
          <w:rFonts w:eastAsia="Arial" w:cs="Arial"/>
          <w:szCs w:val="22"/>
        </w:rPr>
      </w:pPr>
      <w:r>
        <w:rPr>
          <w:rFonts w:eastAsia="Arial" w:cs="Arial"/>
          <w:szCs w:val="22"/>
        </w:rPr>
        <w:t xml:space="preserve">La Presidenta del Órgano de Gobierno </w:t>
      </w:r>
      <w:r w:rsidR="00CA7BCF">
        <w:rPr>
          <w:rFonts w:eastAsia="Arial" w:cs="Arial"/>
          <w:szCs w:val="22"/>
        </w:rPr>
        <w:t xml:space="preserve">puntualiza que </w:t>
      </w:r>
      <w:r w:rsidR="00CA7BCF" w:rsidRPr="00CA7BCF">
        <w:rPr>
          <w:rFonts w:eastAsia="Arial" w:cs="Arial"/>
          <w:szCs w:val="22"/>
        </w:rPr>
        <w:t xml:space="preserve">todos </w:t>
      </w:r>
      <w:r w:rsidR="006E28C5">
        <w:rPr>
          <w:rFonts w:eastAsia="Arial" w:cs="Arial"/>
          <w:szCs w:val="22"/>
        </w:rPr>
        <w:t>avalan</w:t>
      </w:r>
      <w:r w:rsidR="00CA7BCF" w:rsidRPr="00CA7BCF">
        <w:rPr>
          <w:rFonts w:eastAsia="Arial" w:cs="Arial"/>
          <w:szCs w:val="22"/>
        </w:rPr>
        <w:t xml:space="preserve"> </w:t>
      </w:r>
      <w:r w:rsidR="00CA7BCF">
        <w:rPr>
          <w:rFonts w:eastAsia="Arial" w:cs="Arial"/>
          <w:szCs w:val="22"/>
        </w:rPr>
        <w:t>que se acuerde que se realicen</w:t>
      </w:r>
      <w:r w:rsidR="00CA7BCF" w:rsidRPr="00CA7BCF">
        <w:rPr>
          <w:rFonts w:eastAsia="Arial" w:cs="Arial"/>
          <w:szCs w:val="22"/>
        </w:rPr>
        <w:t xml:space="preserve"> las gestiones necesarias para</w:t>
      </w:r>
      <w:r w:rsidR="00CA7BCF">
        <w:rPr>
          <w:rFonts w:eastAsia="Arial" w:cs="Arial"/>
          <w:szCs w:val="22"/>
        </w:rPr>
        <w:t xml:space="preserve"> q</w:t>
      </w:r>
      <w:r w:rsidR="00CA7BCF" w:rsidRPr="00CA7BCF">
        <w:rPr>
          <w:rFonts w:eastAsia="Arial" w:cs="Arial"/>
          <w:szCs w:val="22"/>
        </w:rPr>
        <w:t xml:space="preserve">ue la Secretaría Ejecutiva </w:t>
      </w:r>
      <w:r w:rsidR="00696281">
        <w:rPr>
          <w:rFonts w:eastAsia="Arial" w:cs="Arial"/>
          <w:szCs w:val="22"/>
        </w:rPr>
        <w:t>cumpla con el mandato.</w:t>
      </w:r>
      <w:r w:rsidR="00CA7BCF" w:rsidRPr="00CA7BCF">
        <w:rPr>
          <w:rFonts w:eastAsia="Arial" w:cs="Arial"/>
          <w:szCs w:val="22"/>
        </w:rPr>
        <w:t xml:space="preserve"> Entre las gestiones</w:t>
      </w:r>
      <w:r w:rsidR="00696281">
        <w:rPr>
          <w:rFonts w:eastAsia="Arial" w:cs="Arial"/>
          <w:szCs w:val="22"/>
        </w:rPr>
        <w:t>,</w:t>
      </w:r>
      <w:r w:rsidR="00CA7BCF" w:rsidRPr="00CA7BCF">
        <w:rPr>
          <w:rFonts w:eastAsia="Arial" w:cs="Arial"/>
          <w:szCs w:val="22"/>
        </w:rPr>
        <w:t xml:space="preserve"> </w:t>
      </w:r>
      <w:r w:rsidR="00696281">
        <w:rPr>
          <w:rFonts w:eastAsia="Arial" w:cs="Arial"/>
          <w:szCs w:val="22"/>
        </w:rPr>
        <w:t>consulta si lo quisieran</w:t>
      </w:r>
      <w:r w:rsidR="00CA7BCF" w:rsidRPr="00CA7BCF">
        <w:rPr>
          <w:rFonts w:eastAsia="Arial" w:cs="Arial"/>
          <w:szCs w:val="22"/>
        </w:rPr>
        <w:t xml:space="preserve"> especificar</w:t>
      </w:r>
      <w:r w:rsidR="00696281">
        <w:rPr>
          <w:rFonts w:eastAsia="Arial" w:cs="Arial"/>
          <w:szCs w:val="22"/>
        </w:rPr>
        <w:t>,</w:t>
      </w:r>
      <w:r w:rsidR="00CA7BCF" w:rsidRPr="00CA7BCF">
        <w:rPr>
          <w:rFonts w:eastAsia="Arial" w:cs="Arial"/>
          <w:szCs w:val="22"/>
        </w:rPr>
        <w:t xml:space="preserve"> </w:t>
      </w:r>
      <w:r w:rsidR="00696281">
        <w:rPr>
          <w:rFonts w:eastAsia="Arial" w:cs="Arial"/>
          <w:szCs w:val="22"/>
        </w:rPr>
        <w:t>sería</w:t>
      </w:r>
      <w:r w:rsidR="00CA7BCF" w:rsidRPr="00CA7BCF">
        <w:rPr>
          <w:rFonts w:eastAsia="Arial" w:cs="Arial"/>
          <w:szCs w:val="22"/>
        </w:rPr>
        <w:t xml:space="preserve"> pedir la ampliación presupuestal</w:t>
      </w:r>
      <w:r w:rsidR="00E45528">
        <w:rPr>
          <w:rFonts w:eastAsia="Arial" w:cs="Arial"/>
          <w:szCs w:val="22"/>
        </w:rPr>
        <w:t xml:space="preserve">, así como solicitar </w:t>
      </w:r>
      <w:r w:rsidR="00CA7BCF" w:rsidRPr="00CA7BCF">
        <w:rPr>
          <w:rFonts w:eastAsia="Arial" w:cs="Arial"/>
          <w:szCs w:val="22"/>
        </w:rPr>
        <w:t xml:space="preserve">el cambio de partida, </w:t>
      </w:r>
      <w:r w:rsidR="00E45528">
        <w:rPr>
          <w:rFonts w:eastAsia="Arial" w:cs="Arial"/>
          <w:szCs w:val="22"/>
        </w:rPr>
        <w:t>solicitar la participación de</w:t>
      </w:r>
      <w:r w:rsidR="00CA7BCF" w:rsidRPr="00CA7BCF">
        <w:rPr>
          <w:rFonts w:eastAsia="Arial" w:cs="Arial"/>
          <w:szCs w:val="22"/>
        </w:rPr>
        <w:t xml:space="preserve"> la Secretaría de la Hacienda </w:t>
      </w:r>
      <w:r w:rsidR="006E28C5">
        <w:rPr>
          <w:rFonts w:eastAsia="Arial" w:cs="Arial"/>
          <w:szCs w:val="22"/>
        </w:rPr>
        <w:t xml:space="preserve">Pública </w:t>
      </w:r>
      <w:r w:rsidR="00CA7BCF" w:rsidRPr="00CA7BCF">
        <w:rPr>
          <w:rFonts w:eastAsia="Arial" w:cs="Arial"/>
          <w:szCs w:val="22"/>
        </w:rPr>
        <w:t xml:space="preserve">y </w:t>
      </w:r>
      <w:r w:rsidR="00E45528">
        <w:rPr>
          <w:rFonts w:eastAsia="Arial" w:cs="Arial"/>
          <w:szCs w:val="22"/>
        </w:rPr>
        <w:t>el</w:t>
      </w:r>
      <w:r w:rsidR="00CA7BCF" w:rsidRPr="00CA7BCF">
        <w:rPr>
          <w:rFonts w:eastAsia="Arial" w:cs="Arial"/>
          <w:szCs w:val="22"/>
        </w:rPr>
        <w:t xml:space="preserve"> Congreso del Estado</w:t>
      </w:r>
      <w:r w:rsidR="006E28C5">
        <w:rPr>
          <w:rFonts w:eastAsia="Arial" w:cs="Arial"/>
          <w:szCs w:val="22"/>
        </w:rPr>
        <w:t>. C</w:t>
      </w:r>
      <w:r w:rsidR="00E45528">
        <w:rPr>
          <w:rFonts w:eastAsia="Arial" w:cs="Arial"/>
          <w:szCs w:val="22"/>
        </w:rPr>
        <w:t>onsidera que están dentro de</w:t>
      </w:r>
      <w:r w:rsidR="00CA7BCF" w:rsidRPr="00CA7BCF">
        <w:rPr>
          <w:rFonts w:eastAsia="Arial" w:cs="Arial"/>
          <w:szCs w:val="22"/>
        </w:rPr>
        <w:t xml:space="preserve"> las gestiones necesarias para </w:t>
      </w:r>
      <w:r w:rsidR="00FC0A6C">
        <w:rPr>
          <w:rFonts w:eastAsia="Arial" w:cs="Arial"/>
          <w:szCs w:val="22"/>
        </w:rPr>
        <w:t>dar cumplimiento con el mandato judicial.</w:t>
      </w:r>
    </w:p>
    <w:p w14:paraId="63BFDB40" w14:textId="524B1093" w:rsidR="00FC0A6C" w:rsidRDefault="00FC0A6C" w:rsidP="00F64457">
      <w:pPr>
        <w:rPr>
          <w:rFonts w:eastAsia="Arial" w:cs="Arial"/>
          <w:szCs w:val="22"/>
        </w:rPr>
      </w:pPr>
    </w:p>
    <w:p w14:paraId="24C7A794" w14:textId="6D63A4C9" w:rsidR="00FC0A6C" w:rsidRDefault="00FA7B45" w:rsidP="00F64457">
      <w:pPr>
        <w:rPr>
          <w:rFonts w:eastAsia="Arial" w:cs="Arial"/>
          <w:szCs w:val="22"/>
        </w:rPr>
      </w:pPr>
      <w:r>
        <w:rPr>
          <w:rFonts w:eastAsia="Arial" w:cs="Arial"/>
          <w:szCs w:val="22"/>
        </w:rPr>
        <w:t xml:space="preserve">La Contralora del Estado propone que no se mencionen y que sea el Secretario de la Hacienda Pública quien determine. </w:t>
      </w:r>
    </w:p>
    <w:p w14:paraId="22B591CE" w14:textId="2AA75D22" w:rsidR="004718A0" w:rsidRDefault="004718A0" w:rsidP="00F64457">
      <w:pPr>
        <w:rPr>
          <w:rFonts w:eastAsia="Arial" w:cs="Arial"/>
          <w:szCs w:val="22"/>
        </w:rPr>
      </w:pPr>
    </w:p>
    <w:p w14:paraId="71ACBE43" w14:textId="7FF1D112" w:rsidR="004718A0" w:rsidRDefault="004718A0" w:rsidP="00F64457">
      <w:pPr>
        <w:rPr>
          <w:rFonts w:eastAsia="Arial" w:cs="Arial"/>
          <w:szCs w:val="22"/>
        </w:rPr>
      </w:pPr>
      <w:r>
        <w:rPr>
          <w:rFonts w:eastAsia="Arial" w:cs="Arial"/>
          <w:szCs w:val="22"/>
        </w:rPr>
        <w:t xml:space="preserve">La Presidenta del Órgano de Gobierno </w:t>
      </w:r>
      <w:r w:rsidR="00E664B9">
        <w:rPr>
          <w:rFonts w:eastAsia="Arial" w:cs="Arial"/>
          <w:szCs w:val="22"/>
        </w:rPr>
        <w:t xml:space="preserve">consulta si alguien más quiere participar. Al no haber más </w:t>
      </w:r>
      <w:r w:rsidR="00760C2F">
        <w:rPr>
          <w:rFonts w:eastAsia="Arial" w:cs="Arial"/>
          <w:szCs w:val="22"/>
        </w:rPr>
        <w:t xml:space="preserve">comentarios, puntualiza </w:t>
      </w:r>
      <w:r w:rsidR="0084224E">
        <w:rPr>
          <w:rFonts w:eastAsia="Arial" w:cs="Arial"/>
          <w:szCs w:val="22"/>
        </w:rPr>
        <w:t xml:space="preserve">que existen dos opiniones que se pueden votar; propone </w:t>
      </w:r>
      <w:r w:rsidR="00224630">
        <w:rPr>
          <w:rFonts w:eastAsia="Arial" w:cs="Arial"/>
          <w:szCs w:val="22"/>
        </w:rPr>
        <w:t xml:space="preserve">que </w:t>
      </w:r>
      <w:r w:rsidR="00224630" w:rsidRPr="00760C2F">
        <w:rPr>
          <w:rFonts w:eastAsia="Arial" w:cs="Arial"/>
          <w:szCs w:val="22"/>
        </w:rPr>
        <w:t>se</w:t>
      </w:r>
      <w:r w:rsidR="00760C2F" w:rsidRPr="00760C2F">
        <w:rPr>
          <w:rFonts w:eastAsia="Arial" w:cs="Arial"/>
          <w:szCs w:val="22"/>
        </w:rPr>
        <w:t xml:space="preserve"> acuerd</w:t>
      </w:r>
      <w:r w:rsidR="0084224E">
        <w:rPr>
          <w:rFonts w:eastAsia="Arial" w:cs="Arial"/>
          <w:szCs w:val="22"/>
        </w:rPr>
        <w:t>e</w:t>
      </w:r>
      <w:r w:rsidR="00760C2F" w:rsidRPr="00760C2F">
        <w:rPr>
          <w:rFonts w:eastAsia="Arial" w:cs="Arial"/>
          <w:szCs w:val="22"/>
        </w:rPr>
        <w:t xml:space="preserve"> que la Secretaría Ejecutiva </w:t>
      </w:r>
      <w:r w:rsidR="0084224E">
        <w:rPr>
          <w:rFonts w:eastAsia="Arial" w:cs="Arial"/>
          <w:szCs w:val="22"/>
        </w:rPr>
        <w:t>realice</w:t>
      </w:r>
      <w:r w:rsidR="00760C2F" w:rsidRPr="00760C2F">
        <w:rPr>
          <w:rFonts w:eastAsia="Arial" w:cs="Arial"/>
          <w:szCs w:val="22"/>
        </w:rPr>
        <w:t xml:space="preserve"> las gestiones necesarias para cumplimentar e</w:t>
      </w:r>
      <w:r w:rsidR="0084224E">
        <w:rPr>
          <w:rFonts w:eastAsia="Arial" w:cs="Arial"/>
          <w:szCs w:val="22"/>
        </w:rPr>
        <w:t xml:space="preserve">l </w:t>
      </w:r>
      <w:r w:rsidR="00760C2F" w:rsidRPr="00760C2F">
        <w:rPr>
          <w:rFonts w:eastAsia="Arial" w:cs="Arial"/>
          <w:szCs w:val="22"/>
        </w:rPr>
        <w:t>mandato judicial</w:t>
      </w:r>
      <w:r w:rsidR="0084224E">
        <w:rPr>
          <w:rFonts w:eastAsia="Arial" w:cs="Arial"/>
          <w:szCs w:val="22"/>
        </w:rPr>
        <w:t xml:space="preserve">. Solicita a la Secretaria Técnica </w:t>
      </w:r>
      <w:r w:rsidR="001F4B1C">
        <w:rPr>
          <w:rFonts w:eastAsia="Arial" w:cs="Arial"/>
          <w:szCs w:val="22"/>
        </w:rPr>
        <w:t xml:space="preserve">de lectura al acuerdo y tome la votación correspondiente. </w:t>
      </w:r>
    </w:p>
    <w:p w14:paraId="60765080" w14:textId="35FB1CD6" w:rsidR="001F4B1C" w:rsidRDefault="001F4B1C" w:rsidP="00F64457">
      <w:pPr>
        <w:rPr>
          <w:rFonts w:eastAsia="Arial" w:cs="Arial"/>
          <w:szCs w:val="22"/>
        </w:rPr>
      </w:pPr>
    </w:p>
    <w:p w14:paraId="7D8E0B84" w14:textId="7E870681" w:rsidR="001F4B1C" w:rsidRDefault="001F4B1C" w:rsidP="00F64457">
      <w:pPr>
        <w:rPr>
          <w:rFonts w:eastAsia="Arial" w:cs="Arial"/>
          <w:szCs w:val="22"/>
        </w:rPr>
      </w:pPr>
      <w:r>
        <w:rPr>
          <w:rFonts w:eastAsia="Arial" w:cs="Arial"/>
          <w:szCs w:val="22"/>
        </w:rPr>
        <w:t xml:space="preserve">La Secretaria Técnica </w:t>
      </w:r>
      <w:r w:rsidR="0098777C">
        <w:rPr>
          <w:rFonts w:eastAsia="Arial" w:cs="Arial"/>
          <w:szCs w:val="22"/>
        </w:rPr>
        <w:t xml:space="preserve">da lectura al </w:t>
      </w:r>
      <w:r w:rsidR="00D27519">
        <w:rPr>
          <w:rFonts w:eastAsia="Arial" w:cs="Arial"/>
          <w:szCs w:val="22"/>
        </w:rPr>
        <w:t>A</w:t>
      </w:r>
      <w:r w:rsidR="0098777C">
        <w:rPr>
          <w:rFonts w:eastAsia="Arial" w:cs="Arial"/>
          <w:szCs w:val="22"/>
        </w:rPr>
        <w:t xml:space="preserve">cuerdo: </w:t>
      </w:r>
    </w:p>
    <w:p w14:paraId="578C36EE" w14:textId="41C690D5" w:rsidR="0098777C" w:rsidRDefault="0098777C" w:rsidP="00F64457">
      <w:pPr>
        <w:rPr>
          <w:rFonts w:eastAsia="Arial" w:cs="Arial"/>
          <w:szCs w:val="22"/>
        </w:rPr>
      </w:pPr>
    </w:p>
    <w:p w14:paraId="6C13A9A8" w14:textId="4792E1F7" w:rsidR="00FF5D09" w:rsidRPr="00FD6250" w:rsidRDefault="00FF5D09" w:rsidP="00FF5D09">
      <w:pPr>
        <w:rPr>
          <w:rFonts w:cs="Arial"/>
          <w:i/>
          <w:iCs/>
          <w:szCs w:val="22"/>
        </w:rPr>
      </w:pPr>
      <w:r w:rsidRPr="00FD6250">
        <w:rPr>
          <w:rFonts w:cs="Arial"/>
          <w:i/>
          <w:iCs/>
          <w:szCs w:val="22"/>
        </w:rPr>
        <w:t xml:space="preserve">“Se aprueba que la Secretaria Técnica realice las gestiones necesarias ante la Secretaría de la Hacienda Pública para cubrir la cantidad de $246,203.04 pesos para no incurrir en incumplimiento judicial y cubrir las obligaciones derivadas de la resolución del incidente de suspensión 285/2021-VI, motivado por el </w:t>
      </w:r>
      <w:r w:rsidR="00983C8E">
        <w:rPr>
          <w:rFonts w:cs="Arial"/>
          <w:i/>
          <w:iCs/>
          <w:szCs w:val="22"/>
        </w:rPr>
        <w:t>J</w:t>
      </w:r>
      <w:r w:rsidRPr="00FD6250">
        <w:rPr>
          <w:rFonts w:cs="Arial"/>
          <w:i/>
          <w:iCs/>
          <w:szCs w:val="22"/>
        </w:rPr>
        <w:t xml:space="preserve">uicio de </w:t>
      </w:r>
      <w:r w:rsidR="00983C8E">
        <w:rPr>
          <w:rFonts w:cs="Arial"/>
          <w:i/>
          <w:iCs/>
          <w:szCs w:val="22"/>
        </w:rPr>
        <w:t>A</w:t>
      </w:r>
      <w:r w:rsidRPr="00FD6250">
        <w:rPr>
          <w:rFonts w:cs="Arial"/>
          <w:i/>
          <w:iCs/>
          <w:szCs w:val="22"/>
        </w:rPr>
        <w:t xml:space="preserve">mparo que se sigue bajo el mismo número de expediente ante el </w:t>
      </w:r>
      <w:r w:rsidR="00983C8E">
        <w:rPr>
          <w:rFonts w:cs="Arial"/>
          <w:i/>
          <w:iCs/>
          <w:szCs w:val="22"/>
        </w:rPr>
        <w:t>J</w:t>
      </w:r>
      <w:r w:rsidRPr="00FD6250">
        <w:rPr>
          <w:rFonts w:cs="Arial"/>
          <w:i/>
          <w:iCs/>
          <w:szCs w:val="22"/>
        </w:rPr>
        <w:t xml:space="preserve">uzgado </w:t>
      </w:r>
      <w:r w:rsidR="00983C8E">
        <w:rPr>
          <w:rFonts w:cs="Arial"/>
          <w:i/>
          <w:iCs/>
          <w:szCs w:val="22"/>
        </w:rPr>
        <w:t>D</w:t>
      </w:r>
      <w:r w:rsidR="008D1598">
        <w:rPr>
          <w:rFonts w:cs="Arial"/>
          <w:i/>
          <w:iCs/>
          <w:szCs w:val="22"/>
        </w:rPr>
        <w:t>é</w:t>
      </w:r>
      <w:r w:rsidRPr="00FD6250">
        <w:rPr>
          <w:rFonts w:cs="Arial"/>
          <w:i/>
          <w:iCs/>
          <w:szCs w:val="22"/>
        </w:rPr>
        <w:t>cimo</w:t>
      </w:r>
      <w:r w:rsidR="008D1598">
        <w:rPr>
          <w:rFonts w:cs="Arial"/>
          <w:i/>
          <w:iCs/>
          <w:szCs w:val="22"/>
        </w:rPr>
        <w:t xml:space="preserve"> S</w:t>
      </w:r>
      <w:r w:rsidRPr="00FD6250">
        <w:rPr>
          <w:rFonts w:cs="Arial"/>
          <w:i/>
          <w:iCs/>
          <w:szCs w:val="22"/>
        </w:rPr>
        <w:t xml:space="preserve">exto de Distrito en Materias Administrativas, Civil y del Trabajo con sede en Zapopan Jalisco”. </w:t>
      </w:r>
    </w:p>
    <w:p w14:paraId="6AFC60F0" w14:textId="6F1FD97C" w:rsidR="00FF5D09" w:rsidRDefault="00FF5D09" w:rsidP="00FF5D09">
      <w:pPr>
        <w:rPr>
          <w:rFonts w:cs="Arial"/>
          <w:sz w:val="24"/>
        </w:rPr>
      </w:pPr>
    </w:p>
    <w:p w14:paraId="33E76574" w14:textId="6F52CB66" w:rsidR="00FF5D09" w:rsidRPr="00D9163A" w:rsidRDefault="00FF5D09" w:rsidP="00FF5D09">
      <w:pPr>
        <w:rPr>
          <w:rFonts w:cs="Arial"/>
          <w:szCs w:val="22"/>
        </w:rPr>
      </w:pPr>
      <w:r w:rsidRPr="00D9163A">
        <w:rPr>
          <w:rFonts w:cs="Arial"/>
          <w:szCs w:val="22"/>
        </w:rPr>
        <w:t xml:space="preserve">La Presidenta del Órgano de Gobierno se manifiesta de acuerdo. El Auditor Superior del Estado consulta </w:t>
      </w:r>
      <w:r w:rsidR="00A022AD" w:rsidRPr="00D9163A">
        <w:rPr>
          <w:rFonts w:cs="Arial"/>
          <w:szCs w:val="22"/>
        </w:rPr>
        <w:t>si</w:t>
      </w:r>
      <w:r w:rsidR="00D27519">
        <w:rPr>
          <w:rFonts w:cs="Arial"/>
          <w:szCs w:val="22"/>
        </w:rPr>
        <w:t xml:space="preserve"> este</w:t>
      </w:r>
      <w:r w:rsidR="00A022AD" w:rsidRPr="00D9163A">
        <w:rPr>
          <w:rFonts w:cs="Arial"/>
          <w:szCs w:val="22"/>
        </w:rPr>
        <w:t xml:space="preserve"> </w:t>
      </w:r>
      <w:r w:rsidR="00D27519">
        <w:rPr>
          <w:rFonts w:cs="Arial"/>
          <w:szCs w:val="22"/>
        </w:rPr>
        <w:t>A</w:t>
      </w:r>
      <w:r w:rsidR="00A022AD" w:rsidRPr="00D9163A">
        <w:rPr>
          <w:rFonts w:cs="Arial"/>
          <w:szCs w:val="22"/>
        </w:rPr>
        <w:t xml:space="preserve">cuerdo </w:t>
      </w:r>
      <w:r w:rsidR="00292D16">
        <w:rPr>
          <w:rFonts w:cs="Arial"/>
          <w:szCs w:val="22"/>
        </w:rPr>
        <w:t xml:space="preserve">es general y </w:t>
      </w:r>
      <w:r w:rsidR="00A022AD" w:rsidRPr="00D9163A">
        <w:rPr>
          <w:rFonts w:cs="Arial"/>
          <w:szCs w:val="22"/>
        </w:rPr>
        <w:t xml:space="preserve">sustituye a lo planteado en principio. La Presidenta del Órgano de Gobierno responde afirmativamente y puntualiza </w:t>
      </w:r>
      <w:r w:rsidR="00D410D6" w:rsidRPr="00D9163A">
        <w:rPr>
          <w:rFonts w:cs="Arial"/>
          <w:szCs w:val="22"/>
        </w:rPr>
        <w:t xml:space="preserve">que la Secretaría Ejecutiva realizará las gestiones necesarias. </w:t>
      </w:r>
    </w:p>
    <w:p w14:paraId="6405205D" w14:textId="33B771DE" w:rsidR="00D410D6" w:rsidRDefault="00D410D6" w:rsidP="00FF5D09">
      <w:pPr>
        <w:rPr>
          <w:rFonts w:cs="Arial"/>
          <w:sz w:val="24"/>
        </w:rPr>
      </w:pPr>
    </w:p>
    <w:p w14:paraId="1F982293" w14:textId="23FF7E8E" w:rsidR="00D410D6" w:rsidRPr="00D9163A" w:rsidRDefault="0092197E" w:rsidP="00FF5D09">
      <w:pPr>
        <w:rPr>
          <w:rFonts w:cs="Arial"/>
          <w:szCs w:val="22"/>
        </w:rPr>
      </w:pPr>
      <w:r w:rsidRPr="00D9163A">
        <w:rPr>
          <w:rFonts w:cs="Arial"/>
          <w:szCs w:val="22"/>
        </w:rPr>
        <w:t xml:space="preserve">Con la votación expresa de los siete integrantes del Órgano de Gobierno, es aprobado dicho </w:t>
      </w:r>
      <w:r w:rsidR="00292D16">
        <w:rPr>
          <w:rFonts w:cs="Arial"/>
          <w:szCs w:val="22"/>
        </w:rPr>
        <w:t>A</w:t>
      </w:r>
      <w:r w:rsidRPr="00D9163A">
        <w:rPr>
          <w:rFonts w:cs="Arial"/>
          <w:szCs w:val="22"/>
        </w:rPr>
        <w:t xml:space="preserve">cuerdo por unanimidad. </w:t>
      </w:r>
    </w:p>
    <w:p w14:paraId="79AF1597" w14:textId="77777777" w:rsidR="0098777C" w:rsidRDefault="0098777C" w:rsidP="00F64457">
      <w:pPr>
        <w:rPr>
          <w:rFonts w:eastAsia="Arial" w:cs="Arial"/>
          <w:szCs w:val="22"/>
        </w:rPr>
      </w:pPr>
    </w:p>
    <w:p w14:paraId="034DE46D" w14:textId="758CACBA" w:rsidR="00443018" w:rsidRDefault="00CB607C" w:rsidP="00F64457">
      <w:pPr>
        <w:rPr>
          <w:rFonts w:eastAsia="Arial" w:cs="Arial"/>
          <w:szCs w:val="22"/>
        </w:rPr>
      </w:pPr>
      <w:r>
        <w:rPr>
          <w:rFonts w:eastAsia="Arial" w:cs="Arial"/>
          <w:szCs w:val="22"/>
        </w:rPr>
        <w:t>La Secretaria Técnica consulta sobre las demás partidas en las cuales solicitó</w:t>
      </w:r>
      <w:r w:rsidR="009127DB">
        <w:rPr>
          <w:rFonts w:eastAsia="Arial" w:cs="Arial"/>
          <w:szCs w:val="22"/>
        </w:rPr>
        <w:t xml:space="preserve"> </w:t>
      </w:r>
      <w:r w:rsidR="00E04F0A">
        <w:rPr>
          <w:rFonts w:eastAsia="Arial" w:cs="Arial"/>
          <w:szCs w:val="22"/>
        </w:rPr>
        <w:t>modificaciones</w:t>
      </w:r>
      <w:r w:rsidR="00983C8E">
        <w:rPr>
          <w:rFonts w:eastAsia="Arial" w:cs="Arial"/>
          <w:szCs w:val="22"/>
        </w:rPr>
        <w:t>. R</w:t>
      </w:r>
      <w:r w:rsidR="00E04F0A">
        <w:rPr>
          <w:rFonts w:eastAsia="Arial" w:cs="Arial"/>
          <w:szCs w:val="22"/>
        </w:rPr>
        <w:t>esalta</w:t>
      </w:r>
      <w:r w:rsidR="009105F1">
        <w:rPr>
          <w:rFonts w:eastAsia="Arial" w:cs="Arial"/>
          <w:szCs w:val="22"/>
        </w:rPr>
        <w:t xml:space="preserve"> que hay un remanente </w:t>
      </w:r>
      <w:r w:rsidR="009105F1" w:rsidRPr="009105F1">
        <w:rPr>
          <w:rFonts w:eastAsia="Arial" w:cs="Arial"/>
          <w:szCs w:val="22"/>
        </w:rPr>
        <w:t xml:space="preserve">que excede la reserva que </w:t>
      </w:r>
      <w:r w:rsidR="009105F1">
        <w:rPr>
          <w:rFonts w:eastAsia="Arial" w:cs="Arial"/>
          <w:szCs w:val="22"/>
        </w:rPr>
        <w:t>se requiere</w:t>
      </w:r>
      <w:r w:rsidR="009105F1" w:rsidRPr="009105F1">
        <w:rPr>
          <w:rFonts w:eastAsia="Arial" w:cs="Arial"/>
          <w:szCs w:val="22"/>
        </w:rPr>
        <w:t>, la reserva prudencial</w:t>
      </w:r>
      <w:r w:rsidR="009105F1">
        <w:rPr>
          <w:rFonts w:eastAsia="Arial" w:cs="Arial"/>
          <w:szCs w:val="22"/>
        </w:rPr>
        <w:t>,</w:t>
      </w:r>
      <w:r w:rsidR="009105F1" w:rsidRPr="009105F1">
        <w:rPr>
          <w:rFonts w:eastAsia="Arial" w:cs="Arial"/>
          <w:szCs w:val="22"/>
        </w:rPr>
        <w:t xml:space="preserve"> </w:t>
      </w:r>
      <w:r w:rsidR="009105F1">
        <w:rPr>
          <w:rFonts w:eastAsia="Arial" w:cs="Arial"/>
          <w:szCs w:val="22"/>
        </w:rPr>
        <w:t>con lo que alcanza para contratar</w:t>
      </w:r>
      <w:r w:rsidR="009105F1" w:rsidRPr="009105F1">
        <w:rPr>
          <w:rFonts w:eastAsia="Arial" w:cs="Arial"/>
          <w:szCs w:val="22"/>
        </w:rPr>
        <w:t xml:space="preserve"> un auxiliar administrativo durante el periodo del </w:t>
      </w:r>
      <w:r w:rsidR="00983C8E">
        <w:rPr>
          <w:rFonts w:eastAsia="Arial" w:cs="Arial"/>
          <w:szCs w:val="22"/>
        </w:rPr>
        <w:t>1</w:t>
      </w:r>
      <w:r w:rsidR="009105F1" w:rsidRPr="009105F1">
        <w:rPr>
          <w:rFonts w:eastAsia="Arial" w:cs="Arial"/>
          <w:szCs w:val="22"/>
        </w:rPr>
        <w:t xml:space="preserve"> de mayo al 31 de diciembre</w:t>
      </w:r>
      <w:r w:rsidR="00983C8E">
        <w:rPr>
          <w:rFonts w:eastAsia="Arial" w:cs="Arial"/>
          <w:szCs w:val="22"/>
        </w:rPr>
        <w:t>. P</w:t>
      </w:r>
      <w:r w:rsidR="003122CB">
        <w:rPr>
          <w:rFonts w:eastAsia="Arial" w:cs="Arial"/>
          <w:szCs w:val="22"/>
        </w:rPr>
        <w:t>one a</w:t>
      </w:r>
      <w:r w:rsidR="009105F1" w:rsidRPr="009105F1">
        <w:rPr>
          <w:rFonts w:eastAsia="Arial" w:cs="Arial"/>
          <w:szCs w:val="22"/>
        </w:rPr>
        <w:t xml:space="preserve"> consideración </w:t>
      </w:r>
      <w:r w:rsidR="003122CB">
        <w:rPr>
          <w:rFonts w:eastAsia="Arial" w:cs="Arial"/>
          <w:szCs w:val="22"/>
        </w:rPr>
        <w:t>la</w:t>
      </w:r>
      <w:r w:rsidR="009105F1" w:rsidRPr="009105F1">
        <w:rPr>
          <w:rFonts w:eastAsia="Arial" w:cs="Arial"/>
          <w:szCs w:val="22"/>
        </w:rPr>
        <w:t xml:space="preserve"> autorización</w:t>
      </w:r>
      <w:r w:rsidR="00983C8E">
        <w:rPr>
          <w:rFonts w:eastAsia="Arial" w:cs="Arial"/>
          <w:szCs w:val="22"/>
        </w:rPr>
        <w:t>;</w:t>
      </w:r>
      <w:r w:rsidR="003122CB">
        <w:rPr>
          <w:rFonts w:eastAsia="Arial" w:cs="Arial"/>
          <w:szCs w:val="22"/>
        </w:rPr>
        <w:t xml:space="preserve"> reitera que </w:t>
      </w:r>
      <w:r w:rsidR="009105F1" w:rsidRPr="009105F1">
        <w:rPr>
          <w:rFonts w:eastAsia="Arial" w:cs="Arial"/>
          <w:szCs w:val="22"/>
        </w:rPr>
        <w:t xml:space="preserve">estará dedicado a </w:t>
      </w:r>
      <w:r w:rsidR="003122CB">
        <w:rPr>
          <w:rFonts w:eastAsia="Arial" w:cs="Arial"/>
          <w:szCs w:val="22"/>
        </w:rPr>
        <w:t xml:space="preserve">la </w:t>
      </w:r>
      <w:r w:rsidR="009105F1" w:rsidRPr="009105F1">
        <w:rPr>
          <w:rFonts w:eastAsia="Arial" w:cs="Arial"/>
          <w:szCs w:val="22"/>
        </w:rPr>
        <w:t>actividad de coordinación del Plan de Trabajo del Comité Coordinador</w:t>
      </w:r>
      <w:r w:rsidR="003122CB">
        <w:rPr>
          <w:rFonts w:eastAsia="Arial" w:cs="Arial"/>
          <w:szCs w:val="22"/>
        </w:rPr>
        <w:t xml:space="preserve">. </w:t>
      </w:r>
    </w:p>
    <w:p w14:paraId="70B4240A" w14:textId="49D78FA4" w:rsidR="003122CB" w:rsidRDefault="003122CB" w:rsidP="00F64457">
      <w:pPr>
        <w:rPr>
          <w:rFonts w:eastAsia="Arial" w:cs="Arial"/>
          <w:szCs w:val="22"/>
        </w:rPr>
      </w:pPr>
    </w:p>
    <w:p w14:paraId="6DAE51BB" w14:textId="0FF9A445" w:rsidR="003122CB" w:rsidRDefault="008A5901" w:rsidP="00283A84">
      <w:pPr>
        <w:rPr>
          <w:rFonts w:eastAsia="Arial" w:cs="Arial"/>
          <w:szCs w:val="22"/>
        </w:rPr>
      </w:pPr>
      <w:r>
        <w:rPr>
          <w:rFonts w:eastAsia="Arial" w:cs="Arial"/>
          <w:szCs w:val="22"/>
        </w:rPr>
        <w:t>La Presidenta del ITEI consulta si refiere al capítulo 1000. La Secretaria Técnica resp</w:t>
      </w:r>
      <w:r w:rsidR="006B71DC">
        <w:rPr>
          <w:rFonts w:eastAsia="Arial" w:cs="Arial"/>
          <w:szCs w:val="22"/>
        </w:rPr>
        <w:t xml:space="preserve">onde afirmativamente. La Presidenta del ITEI </w:t>
      </w:r>
      <w:r w:rsidR="00504A5D" w:rsidRPr="00504A5D">
        <w:rPr>
          <w:rFonts w:eastAsia="Arial" w:cs="Arial"/>
          <w:szCs w:val="22"/>
        </w:rPr>
        <w:t>p</w:t>
      </w:r>
      <w:r w:rsidR="00504A5D">
        <w:rPr>
          <w:rFonts w:eastAsia="Arial" w:cs="Arial"/>
          <w:szCs w:val="22"/>
        </w:rPr>
        <w:t xml:space="preserve">ide, </w:t>
      </w:r>
      <w:r w:rsidR="00504A5D" w:rsidRPr="00504A5D">
        <w:rPr>
          <w:rFonts w:eastAsia="Arial" w:cs="Arial"/>
          <w:szCs w:val="22"/>
        </w:rPr>
        <w:t xml:space="preserve">a reserva </w:t>
      </w:r>
      <w:r w:rsidR="00504A5D">
        <w:rPr>
          <w:rFonts w:eastAsia="Arial" w:cs="Arial"/>
          <w:szCs w:val="22"/>
        </w:rPr>
        <w:t xml:space="preserve">de </w:t>
      </w:r>
      <w:r w:rsidR="00504A5D" w:rsidRPr="00504A5D">
        <w:rPr>
          <w:rFonts w:eastAsia="Arial" w:cs="Arial"/>
          <w:szCs w:val="22"/>
        </w:rPr>
        <w:t>si todos están de acuerdo</w:t>
      </w:r>
      <w:r w:rsidR="00504A5D">
        <w:rPr>
          <w:rFonts w:eastAsia="Arial" w:cs="Arial"/>
          <w:szCs w:val="22"/>
        </w:rPr>
        <w:t>,</w:t>
      </w:r>
      <w:r w:rsidR="00504A5D" w:rsidRPr="00504A5D">
        <w:rPr>
          <w:rFonts w:eastAsia="Arial" w:cs="Arial"/>
          <w:szCs w:val="22"/>
        </w:rPr>
        <w:t xml:space="preserve"> y se autoriza </w:t>
      </w:r>
      <w:r w:rsidR="00504A5D">
        <w:rPr>
          <w:rFonts w:eastAsia="Arial" w:cs="Arial"/>
          <w:szCs w:val="22"/>
        </w:rPr>
        <w:t xml:space="preserve">la </w:t>
      </w:r>
      <w:r w:rsidR="00504A5D" w:rsidRPr="00504A5D">
        <w:rPr>
          <w:rFonts w:eastAsia="Arial" w:cs="Arial"/>
          <w:szCs w:val="22"/>
        </w:rPr>
        <w:t>transferencia entre partidas del mismo capítulo 1000</w:t>
      </w:r>
      <w:r w:rsidR="00504A5D">
        <w:rPr>
          <w:rFonts w:eastAsia="Arial" w:cs="Arial"/>
          <w:szCs w:val="22"/>
        </w:rPr>
        <w:t>,</w:t>
      </w:r>
      <w:r w:rsidR="00120A5F">
        <w:rPr>
          <w:rFonts w:eastAsia="Arial" w:cs="Arial"/>
          <w:szCs w:val="22"/>
        </w:rPr>
        <w:t xml:space="preserve"> consulta</w:t>
      </w:r>
      <w:r w:rsidR="00504A5D" w:rsidRPr="00504A5D">
        <w:rPr>
          <w:rFonts w:eastAsia="Arial" w:cs="Arial"/>
          <w:szCs w:val="22"/>
        </w:rPr>
        <w:t xml:space="preserve"> </w:t>
      </w:r>
      <w:r w:rsidR="00120A5F">
        <w:rPr>
          <w:rFonts w:eastAsia="Arial" w:cs="Arial"/>
          <w:szCs w:val="22"/>
        </w:rPr>
        <w:t xml:space="preserve">si es </w:t>
      </w:r>
      <w:r w:rsidR="00504A5D" w:rsidRPr="00504A5D">
        <w:rPr>
          <w:rFonts w:eastAsia="Arial" w:cs="Arial"/>
          <w:szCs w:val="22"/>
        </w:rPr>
        <w:t>la cantidad de $511,000.00 pesos</w:t>
      </w:r>
      <w:r w:rsidR="00983C8E">
        <w:rPr>
          <w:rFonts w:eastAsia="Arial" w:cs="Arial"/>
          <w:szCs w:val="22"/>
        </w:rPr>
        <w:t>.</w:t>
      </w:r>
      <w:r w:rsidR="00120A5F">
        <w:rPr>
          <w:rFonts w:eastAsia="Arial" w:cs="Arial"/>
          <w:szCs w:val="22"/>
        </w:rPr>
        <w:t xml:space="preserve"> </w:t>
      </w:r>
      <w:r w:rsidR="00283A84">
        <w:rPr>
          <w:rFonts w:eastAsia="Arial" w:cs="Arial"/>
          <w:szCs w:val="22"/>
        </w:rPr>
        <w:t xml:space="preserve">La Secretaria Técnica responde que </w:t>
      </w:r>
      <w:r w:rsidR="00283A84" w:rsidRPr="00283A84">
        <w:rPr>
          <w:rFonts w:eastAsia="Arial" w:cs="Arial"/>
          <w:szCs w:val="22"/>
        </w:rPr>
        <w:t>no</w:t>
      </w:r>
      <w:r w:rsidR="00283A84">
        <w:rPr>
          <w:rFonts w:eastAsia="Arial" w:cs="Arial"/>
          <w:szCs w:val="22"/>
        </w:rPr>
        <w:t>,</w:t>
      </w:r>
      <w:r w:rsidR="00283A84" w:rsidRPr="00283A84">
        <w:rPr>
          <w:rFonts w:eastAsia="Arial" w:cs="Arial"/>
          <w:szCs w:val="22"/>
        </w:rPr>
        <w:t xml:space="preserve"> porque </w:t>
      </w:r>
      <w:r w:rsidR="00283A84">
        <w:rPr>
          <w:rFonts w:eastAsia="Arial" w:cs="Arial"/>
          <w:szCs w:val="22"/>
        </w:rPr>
        <w:t>se</w:t>
      </w:r>
      <w:r w:rsidR="00283A84" w:rsidRPr="00283A84">
        <w:rPr>
          <w:rFonts w:eastAsia="Arial" w:cs="Arial"/>
          <w:szCs w:val="22"/>
        </w:rPr>
        <w:t xml:space="preserve"> reserva</w:t>
      </w:r>
      <w:r w:rsidR="00283A84">
        <w:rPr>
          <w:rFonts w:eastAsia="Arial" w:cs="Arial"/>
          <w:szCs w:val="22"/>
        </w:rPr>
        <w:t>ría</w:t>
      </w:r>
      <w:r w:rsidR="00283A84" w:rsidRPr="00283A84">
        <w:rPr>
          <w:rFonts w:eastAsia="Arial" w:cs="Arial"/>
          <w:szCs w:val="22"/>
        </w:rPr>
        <w:t xml:space="preserve"> la cantidad de $246,203.04 pesos hasta esperar qué pasa con las gestiones ante la Secretaría de la Hacienda Pública</w:t>
      </w:r>
      <w:r w:rsidR="00BE5579">
        <w:rPr>
          <w:rFonts w:eastAsia="Arial" w:cs="Arial"/>
          <w:szCs w:val="22"/>
        </w:rPr>
        <w:t>. R</w:t>
      </w:r>
      <w:r w:rsidR="00283A84">
        <w:rPr>
          <w:rFonts w:eastAsia="Arial" w:cs="Arial"/>
          <w:szCs w:val="22"/>
        </w:rPr>
        <w:t>esalta que sería</w:t>
      </w:r>
      <w:r w:rsidR="00283A84" w:rsidRPr="00283A84">
        <w:rPr>
          <w:rFonts w:eastAsia="Arial" w:cs="Arial"/>
          <w:szCs w:val="22"/>
        </w:rPr>
        <w:t xml:space="preserve"> la cantidad de $117,192.00 pesos para hacer un aumento a los contratos de prestación de servicios que </w:t>
      </w:r>
      <w:r w:rsidR="00283A84">
        <w:rPr>
          <w:rFonts w:eastAsia="Arial" w:cs="Arial"/>
          <w:szCs w:val="22"/>
        </w:rPr>
        <w:t>se tienen de</w:t>
      </w:r>
      <w:r w:rsidR="00283A84" w:rsidRPr="00283A84">
        <w:rPr>
          <w:rFonts w:eastAsia="Arial" w:cs="Arial"/>
          <w:szCs w:val="22"/>
        </w:rPr>
        <w:t xml:space="preserve"> 6 horas a 8 horas</w:t>
      </w:r>
      <w:r w:rsidR="00BE5579">
        <w:rPr>
          <w:rFonts w:eastAsia="Arial" w:cs="Arial"/>
          <w:szCs w:val="22"/>
        </w:rPr>
        <w:t>. L</w:t>
      </w:r>
      <w:r w:rsidR="00283A84" w:rsidRPr="00283A84">
        <w:rPr>
          <w:rFonts w:eastAsia="Arial" w:cs="Arial"/>
          <w:szCs w:val="22"/>
        </w:rPr>
        <w:t>as justificacione</w:t>
      </w:r>
      <w:r w:rsidR="008F3350">
        <w:rPr>
          <w:rFonts w:eastAsia="Arial" w:cs="Arial"/>
          <w:szCs w:val="22"/>
        </w:rPr>
        <w:t>s, destaca que se especificaron</w:t>
      </w:r>
      <w:r w:rsidR="00283A84" w:rsidRPr="00283A84">
        <w:rPr>
          <w:rFonts w:eastAsia="Arial" w:cs="Arial"/>
          <w:szCs w:val="22"/>
        </w:rPr>
        <w:t xml:space="preserve">, </w:t>
      </w:r>
      <w:r w:rsidR="008F3350">
        <w:rPr>
          <w:rFonts w:eastAsia="Arial" w:cs="Arial"/>
          <w:szCs w:val="22"/>
        </w:rPr>
        <w:t>respecto a las actividades que se</w:t>
      </w:r>
      <w:r w:rsidR="00283A84" w:rsidRPr="00283A84">
        <w:rPr>
          <w:rFonts w:eastAsia="Arial" w:cs="Arial"/>
          <w:szCs w:val="22"/>
        </w:rPr>
        <w:t xml:space="preserve"> aumenta</w:t>
      </w:r>
      <w:r w:rsidR="008F3350">
        <w:rPr>
          <w:rFonts w:eastAsia="Arial" w:cs="Arial"/>
          <w:szCs w:val="22"/>
        </w:rPr>
        <w:t>n</w:t>
      </w:r>
      <w:r w:rsidR="00283A84" w:rsidRPr="00283A84">
        <w:rPr>
          <w:rFonts w:eastAsia="Arial" w:cs="Arial"/>
          <w:szCs w:val="22"/>
        </w:rPr>
        <w:t xml:space="preserve">, especialmente </w:t>
      </w:r>
      <w:r w:rsidR="008F3350">
        <w:rPr>
          <w:rFonts w:eastAsia="Arial" w:cs="Arial"/>
          <w:szCs w:val="22"/>
        </w:rPr>
        <w:t>por lo relacionado a</w:t>
      </w:r>
      <w:r w:rsidR="00283A84" w:rsidRPr="00283A84">
        <w:rPr>
          <w:rFonts w:eastAsia="Arial" w:cs="Arial"/>
          <w:szCs w:val="22"/>
        </w:rPr>
        <w:t xml:space="preserve"> la transferencia de S</w:t>
      </w:r>
      <w:r w:rsidR="00BE5579">
        <w:rPr>
          <w:rFonts w:eastAsia="Arial" w:cs="Arial"/>
          <w:szCs w:val="22"/>
        </w:rPr>
        <w:t>i</w:t>
      </w:r>
      <w:r w:rsidR="00283A84" w:rsidRPr="00283A84">
        <w:rPr>
          <w:rFonts w:eastAsia="Arial" w:cs="Arial"/>
          <w:szCs w:val="22"/>
        </w:rPr>
        <w:t>DECLARA</w:t>
      </w:r>
      <w:r w:rsidR="008F3350">
        <w:rPr>
          <w:rFonts w:eastAsia="Arial" w:cs="Arial"/>
          <w:szCs w:val="22"/>
        </w:rPr>
        <w:t xml:space="preserve">. </w:t>
      </w:r>
      <w:r w:rsidR="00283A84" w:rsidRPr="00283A84">
        <w:rPr>
          <w:rFonts w:eastAsia="Arial" w:cs="Arial"/>
          <w:szCs w:val="22"/>
        </w:rPr>
        <w:t>Finalmente</w:t>
      </w:r>
      <w:r w:rsidR="00BE5579">
        <w:rPr>
          <w:rFonts w:eastAsia="Arial" w:cs="Arial"/>
          <w:szCs w:val="22"/>
        </w:rPr>
        <w:t>,</w:t>
      </w:r>
      <w:r w:rsidR="00283A84" w:rsidRPr="00283A84">
        <w:rPr>
          <w:rFonts w:eastAsia="Arial" w:cs="Arial"/>
          <w:szCs w:val="22"/>
        </w:rPr>
        <w:t xml:space="preserve"> </w:t>
      </w:r>
      <w:r w:rsidR="00462F0F">
        <w:rPr>
          <w:rFonts w:eastAsia="Arial" w:cs="Arial"/>
          <w:szCs w:val="22"/>
        </w:rPr>
        <w:t>destaca que hay un</w:t>
      </w:r>
      <w:r w:rsidR="00283A84" w:rsidRPr="00283A84">
        <w:rPr>
          <w:rFonts w:eastAsia="Arial" w:cs="Arial"/>
          <w:szCs w:val="22"/>
        </w:rPr>
        <w:t xml:space="preserve"> remanente menor de $31,019.00 pesos</w:t>
      </w:r>
      <w:r w:rsidR="00462F0F">
        <w:rPr>
          <w:rFonts w:eastAsia="Arial" w:cs="Arial"/>
          <w:szCs w:val="22"/>
        </w:rPr>
        <w:t>,</w:t>
      </w:r>
      <w:r w:rsidR="00283A84" w:rsidRPr="00283A84">
        <w:rPr>
          <w:rFonts w:eastAsia="Arial" w:cs="Arial"/>
          <w:szCs w:val="22"/>
        </w:rPr>
        <w:t xml:space="preserve"> </w:t>
      </w:r>
      <w:r w:rsidR="00F75B16">
        <w:rPr>
          <w:rFonts w:eastAsia="Arial" w:cs="Arial"/>
          <w:szCs w:val="22"/>
        </w:rPr>
        <w:t>que igualmente</w:t>
      </w:r>
      <w:r w:rsidR="00283A84" w:rsidRPr="00283A84">
        <w:rPr>
          <w:rFonts w:eastAsia="Arial" w:cs="Arial"/>
          <w:szCs w:val="22"/>
        </w:rPr>
        <w:t xml:space="preserve"> somete a consideración para poder ampliar una partida </w:t>
      </w:r>
      <w:r w:rsidR="00F75B16">
        <w:rPr>
          <w:rFonts w:eastAsia="Arial" w:cs="Arial"/>
          <w:szCs w:val="22"/>
        </w:rPr>
        <w:t xml:space="preserve">existente </w:t>
      </w:r>
      <w:r w:rsidR="00283A84" w:rsidRPr="00283A84">
        <w:rPr>
          <w:rFonts w:eastAsia="Arial" w:cs="Arial"/>
          <w:szCs w:val="22"/>
        </w:rPr>
        <w:t>para una póliza de seguro de vida para los empleados de la Secretaría Ejecutiva.</w:t>
      </w:r>
    </w:p>
    <w:p w14:paraId="760D698A" w14:textId="7B96BFED" w:rsidR="00A206BF" w:rsidRDefault="00A206BF" w:rsidP="00283A84">
      <w:pPr>
        <w:rPr>
          <w:rFonts w:eastAsia="Arial" w:cs="Arial"/>
          <w:szCs w:val="22"/>
        </w:rPr>
      </w:pPr>
    </w:p>
    <w:p w14:paraId="614DDD68" w14:textId="39BAFADC" w:rsidR="00A206BF" w:rsidRDefault="009F5F6E" w:rsidP="00283A84">
      <w:pPr>
        <w:rPr>
          <w:rFonts w:eastAsia="Arial" w:cs="Arial"/>
          <w:szCs w:val="22"/>
        </w:rPr>
      </w:pPr>
      <w:r>
        <w:rPr>
          <w:rFonts w:eastAsia="Arial" w:cs="Arial"/>
          <w:szCs w:val="22"/>
        </w:rPr>
        <w:t xml:space="preserve">La Presidenta del ITEI </w:t>
      </w:r>
      <w:r w:rsidR="003F0480">
        <w:rPr>
          <w:rFonts w:eastAsia="Arial" w:cs="Arial"/>
          <w:szCs w:val="22"/>
        </w:rPr>
        <w:t xml:space="preserve">resalta que, </w:t>
      </w:r>
      <w:r w:rsidR="003F0480" w:rsidRPr="003F0480">
        <w:rPr>
          <w:rFonts w:eastAsia="Arial" w:cs="Arial"/>
          <w:szCs w:val="22"/>
        </w:rPr>
        <w:t xml:space="preserve">con independencia de </w:t>
      </w:r>
      <w:r w:rsidR="00C730A7" w:rsidRPr="003F0480">
        <w:rPr>
          <w:rFonts w:eastAsia="Arial" w:cs="Arial"/>
          <w:szCs w:val="22"/>
        </w:rPr>
        <w:t>que,</w:t>
      </w:r>
      <w:r w:rsidR="003F0480" w:rsidRPr="003F0480">
        <w:rPr>
          <w:rFonts w:eastAsia="Arial" w:cs="Arial"/>
          <w:szCs w:val="22"/>
        </w:rPr>
        <w:t xml:space="preserve"> aprobado en lo general, el documento donde se transfiera de qué partida exactamente del capítulo 1000, </w:t>
      </w:r>
      <w:r w:rsidR="005F156A">
        <w:rPr>
          <w:rFonts w:eastAsia="Arial" w:cs="Arial"/>
          <w:szCs w:val="22"/>
        </w:rPr>
        <w:t>supone que será</w:t>
      </w:r>
      <w:r w:rsidR="003F0480" w:rsidRPr="003F0480">
        <w:rPr>
          <w:rFonts w:eastAsia="Arial" w:cs="Arial"/>
          <w:szCs w:val="22"/>
        </w:rPr>
        <w:t xml:space="preserve"> de plantilla, a la de honorarios o a la de asimilables a salarios</w:t>
      </w:r>
      <w:r w:rsidR="00BE5579">
        <w:rPr>
          <w:rFonts w:eastAsia="Arial" w:cs="Arial"/>
          <w:szCs w:val="22"/>
        </w:rPr>
        <w:t>. S</w:t>
      </w:r>
      <w:r w:rsidR="00756EA6">
        <w:rPr>
          <w:rFonts w:eastAsia="Arial" w:cs="Arial"/>
          <w:szCs w:val="22"/>
        </w:rPr>
        <w:t xml:space="preserve">olicita que se especifique la transferencia. </w:t>
      </w:r>
      <w:r w:rsidR="004761B8">
        <w:rPr>
          <w:rFonts w:eastAsia="Arial" w:cs="Arial"/>
          <w:szCs w:val="22"/>
        </w:rPr>
        <w:t xml:space="preserve">La Secretaria Técnica responde </w:t>
      </w:r>
      <w:r w:rsidR="00126B7C">
        <w:rPr>
          <w:rFonts w:eastAsia="Arial" w:cs="Arial"/>
          <w:szCs w:val="22"/>
        </w:rPr>
        <w:t>que se colocó la información</w:t>
      </w:r>
      <w:r w:rsidR="004761B8" w:rsidRPr="004761B8">
        <w:rPr>
          <w:rFonts w:eastAsia="Arial" w:cs="Arial"/>
          <w:szCs w:val="22"/>
        </w:rPr>
        <w:t xml:space="preserve"> en </w:t>
      </w:r>
      <w:r w:rsidR="00126B7C">
        <w:rPr>
          <w:rFonts w:eastAsia="Arial" w:cs="Arial"/>
          <w:szCs w:val="22"/>
        </w:rPr>
        <w:t>el documento de</w:t>
      </w:r>
      <w:r w:rsidR="004761B8" w:rsidRPr="004761B8">
        <w:rPr>
          <w:rFonts w:eastAsia="Arial" w:cs="Arial"/>
          <w:szCs w:val="22"/>
        </w:rPr>
        <w:t xml:space="preserve"> </w:t>
      </w:r>
      <w:r w:rsidR="0063379F">
        <w:rPr>
          <w:rFonts w:eastAsia="Arial" w:cs="Arial"/>
          <w:szCs w:val="22"/>
        </w:rPr>
        <w:t>E</w:t>
      </w:r>
      <w:r w:rsidR="004761B8" w:rsidRPr="004761B8">
        <w:rPr>
          <w:rFonts w:eastAsia="Arial" w:cs="Arial"/>
          <w:szCs w:val="22"/>
        </w:rPr>
        <w:t>xcel</w:t>
      </w:r>
      <w:r w:rsidR="00BE5579">
        <w:rPr>
          <w:rFonts w:eastAsia="Arial" w:cs="Arial"/>
          <w:szCs w:val="22"/>
        </w:rPr>
        <w:t>;</w:t>
      </w:r>
      <w:r w:rsidR="004761B8" w:rsidRPr="004761B8">
        <w:rPr>
          <w:rFonts w:eastAsia="Arial" w:cs="Arial"/>
          <w:szCs w:val="22"/>
        </w:rPr>
        <w:t xml:space="preserve"> </w:t>
      </w:r>
      <w:r w:rsidR="00126B7C">
        <w:rPr>
          <w:rFonts w:eastAsia="Arial" w:cs="Arial"/>
          <w:szCs w:val="22"/>
        </w:rPr>
        <w:t>especifica que lo que expone es</w:t>
      </w:r>
      <w:r w:rsidR="004761B8" w:rsidRPr="004761B8">
        <w:rPr>
          <w:rFonts w:eastAsia="Arial" w:cs="Arial"/>
          <w:szCs w:val="22"/>
        </w:rPr>
        <w:t xml:space="preserve"> el resumen ejecutivo, </w:t>
      </w:r>
      <w:r w:rsidR="00126B7C">
        <w:rPr>
          <w:rFonts w:eastAsia="Arial" w:cs="Arial"/>
          <w:szCs w:val="22"/>
        </w:rPr>
        <w:t xml:space="preserve">consulta si quiere que se muestre o requiere que se </w:t>
      </w:r>
      <w:r w:rsidR="009A46DB">
        <w:rPr>
          <w:rFonts w:eastAsia="Arial" w:cs="Arial"/>
          <w:szCs w:val="22"/>
        </w:rPr>
        <w:t xml:space="preserve">amplíe la información. </w:t>
      </w:r>
    </w:p>
    <w:p w14:paraId="080AF044" w14:textId="26B0147B" w:rsidR="009A46DB" w:rsidRDefault="009A46DB" w:rsidP="00283A84">
      <w:pPr>
        <w:rPr>
          <w:rFonts w:eastAsia="Arial" w:cs="Arial"/>
          <w:szCs w:val="22"/>
        </w:rPr>
      </w:pPr>
    </w:p>
    <w:p w14:paraId="4C0E79DD" w14:textId="0C51DD28" w:rsidR="009A46DB" w:rsidRDefault="009A46DB" w:rsidP="00283A84">
      <w:pPr>
        <w:rPr>
          <w:rFonts w:eastAsia="Arial" w:cs="Arial"/>
          <w:szCs w:val="22"/>
        </w:rPr>
      </w:pPr>
      <w:r>
        <w:rPr>
          <w:rFonts w:eastAsia="Arial" w:cs="Arial"/>
          <w:szCs w:val="22"/>
        </w:rPr>
        <w:t xml:space="preserve">La Presidenta del ITEI responde </w:t>
      </w:r>
      <w:r w:rsidR="0063379F" w:rsidRPr="0063379F">
        <w:rPr>
          <w:rFonts w:eastAsia="Arial" w:cs="Arial"/>
          <w:szCs w:val="22"/>
        </w:rPr>
        <w:t>en el</w:t>
      </w:r>
      <w:r w:rsidR="0063379F">
        <w:rPr>
          <w:rFonts w:eastAsia="Arial" w:cs="Arial"/>
          <w:szCs w:val="22"/>
        </w:rPr>
        <w:t xml:space="preserve"> documento de</w:t>
      </w:r>
      <w:r w:rsidR="0063379F" w:rsidRPr="0063379F">
        <w:rPr>
          <w:rFonts w:eastAsia="Arial" w:cs="Arial"/>
          <w:szCs w:val="22"/>
        </w:rPr>
        <w:t xml:space="preserve"> Excel viene el puesto, el monto y el motivo; </w:t>
      </w:r>
      <w:r w:rsidR="0063379F">
        <w:rPr>
          <w:rFonts w:eastAsia="Arial" w:cs="Arial"/>
          <w:szCs w:val="22"/>
        </w:rPr>
        <w:t xml:space="preserve">sin embargo, no viene </w:t>
      </w:r>
      <w:r w:rsidR="0063379F" w:rsidRPr="0063379F">
        <w:rPr>
          <w:rFonts w:eastAsia="Arial" w:cs="Arial"/>
          <w:szCs w:val="22"/>
        </w:rPr>
        <w:t xml:space="preserve">de qué partida del </w:t>
      </w:r>
      <w:r w:rsidR="0063379F">
        <w:rPr>
          <w:rFonts w:eastAsia="Arial" w:cs="Arial"/>
          <w:szCs w:val="22"/>
        </w:rPr>
        <w:t xml:space="preserve">capítulo </w:t>
      </w:r>
      <w:r w:rsidR="0063379F" w:rsidRPr="0063379F">
        <w:rPr>
          <w:rFonts w:eastAsia="Arial" w:cs="Arial"/>
          <w:szCs w:val="22"/>
        </w:rPr>
        <w:t xml:space="preserve">1000 </w:t>
      </w:r>
      <w:r w:rsidR="00A33C19">
        <w:rPr>
          <w:rFonts w:eastAsia="Arial" w:cs="Arial"/>
          <w:szCs w:val="22"/>
        </w:rPr>
        <w:t>proviene</w:t>
      </w:r>
      <w:r w:rsidR="0063379F" w:rsidRPr="0063379F">
        <w:rPr>
          <w:rFonts w:eastAsia="Arial" w:cs="Arial"/>
          <w:szCs w:val="22"/>
        </w:rPr>
        <w:t>, la transferencia debe de reflejar</w:t>
      </w:r>
      <w:r w:rsidR="00A33C19">
        <w:rPr>
          <w:rFonts w:eastAsia="Arial" w:cs="Arial"/>
          <w:szCs w:val="22"/>
        </w:rPr>
        <w:t>,</w:t>
      </w:r>
      <w:r w:rsidR="0063379F" w:rsidRPr="0063379F">
        <w:rPr>
          <w:rFonts w:eastAsia="Arial" w:cs="Arial"/>
          <w:szCs w:val="22"/>
        </w:rPr>
        <w:t xml:space="preserve"> la que </w:t>
      </w:r>
      <w:r w:rsidR="00A33C19">
        <w:rPr>
          <w:rFonts w:eastAsia="Arial" w:cs="Arial"/>
          <w:szCs w:val="22"/>
        </w:rPr>
        <w:t>se autorice</w:t>
      </w:r>
      <w:r w:rsidR="0063379F" w:rsidRPr="0063379F">
        <w:rPr>
          <w:rFonts w:eastAsia="Arial" w:cs="Arial"/>
          <w:szCs w:val="22"/>
        </w:rPr>
        <w:t xml:space="preserve"> o el documento que </w:t>
      </w:r>
      <w:r w:rsidR="00A33C19">
        <w:rPr>
          <w:rFonts w:eastAsia="Arial" w:cs="Arial"/>
          <w:szCs w:val="22"/>
        </w:rPr>
        <w:t xml:space="preserve">se pase </w:t>
      </w:r>
      <w:r w:rsidR="0063379F" w:rsidRPr="0063379F">
        <w:rPr>
          <w:rFonts w:eastAsia="Arial" w:cs="Arial"/>
          <w:szCs w:val="22"/>
        </w:rPr>
        <w:t>a firma, debe</w:t>
      </w:r>
      <w:r w:rsidR="00A33C19">
        <w:rPr>
          <w:rFonts w:eastAsia="Arial" w:cs="Arial"/>
          <w:szCs w:val="22"/>
        </w:rPr>
        <w:t xml:space="preserve"> </w:t>
      </w:r>
      <w:r w:rsidR="0063379F" w:rsidRPr="0063379F">
        <w:rPr>
          <w:rFonts w:eastAsia="Arial" w:cs="Arial"/>
          <w:szCs w:val="22"/>
        </w:rPr>
        <w:t>reflejar de dónde sale y a qu</w:t>
      </w:r>
      <w:r w:rsidR="00A33C19">
        <w:rPr>
          <w:rFonts w:eastAsia="Arial" w:cs="Arial"/>
          <w:szCs w:val="22"/>
        </w:rPr>
        <w:t xml:space="preserve">é </w:t>
      </w:r>
      <w:r w:rsidR="0063379F" w:rsidRPr="0063379F">
        <w:rPr>
          <w:rFonts w:eastAsia="Arial" w:cs="Arial"/>
          <w:szCs w:val="22"/>
        </w:rPr>
        <w:t>partida va.</w:t>
      </w:r>
      <w:r w:rsidR="00BB663D">
        <w:rPr>
          <w:rFonts w:eastAsia="Arial" w:cs="Arial"/>
          <w:szCs w:val="22"/>
        </w:rPr>
        <w:t xml:space="preserve"> Insiste en que se envíe dicho documento con la información como se presenta</w:t>
      </w:r>
      <w:r w:rsidR="00BB663D" w:rsidRPr="00BB663D">
        <w:rPr>
          <w:rFonts w:eastAsia="Arial" w:cs="Arial"/>
          <w:szCs w:val="22"/>
        </w:rPr>
        <w:t xml:space="preserve"> e</w:t>
      </w:r>
      <w:r w:rsidR="002965CC">
        <w:rPr>
          <w:rFonts w:eastAsia="Arial" w:cs="Arial"/>
          <w:szCs w:val="22"/>
        </w:rPr>
        <w:t>n</w:t>
      </w:r>
      <w:r w:rsidR="00BB663D" w:rsidRPr="00BB663D">
        <w:rPr>
          <w:rFonts w:eastAsia="Arial" w:cs="Arial"/>
          <w:szCs w:val="22"/>
        </w:rPr>
        <w:t xml:space="preserve"> los demás capítulos</w:t>
      </w:r>
      <w:r w:rsidR="00BB663D">
        <w:rPr>
          <w:rFonts w:eastAsia="Arial" w:cs="Arial"/>
          <w:szCs w:val="22"/>
        </w:rPr>
        <w:t>,</w:t>
      </w:r>
      <w:r w:rsidR="00BB663D" w:rsidRPr="00BB663D">
        <w:rPr>
          <w:rFonts w:eastAsia="Arial" w:cs="Arial"/>
          <w:szCs w:val="22"/>
        </w:rPr>
        <w:t xml:space="preserve"> lo mismo con el 1000</w:t>
      </w:r>
      <w:r w:rsidR="00500DAE">
        <w:rPr>
          <w:rFonts w:eastAsia="Arial" w:cs="Arial"/>
          <w:szCs w:val="22"/>
        </w:rPr>
        <w:t>.</w:t>
      </w:r>
      <w:r w:rsidR="00BB663D" w:rsidRPr="00BB663D">
        <w:rPr>
          <w:rFonts w:eastAsia="Arial" w:cs="Arial"/>
          <w:szCs w:val="22"/>
        </w:rPr>
        <w:t xml:space="preserve"> </w:t>
      </w:r>
      <w:r w:rsidR="00500DAE">
        <w:rPr>
          <w:rFonts w:eastAsia="Arial" w:cs="Arial"/>
          <w:szCs w:val="22"/>
        </w:rPr>
        <w:t xml:space="preserve">Consulta si fue derivado de </w:t>
      </w:r>
      <w:r w:rsidR="00BB663D" w:rsidRPr="00BB663D">
        <w:rPr>
          <w:rFonts w:eastAsia="Arial" w:cs="Arial"/>
          <w:szCs w:val="22"/>
        </w:rPr>
        <w:t>un incremento o a qu</w:t>
      </w:r>
      <w:r w:rsidR="002965CC">
        <w:rPr>
          <w:rFonts w:eastAsia="Arial" w:cs="Arial"/>
          <w:szCs w:val="22"/>
        </w:rPr>
        <w:t>é</w:t>
      </w:r>
      <w:r w:rsidR="00BB663D" w:rsidRPr="00BB663D">
        <w:rPr>
          <w:rFonts w:eastAsia="Arial" w:cs="Arial"/>
          <w:szCs w:val="22"/>
        </w:rPr>
        <w:t xml:space="preserve"> se de</w:t>
      </w:r>
      <w:r w:rsidR="00500DAE">
        <w:rPr>
          <w:rFonts w:eastAsia="Arial" w:cs="Arial"/>
          <w:szCs w:val="22"/>
        </w:rPr>
        <w:t>be</w:t>
      </w:r>
      <w:r w:rsidR="00BB663D" w:rsidRPr="00BB663D">
        <w:rPr>
          <w:rFonts w:eastAsia="Arial" w:cs="Arial"/>
          <w:szCs w:val="22"/>
        </w:rPr>
        <w:t xml:space="preserve"> lo del acuse de la póliza del seguro de vida.</w:t>
      </w:r>
    </w:p>
    <w:p w14:paraId="3B9E081F" w14:textId="38AA56C4" w:rsidR="002965CC" w:rsidRDefault="002965CC" w:rsidP="00283A84">
      <w:pPr>
        <w:rPr>
          <w:rFonts w:eastAsia="Arial" w:cs="Arial"/>
          <w:szCs w:val="22"/>
        </w:rPr>
      </w:pPr>
    </w:p>
    <w:p w14:paraId="79CF7E4F" w14:textId="2DF2CD78" w:rsidR="002965CC" w:rsidRDefault="002965CC" w:rsidP="00283A84">
      <w:pPr>
        <w:rPr>
          <w:rFonts w:eastAsia="Arial" w:cs="Arial"/>
          <w:szCs w:val="22"/>
        </w:rPr>
      </w:pPr>
      <w:r>
        <w:rPr>
          <w:rFonts w:eastAsia="Arial" w:cs="Arial"/>
          <w:szCs w:val="22"/>
        </w:rPr>
        <w:t xml:space="preserve">La Secretaria Técnica responde </w:t>
      </w:r>
      <w:r w:rsidR="000D618F">
        <w:rPr>
          <w:rFonts w:eastAsia="Arial" w:cs="Arial"/>
          <w:szCs w:val="22"/>
        </w:rPr>
        <w:t>que, el año anterior fue</w:t>
      </w:r>
      <w:r w:rsidR="000D618F" w:rsidRPr="000D618F">
        <w:rPr>
          <w:rFonts w:eastAsia="Arial" w:cs="Arial"/>
          <w:szCs w:val="22"/>
        </w:rPr>
        <w:t xml:space="preserve"> insuficiente la cantidad y </w:t>
      </w:r>
      <w:r w:rsidR="000D618F">
        <w:rPr>
          <w:rFonts w:eastAsia="Arial" w:cs="Arial"/>
          <w:szCs w:val="22"/>
        </w:rPr>
        <w:t xml:space="preserve">por ello, </w:t>
      </w:r>
      <w:r w:rsidR="000D618F" w:rsidRPr="000D618F">
        <w:rPr>
          <w:rFonts w:eastAsia="Arial" w:cs="Arial"/>
          <w:szCs w:val="22"/>
        </w:rPr>
        <w:t xml:space="preserve">difícil encontrar </w:t>
      </w:r>
      <w:r w:rsidR="000D618F">
        <w:rPr>
          <w:rFonts w:eastAsia="Arial" w:cs="Arial"/>
          <w:szCs w:val="22"/>
        </w:rPr>
        <w:t>proveedor</w:t>
      </w:r>
      <w:r w:rsidR="00BE5579">
        <w:rPr>
          <w:rFonts w:eastAsia="Arial" w:cs="Arial"/>
          <w:szCs w:val="22"/>
        </w:rPr>
        <w:t>. R</w:t>
      </w:r>
      <w:r w:rsidR="000D618F">
        <w:rPr>
          <w:rFonts w:eastAsia="Arial" w:cs="Arial"/>
          <w:szCs w:val="22"/>
        </w:rPr>
        <w:t>esalta que fue tan pequeña la cantidad que</w:t>
      </w:r>
      <w:r w:rsidR="000D618F" w:rsidRPr="000D618F">
        <w:rPr>
          <w:rFonts w:eastAsia="Arial" w:cs="Arial"/>
          <w:szCs w:val="22"/>
        </w:rPr>
        <w:t xml:space="preserve"> se declaró desierta</w:t>
      </w:r>
      <w:r w:rsidR="000D618F">
        <w:rPr>
          <w:rFonts w:eastAsia="Arial" w:cs="Arial"/>
          <w:szCs w:val="22"/>
        </w:rPr>
        <w:t xml:space="preserve"> dicha convocatoria</w:t>
      </w:r>
      <w:r w:rsidR="000D618F" w:rsidRPr="000D618F">
        <w:rPr>
          <w:rFonts w:eastAsia="Arial" w:cs="Arial"/>
          <w:szCs w:val="22"/>
        </w:rPr>
        <w:t xml:space="preserve">, </w:t>
      </w:r>
      <w:r w:rsidR="000D618F">
        <w:rPr>
          <w:rFonts w:eastAsia="Arial" w:cs="Arial"/>
          <w:szCs w:val="22"/>
        </w:rPr>
        <w:t>por lo que se considera necesario</w:t>
      </w:r>
      <w:r w:rsidR="000D618F" w:rsidRPr="000D618F">
        <w:rPr>
          <w:rFonts w:eastAsia="Arial" w:cs="Arial"/>
          <w:szCs w:val="22"/>
        </w:rPr>
        <w:t xml:space="preserve"> aumentar, </w:t>
      </w:r>
      <w:r w:rsidR="000D618F">
        <w:rPr>
          <w:rFonts w:eastAsia="Arial" w:cs="Arial"/>
          <w:szCs w:val="22"/>
        </w:rPr>
        <w:t>dejando</w:t>
      </w:r>
      <w:r w:rsidR="000D618F" w:rsidRPr="000D618F">
        <w:rPr>
          <w:rFonts w:eastAsia="Arial" w:cs="Arial"/>
          <w:szCs w:val="22"/>
        </w:rPr>
        <w:t xml:space="preserve"> de forma residual </w:t>
      </w:r>
      <w:r w:rsidR="000D618F">
        <w:rPr>
          <w:rFonts w:eastAsia="Arial" w:cs="Arial"/>
          <w:szCs w:val="22"/>
        </w:rPr>
        <w:t>la</w:t>
      </w:r>
      <w:r w:rsidR="000D618F" w:rsidRPr="000D618F">
        <w:rPr>
          <w:rFonts w:eastAsia="Arial" w:cs="Arial"/>
          <w:szCs w:val="22"/>
        </w:rPr>
        <w:t xml:space="preserve"> cantidad para cubrir con las obligaciones principales de los sueldos y salarios del personal de la Secretaría</w:t>
      </w:r>
      <w:r w:rsidR="000D618F">
        <w:rPr>
          <w:rFonts w:eastAsia="Arial" w:cs="Arial"/>
          <w:szCs w:val="22"/>
        </w:rPr>
        <w:t>.</w:t>
      </w:r>
      <w:r w:rsidR="00ED66CF">
        <w:rPr>
          <w:rFonts w:eastAsia="Arial" w:cs="Arial"/>
          <w:szCs w:val="22"/>
        </w:rPr>
        <w:t xml:space="preserve"> Resalta que se enviará la información solicitada. </w:t>
      </w:r>
    </w:p>
    <w:p w14:paraId="43C7AF8B" w14:textId="5EA63472" w:rsidR="00ED66CF" w:rsidRDefault="00ED66CF" w:rsidP="00283A84">
      <w:pPr>
        <w:rPr>
          <w:rFonts w:eastAsia="Arial" w:cs="Arial"/>
          <w:szCs w:val="22"/>
        </w:rPr>
      </w:pPr>
    </w:p>
    <w:p w14:paraId="2936E829" w14:textId="6B9E6CB9" w:rsidR="00ED66CF" w:rsidRDefault="0061448B" w:rsidP="00283A84">
      <w:pPr>
        <w:rPr>
          <w:rFonts w:eastAsia="Arial" w:cs="Arial"/>
          <w:szCs w:val="22"/>
        </w:rPr>
      </w:pPr>
      <w:r>
        <w:rPr>
          <w:rFonts w:eastAsia="Arial" w:cs="Arial"/>
          <w:szCs w:val="22"/>
        </w:rPr>
        <w:lastRenderedPageBreak/>
        <w:t>El Fiscal Especializado en Combate a la Corrupción opina que, analizando el</w:t>
      </w:r>
      <w:r w:rsidRPr="0061448B">
        <w:rPr>
          <w:rFonts w:eastAsia="Arial" w:cs="Arial"/>
          <w:szCs w:val="22"/>
        </w:rPr>
        <w:t xml:space="preserve"> remanente de $511,000.00 pesos</w:t>
      </w:r>
      <w:r w:rsidR="001247FF">
        <w:rPr>
          <w:rFonts w:eastAsia="Arial" w:cs="Arial"/>
          <w:szCs w:val="22"/>
        </w:rPr>
        <w:t>,</w:t>
      </w:r>
      <w:r w:rsidRPr="0061448B">
        <w:rPr>
          <w:rFonts w:eastAsia="Arial" w:cs="Arial"/>
          <w:szCs w:val="22"/>
        </w:rPr>
        <w:t xml:space="preserve"> </w:t>
      </w:r>
      <w:r w:rsidR="001247FF">
        <w:rPr>
          <w:rFonts w:eastAsia="Arial" w:cs="Arial"/>
          <w:szCs w:val="22"/>
        </w:rPr>
        <w:t>que la Secretaria Técnica mencionó</w:t>
      </w:r>
      <w:r w:rsidRPr="0061448B">
        <w:rPr>
          <w:rFonts w:eastAsia="Arial" w:cs="Arial"/>
          <w:szCs w:val="22"/>
        </w:rPr>
        <w:t xml:space="preserve"> que se tomaría una parte para cumplir </w:t>
      </w:r>
      <w:r w:rsidR="00B65A2F">
        <w:rPr>
          <w:rFonts w:eastAsia="Arial" w:cs="Arial"/>
          <w:szCs w:val="22"/>
        </w:rPr>
        <w:t xml:space="preserve">lo </w:t>
      </w:r>
      <w:r w:rsidRPr="0061448B">
        <w:rPr>
          <w:rFonts w:eastAsia="Arial" w:cs="Arial"/>
          <w:szCs w:val="22"/>
        </w:rPr>
        <w:t>del aumento</w:t>
      </w:r>
      <w:r w:rsidR="00B65A2F">
        <w:rPr>
          <w:rFonts w:eastAsia="Arial" w:cs="Arial"/>
          <w:szCs w:val="22"/>
        </w:rPr>
        <w:t xml:space="preserve"> y</w:t>
      </w:r>
      <w:r w:rsidRPr="0061448B">
        <w:rPr>
          <w:rFonts w:eastAsia="Arial" w:cs="Arial"/>
          <w:szCs w:val="22"/>
        </w:rPr>
        <w:t xml:space="preserve"> el resto</w:t>
      </w:r>
      <w:r w:rsidR="00B65A2F">
        <w:rPr>
          <w:rFonts w:eastAsia="Arial" w:cs="Arial"/>
          <w:szCs w:val="22"/>
        </w:rPr>
        <w:t>,</w:t>
      </w:r>
      <w:r w:rsidRPr="0061448B">
        <w:rPr>
          <w:rFonts w:eastAsia="Arial" w:cs="Arial"/>
          <w:szCs w:val="22"/>
        </w:rPr>
        <w:t xml:space="preserve"> </w:t>
      </w:r>
      <w:r w:rsidR="00B65A2F">
        <w:rPr>
          <w:rFonts w:eastAsia="Arial" w:cs="Arial"/>
          <w:szCs w:val="22"/>
        </w:rPr>
        <w:t>para</w:t>
      </w:r>
      <w:r w:rsidRPr="0061448B">
        <w:rPr>
          <w:rFonts w:eastAsia="Arial" w:cs="Arial"/>
          <w:szCs w:val="22"/>
        </w:rPr>
        <w:t xml:space="preserve"> prever la posibilidad de que no </w:t>
      </w:r>
      <w:r w:rsidR="00B65A2F">
        <w:rPr>
          <w:rFonts w:eastAsia="Arial" w:cs="Arial"/>
          <w:szCs w:val="22"/>
        </w:rPr>
        <w:t>se tuviera</w:t>
      </w:r>
      <w:r w:rsidRPr="0061448B">
        <w:rPr>
          <w:rFonts w:eastAsia="Arial" w:cs="Arial"/>
          <w:szCs w:val="22"/>
        </w:rPr>
        <w:t xml:space="preserve"> </w:t>
      </w:r>
      <w:r w:rsidR="00B65A2F">
        <w:rPr>
          <w:rFonts w:eastAsia="Arial" w:cs="Arial"/>
          <w:szCs w:val="22"/>
        </w:rPr>
        <w:t>el</w:t>
      </w:r>
      <w:r w:rsidRPr="0061448B">
        <w:rPr>
          <w:rFonts w:eastAsia="Arial" w:cs="Arial"/>
          <w:szCs w:val="22"/>
        </w:rPr>
        <w:t xml:space="preserve"> incremento que se espera para hacer frente a la obligación y en consecuencia </w:t>
      </w:r>
      <w:r w:rsidR="00B45876">
        <w:rPr>
          <w:rFonts w:eastAsia="Arial" w:cs="Arial"/>
          <w:szCs w:val="22"/>
        </w:rPr>
        <w:t>tener esa cantidad</w:t>
      </w:r>
      <w:r w:rsidRPr="0061448B">
        <w:rPr>
          <w:rFonts w:eastAsia="Arial" w:cs="Arial"/>
          <w:szCs w:val="22"/>
        </w:rPr>
        <w:t xml:space="preserve"> a disposición de la Secretaría de</w:t>
      </w:r>
      <w:r w:rsidR="00B45876">
        <w:rPr>
          <w:rFonts w:eastAsia="Arial" w:cs="Arial"/>
          <w:szCs w:val="22"/>
        </w:rPr>
        <w:t xml:space="preserve"> la</w:t>
      </w:r>
      <w:r w:rsidRPr="0061448B">
        <w:rPr>
          <w:rFonts w:eastAsia="Arial" w:cs="Arial"/>
          <w:szCs w:val="22"/>
        </w:rPr>
        <w:t xml:space="preserve"> Hacienda</w:t>
      </w:r>
      <w:r w:rsidR="00E76B84">
        <w:rPr>
          <w:rFonts w:eastAsia="Arial" w:cs="Arial"/>
          <w:szCs w:val="22"/>
        </w:rPr>
        <w:t xml:space="preserve"> Pública</w:t>
      </w:r>
      <w:r w:rsidR="00B45876">
        <w:rPr>
          <w:rFonts w:eastAsia="Arial" w:cs="Arial"/>
          <w:szCs w:val="22"/>
        </w:rPr>
        <w:t>.</w:t>
      </w:r>
      <w:r w:rsidR="00516755">
        <w:rPr>
          <w:rFonts w:eastAsia="Arial" w:cs="Arial"/>
          <w:szCs w:val="22"/>
        </w:rPr>
        <w:t xml:space="preserve"> Sin embargo, resalta que se está pensando </w:t>
      </w:r>
      <w:r w:rsidR="00516755" w:rsidRPr="00516755">
        <w:rPr>
          <w:rFonts w:eastAsia="Arial" w:cs="Arial"/>
          <w:szCs w:val="22"/>
        </w:rPr>
        <w:t xml:space="preserve">en un </w:t>
      </w:r>
      <w:r w:rsidR="00E76B84">
        <w:rPr>
          <w:rFonts w:eastAsia="Arial" w:cs="Arial"/>
          <w:szCs w:val="22"/>
        </w:rPr>
        <w:t>A</w:t>
      </w:r>
      <w:r w:rsidR="00516755" w:rsidRPr="00516755">
        <w:rPr>
          <w:rFonts w:eastAsia="Arial" w:cs="Arial"/>
          <w:szCs w:val="22"/>
        </w:rPr>
        <w:t xml:space="preserve">mparo, </w:t>
      </w:r>
      <w:r w:rsidR="00516755">
        <w:rPr>
          <w:rFonts w:eastAsia="Arial" w:cs="Arial"/>
          <w:szCs w:val="22"/>
        </w:rPr>
        <w:t xml:space="preserve">pero se tienen </w:t>
      </w:r>
      <w:r w:rsidR="00516755" w:rsidRPr="00516755">
        <w:rPr>
          <w:rFonts w:eastAsia="Arial" w:cs="Arial"/>
          <w:szCs w:val="22"/>
        </w:rPr>
        <w:t>dos</w:t>
      </w:r>
      <w:r w:rsidR="00E76B84">
        <w:rPr>
          <w:rFonts w:eastAsia="Arial" w:cs="Arial"/>
          <w:szCs w:val="22"/>
        </w:rPr>
        <w:t>;</w:t>
      </w:r>
      <w:r w:rsidR="00516755" w:rsidRPr="00516755">
        <w:rPr>
          <w:rFonts w:eastAsia="Arial" w:cs="Arial"/>
          <w:szCs w:val="22"/>
        </w:rPr>
        <w:t xml:space="preserve"> </w:t>
      </w:r>
      <w:r w:rsidR="00D03E67">
        <w:rPr>
          <w:rFonts w:eastAsia="Arial" w:cs="Arial"/>
          <w:szCs w:val="22"/>
        </w:rPr>
        <w:t xml:space="preserve">considera que </w:t>
      </w:r>
      <w:r w:rsidR="00516755" w:rsidRPr="00516755">
        <w:rPr>
          <w:rFonts w:eastAsia="Arial" w:cs="Arial"/>
          <w:szCs w:val="22"/>
        </w:rPr>
        <w:t xml:space="preserve">no se está pensando en garantizar el riesgo del segundo juicio de garantías que también </w:t>
      </w:r>
      <w:r w:rsidR="00D03E67">
        <w:rPr>
          <w:rFonts w:eastAsia="Arial" w:cs="Arial"/>
          <w:szCs w:val="22"/>
        </w:rPr>
        <w:t>se tiene</w:t>
      </w:r>
      <w:r w:rsidR="00516755" w:rsidRPr="00516755">
        <w:rPr>
          <w:rFonts w:eastAsia="Arial" w:cs="Arial"/>
          <w:szCs w:val="22"/>
        </w:rPr>
        <w:t>, donde no se le concedió la suspensión</w:t>
      </w:r>
      <w:r w:rsidR="00B13C64">
        <w:rPr>
          <w:rFonts w:eastAsia="Arial" w:cs="Arial"/>
          <w:szCs w:val="22"/>
        </w:rPr>
        <w:t>,</w:t>
      </w:r>
      <w:r w:rsidR="00516755" w:rsidRPr="00516755">
        <w:rPr>
          <w:rFonts w:eastAsia="Arial" w:cs="Arial"/>
          <w:szCs w:val="22"/>
        </w:rPr>
        <w:t xml:space="preserve"> pero no se ha resuelto en definitiva y </w:t>
      </w:r>
      <w:r w:rsidR="00B13C64">
        <w:rPr>
          <w:rFonts w:eastAsia="Arial" w:cs="Arial"/>
          <w:szCs w:val="22"/>
        </w:rPr>
        <w:t>se pudiese</w:t>
      </w:r>
      <w:r w:rsidR="00516755" w:rsidRPr="00516755">
        <w:rPr>
          <w:rFonts w:eastAsia="Arial" w:cs="Arial"/>
          <w:szCs w:val="22"/>
        </w:rPr>
        <w:t xml:space="preserve"> tener una resolución contraria a lo establecido. </w:t>
      </w:r>
      <w:r w:rsidR="00B13C64">
        <w:rPr>
          <w:rFonts w:eastAsia="Arial" w:cs="Arial"/>
          <w:szCs w:val="22"/>
        </w:rPr>
        <w:t>Si es así,</w:t>
      </w:r>
      <w:r w:rsidR="00DA4922">
        <w:rPr>
          <w:rFonts w:eastAsia="Arial" w:cs="Arial"/>
          <w:szCs w:val="22"/>
        </w:rPr>
        <w:t xml:space="preserve"> propone</w:t>
      </w:r>
      <w:r w:rsidR="00516755" w:rsidRPr="00516755">
        <w:rPr>
          <w:rFonts w:eastAsia="Arial" w:cs="Arial"/>
          <w:szCs w:val="22"/>
        </w:rPr>
        <w:t xml:space="preserve"> mantener en reserva todo. </w:t>
      </w:r>
      <w:r w:rsidR="00CA400A">
        <w:rPr>
          <w:rFonts w:eastAsia="Arial" w:cs="Arial"/>
          <w:szCs w:val="22"/>
        </w:rPr>
        <w:t>Pensando</w:t>
      </w:r>
      <w:r w:rsidR="00516755" w:rsidRPr="00516755">
        <w:rPr>
          <w:rFonts w:eastAsia="Arial" w:cs="Arial"/>
          <w:szCs w:val="22"/>
        </w:rPr>
        <w:t xml:space="preserve"> que pudiera darse una resolución negativa</w:t>
      </w:r>
      <w:r w:rsidR="00CA400A">
        <w:rPr>
          <w:rFonts w:eastAsia="Arial" w:cs="Arial"/>
          <w:szCs w:val="22"/>
        </w:rPr>
        <w:t xml:space="preserve"> </w:t>
      </w:r>
      <w:r w:rsidR="00516755" w:rsidRPr="00516755">
        <w:rPr>
          <w:rFonts w:eastAsia="Arial" w:cs="Arial"/>
          <w:szCs w:val="22"/>
        </w:rPr>
        <w:t>para el presupuesto</w:t>
      </w:r>
      <w:r w:rsidR="00CA400A">
        <w:rPr>
          <w:rFonts w:eastAsia="Arial" w:cs="Arial"/>
          <w:szCs w:val="22"/>
        </w:rPr>
        <w:t>,</w:t>
      </w:r>
      <w:r w:rsidR="00516755" w:rsidRPr="00516755">
        <w:rPr>
          <w:rFonts w:eastAsia="Arial" w:cs="Arial"/>
          <w:szCs w:val="22"/>
        </w:rPr>
        <w:t xml:space="preserve"> no para </w:t>
      </w:r>
      <w:r w:rsidR="00CA400A">
        <w:rPr>
          <w:rFonts w:eastAsia="Arial" w:cs="Arial"/>
          <w:szCs w:val="22"/>
        </w:rPr>
        <w:t>los integrantes del Órgano</w:t>
      </w:r>
      <w:r w:rsidR="00E76B84">
        <w:rPr>
          <w:rFonts w:eastAsia="Arial" w:cs="Arial"/>
          <w:szCs w:val="22"/>
        </w:rPr>
        <w:t xml:space="preserve"> de Gobierno</w:t>
      </w:r>
      <w:r w:rsidR="00516755" w:rsidRPr="00516755">
        <w:rPr>
          <w:rFonts w:eastAsia="Arial" w:cs="Arial"/>
          <w:szCs w:val="22"/>
        </w:rPr>
        <w:t xml:space="preserve">, </w:t>
      </w:r>
      <w:r w:rsidR="00CA400A">
        <w:rPr>
          <w:rFonts w:eastAsia="Arial" w:cs="Arial"/>
          <w:szCs w:val="22"/>
        </w:rPr>
        <w:t>por lo que</w:t>
      </w:r>
      <w:r w:rsidR="00516755" w:rsidRPr="00516755">
        <w:rPr>
          <w:rFonts w:eastAsia="Arial" w:cs="Arial"/>
          <w:szCs w:val="22"/>
        </w:rPr>
        <w:t xml:space="preserve"> mantener ese remanente hasta que no se concluyan las gestiones con </w:t>
      </w:r>
      <w:r w:rsidR="00CA400A">
        <w:rPr>
          <w:rFonts w:eastAsia="Arial" w:cs="Arial"/>
          <w:szCs w:val="22"/>
        </w:rPr>
        <w:t xml:space="preserve">la Secretaría de la </w:t>
      </w:r>
      <w:r w:rsidR="00516755" w:rsidRPr="00516755">
        <w:rPr>
          <w:rFonts w:eastAsia="Arial" w:cs="Arial"/>
          <w:szCs w:val="22"/>
        </w:rPr>
        <w:t>Hacienda</w:t>
      </w:r>
      <w:r w:rsidR="00CA400A">
        <w:rPr>
          <w:rFonts w:eastAsia="Arial" w:cs="Arial"/>
          <w:szCs w:val="22"/>
        </w:rPr>
        <w:t xml:space="preserve">. </w:t>
      </w:r>
    </w:p>
    <w:p w14:paraId="3BF32F05" w14:textId="7B5F9460" w:rsidR="00CA400A" w:rsidRDefault="00CA400A" w:rsidP="00283A84">
      <w:pPr>
        <w:rPr>
          <w:rFonts w:eastAsia="Arial" w:cs="Arial"/>
          <w:szCs w:val="22"/>
        </w:rPr>
      </w:pPr>
    </w:p>
    <w:p w14:paraId="1CCC249B" w14:textId="2241D497" w:rsidR="00CA400A" w:rsidRDefault="00D97F1E" w:rsidP="00283A84">
      <w:pPr>
        <w:rPr>
          <w:rFonts w:eastAsia="Arial" w:cs="Arial"/>
          <w:szCs w:val="22"/>
        </w:rPr>
      </w:pPr>
      <w:r>
        <w:rPr>
          <w:rFonts w:eastAsia="Arial" w:cs="Arial"/>
          <w:szCs w:val="22"/>
        </w:rPr>
        <w:t xml:space="preserve">La Secretaria Técnica responde </w:t>
      </w:r>
      <w:r w:rsidR="00BC555E">
        <w:rPr>
          <w:rFonts w:eastAsia="Arial" w:cs="Arial"/>
          <w:szCs w:val="22"/>
        </w:rPr>
        <w:t>que conforme a lo que señaló el Fiscal Especializado en Combate a la Corrupción, no hay resolución</w:t>
      </w:r>
      <w:r w:rsidR="00E76B84">
        <w:rPr>
          <w:rFonts w:eastAsia="Arial" w:cs="Arial"/>
          <w:szCs w:val="22"/>
        </w:rPr>
        <w:t>;</w:t>
      </w:r>
      <w:r w:rsidR="00831BE4">
        <w:rPr>
          <w:rFonts w:eastAsia="Arial" w:cs="Arial"/>
          <w:szCs w:val="22"/>
        </w:rPr>
        <w:t xml:space="preserve"> considera que no hay m</w:t>
      </w:r>
      <w:r w:rsidR="00AC2D69">
        <w:rPr>
          <w:rFonts w:eastAsia="Arial" w:cs="Arial"/>
          <w:szCs w:val="22"/>
        </w:rPr>
        <w:t xml:space="preserve">ás que les pueda decir, ya que en el Órgano de Gobierno están </w:t>
      </w:r>
      <w:r w:rsidR="000412A4">
        <w:rPr>
          <w:rFonts w:eastAsia="Arial" w:cs="Arial"/>
          <w:szCs w:val="22"/>
        </w:rPr>
        <w:t xml:space="preserve">los expertos en el tema y </w:t>
      </w:r>
      <w:r w:rsidR="008C369A" w:rsidRPr="008C369A">
        <w:rPr>
          <w:rFonts w:eastAsia="Arial" w:cs="Arial"/>
          <w:szCs w:val="22"/>
        </w:rPr>
        <w:t>que viven día con día los t</w:t>
      </w:r>
      <w:r w:rsidR="000815D8">
        <w:rPr>
          <w:rFonts w:eastAsia="Arial" w:cs="Arial"/>
          <w:szCs w:val="22"/>
        </w:rPr>
        <w:t>érminos</w:t>
      </w:r>
      <w:r w:rsidR="008C369A" w:rsidRPr="008C369A">
        <w:rPr>
          <w:rFonts w:eastAsia="Arial" w:cs="Arial"/>
          <w:szCs w:val="22"/>
        </w:rPr>
        <w:t xml:space="preserve">. </w:t>
      </w:r>
      <w:r w:rsidR="000815D8">
        <w:rPr>
          <w:rFonts w:eastAsia="Arial" w:cs="Arial"/>
          <w:szCs w:val="22"/>
        </w:rPr>
        <w:t>A la</w:t>
      </w:r>
      <w:r w:rsidR="008C369A" w:rsidRPr="008C369A">
        <w:rPr>
          <w:rFonts w:eastAsia="Arial" w:cs="Arial"/>
          <w:szCs w:val="22"/>
        </w:rPr>
        <w:t xml:space="preserve"> Secretaría Ejecutiva le compete dar el mejor apoyo posible, en </w:t>
      </w:r>
      <w:r w:rsidR="000815D8">
        <w:rPr>
          <w:rFonts w:eastAsia="Arial" w:cs="Arial"/>
          <w:szCs w:val="22"/>
        </w:rPr>
        <w:t>el</w:t>
      </w:r>
      <w:r w:rsidR="008C369A" w:rsidRPr="008C369A">
        <w:rPr>
          <w:rFonts w:eastAsia="Arial" w:cs="Arial"/>
          <w:szCs w:val="22"/>
        </w:rPr>
        <w:t xml:space="preserve"> </w:t>
      </w:r>
      <w:r w:rsidR="00E76B84">
        <w:rPr>
          <w:rFonts w:eastAsia="Arial" w:cs="Arial"/>
          <w:szCs w:val="22"/>
        </w:rPr>
        <w:t>P</w:t>
      </w:r>
      <w:r w:rsidR="008C369A" w:rsidRPr="008C369A">
        <w:rPr>
          <w:rFonts w:eastAsia="Arial" w:cs="Arial"/>
          <w:szCs w:val="22"/>
        </w:rPr>
        <w:t xml:space="preserve">rograma de </w:t>
      </w:r>
      <w:r w:rsidR="00E76B84">
        <w:rPr>
          <w:rFonts w:eastAsia="Arial" w:cs="Arial"/>
          <w:szCs w:val="22"/>
        </w:rPr>
        <w:t>T</w:t>
      </w:r>
      <w:r w:rsidR="008C369A" w:rsidRPr="008C369A">
        <w:rPr>
          <w:rFonts w:eastAsia="Arial" w:cs="Arial"/>
          <w:szCs w:val="22"/>
        </w:rPr>
        <w:t xml:space="preserve">rabajo </w:t>
      </w:r>
      <w:r w:rsidR="00E76B84">
        <w:rPr>
          <w:rFonts w:eastAsia="Arial" w:cs="Arial"/>
          <w:szCs w:val="22"/>
        </w:rPr>
        <w:t>A</w:t>
      </w:r>
      <w:r w:rsidR="008C369A" w:rsidRPr="008C369A">
        <w:rPr>
          <w:rFonts w:eastAsia="Arial" w:cs="Arial"/>
          <w:szCs w:val="22"/>
        </w:rPr>
        <w:t xml:space="preserve">nual </w:t>
      </w:r>
      <w:r w:rsidR="00465ADC">
        <w:rPr>
          <w:rFonts w:eastAsia="Arial" w:cs="Arial"/>
          <w:szCs w:val="22"/>
        </w:rPr>
        <w:t>que se tiene y</w:t>
      </w:r>
      <w:r w:rsidR="008C369A" w:rsidRPr="008C369A">
        <w:rPr>
          <w:rFonts w:eastAsia="Arial" w:cs="Arial"/>
          <w:szCs w:val="22"/>
        </w:rPr>
        <w:t xml:space="preserve"> con bastantes actividades,</w:t>
      </w:r>
      <w:r w:rsidR="00465ADC">
        <w:rPr>
          <w:rFonts w:eastAsia="Arial" w:cs="Arial"/>
          <w:szCs w:val="22"/>
        </w:rPr>
        <w:t xml:space="preserve"> por lo que manifiesta su preocupación</w:t>
      </w:r>
      <w:r w:rsidR="008C369A" w:rsidRPr="008C369A">
        <w:rPr>
          <w:rFonts w:eastAsia="Arial" w:cs="Arial"/>
          <w:szCs w:val="22"/>
        </w:rPr>
        <w:t xml:space="preserve"> </w:t>
      </w:r>
      <w:r w:rsidR="005E6749">
        <w:rPr>
          <w:rFonts w:eastAsia="Arial" w:cs="Arial"/>
          <w:szCs w:val="22"/>
        </w:rPr>
        <w:t>para</w:t>
      </w:r>
      <w:r w:rsidR="008C369A" w:rsidRPr="008C369A">
        <w:rPr>
          <w:rFonts w:eastAsia="Arial" w:cs="Arial"/>
          <w:szCs w:val="22"/>
        </w:rPr>
        <w:t xml:space="preserve"> ofrecer el servicio adecuado con una sola persona</w:t>
      </w:r>
      <w:r w:rsidR="005E6749">
        <w:rPr>
          <w:rFonts w:eastAsia="Arial" w:cs="Arial"/>
          <w:szCs w:val="22"/>
        </w:rPr>
        <w:t xml:space="preserve"> </w:t>
      </w:r>
      <w:r w:rsidR="008C369A" w:rsidRPr="008C369A">
        <w:rPr>
          <w:rFonts w:eastAsia="Arial" w:cs="Arial"/>
          <w:szCs w:val="22"/>
        </w:rPr>
        <w:t xml:space="preserve">para una actividad de coordinación que requiere </w:t>
      </w:r>
      <w:r w:rsidR="005E6749">
        <w:rPr>
          <w:rFonts w:eastAsia="Arial" w:cs="Arial"/>
          <w:szCs w:val="22"/>
        </w:rPr>
        <w:t>y que quisiera ofrecer de</w:t>
      </w:r>
      <w:r w:rsidR="008C369A" w:rsidRPr="008C369A">
        <w:rPr>
          <w:rFonts w:eastAsia="Arial" w:cs="Arial"/>
          <w:szCs w:val="22"/>
        </w:rPr>
        <w:t xml:space="preserve"> forma</w:t>
      </w:r>
      <w:r w:rsidR="00F70193">
        <w:rPr>
          <w:rFonts w:eastAsia="Arial" w:cs="Arial"/>
          <w:szCs w:val="22"/>
        </w:rPr>
        <w:t xml:space="preserve"> </w:t>
      </w:r>
      <w:r w:rsidR="008C369A" w:rsidRPr="008C369A">
        <w:rPr>
          <w:rFonts w:eastAsia="Arial" w:cs="Arial"/>
          <w:szCs w:val="22"/>
        </w:rPr>
        <w:t xml:space="preserve">puntual. </w:t>
      </w:r>
      <w:r w:rsidR="00F70193">
        <w:rPr>
          <w:rFonts w:eastAsia="Arial" w:cs="Arial"/>
          <w:szCs w:val="22"/>
        </w:rPr>
        <w:t>Reitera que</w:t>
      </w:r>
      <w:r w:rsidR="008C369A" w:rsidRPr="008C369A">
        <w:rPr>
          <w:rFonts w:eastAsia="Arial" w:cs="Arial"/>
          <w:szCs w:val="22"/>
        </w:rPr>
        <w:t xml:space="preserve"> la Secretaría Ejecutiva nunca ha tenido la plantilla que se solicita y </w:t>
      </w:r>
      <w:r w:rsidR="00F70193">
        <w:rPr>
          <w:rFonts w:eastAsia="Arial" w:cs="Arial"/>
          <w:szCs w:val="22"/>
        </w:rPr>
        <w:t xml:space="preserve">que </w:t>
      </w:r>
      <w:r w:rsidR="008C369A" w:rsidRPr="008C369A">
        <w:rPr>
          <w:rFonts w:eastAsia="Arial" w:cs="Arial"/>
          <w:szCs w:val="22"/>
        </w:rPr>
        <w:t xml:space="preserve">es difícil poder hacer las asistencias técnicas y el apoyo que </w:t>
      </w:r>
      <w:r w:rsidR="00F70193">
        <w:rPr>
          <w:rFonts w:eastAsia="Arial" w:cs="Arial"/>
          <w:szCs w:val="22"/>
        </w:rPr>
        <w:t>se requiere.</w:t>
      </w:r>
      <w:r w:rsidR="009860BA">
        <w:rPr>
          <w:rFonts w:eastAsia="Arial" w:cs="Arial"/>
          <w:szCs w:val="22"/>
        </w:rPr>
        <w:t xml:space="preserve"> Resalta que no se sabe si se tendrán más amparos</w:t>
      </w:r>
      <w:r w:rsidR="00E76B84">
        <w:rPr>
          <w:rFonts w:eastAsia="Arial" w:cs="Arial"/>
          <w:szCs w:val="22"/>
        </w:rPr>
        <w:t>;</w:t>
      </w:r>
      <w:r w:rsidR="009860BA" w:rsidRPr="009860BA">
        <w:rPr>
          <w:rFonts w:eastAsia="Arial" w:cs="Arial"/>
          <w:szCs w:val="22"/>
        </w:rPr>
        <w:t xml:space="preserve"> </w:t>
      </w:r>
      <w:r w:rsidR="00B2397D">
        <w:rPr>
          <w:rFonts w:eastAsia="Arial" w:cs="Arial"/>
          <w:szCs w:val="22"/>
        </w:rPr>
        <w:t>considera que si se piensa siempre en las posibilidades</w:t>
      </w:r>
      <w:r w:rsidR="009860BA" w:rsidRPr="009860BA">
        <w:rPr>
          <w:rFonts w:eastAsia="Arial" w:cs="Arial"/>
          <w:szCs w:val="22"/>
        </w:rPr>
        <w:t xml:space="preserve"> </w:t>
      </w:r>
      <w:r w:rsidR="00B2397D">
        <w:rPr>
          <w:rFonts w:eastAsia="Arial" w:cs="Arial"/>
          <w:szCs w:val="22"/>
        </w:rPr>
        <w:t xml:space="preserve">será </w:t>
      </w:r>
      <w:r w:rsidR="009860BA" w:rsidRPr="009860BA">
        <w:rPr>
          <w:rFonts w:eastAsia="Arial" w:cs="Arial"/>
          <w:szCs w:val="22"/>
        </w:rPr>
        <w:t>difícil tener un fondo de contingencia</w:t>
      </w:r>
      <w:r w:rsidR="00E76B84">
        <w:rPr>
          <w:rFonts w:eastAsia="Arial" w:cs="Arial"/>
          <w:szCs w:val="22"/>
        </w:rPr>
        <w:t>. P</w:t>
      </w:r>
      <w:r w:rsidR="00B2397D">
        <w:rPr>
          <w:rFonts w:eastAsia="Arial" w:cs="Arial"/>
          <w:szCs w:val="22"/>
        </w:rPr>
        <w:t>ropone que se piense</w:t>
      </w:r>
      <w:r w:rsidR="009860BA" w:rsidRPr="009860BA">
        <w:rPr>
          <w:rFonts w:eastAsia="Arial" w:cs="Arial"/>
          <w:szCs w:val="22"/>
        </w:rPr>
        <w:t xml:space="preserve"> </w:t>
      </w:r>
      <w:r w:rsidR="00B2397D">
        <w:rPr>
          <w:rFonts w:eastAsia="Arial" w:cs="Arial"/>
          <w:szCs w:val="22"/>
        </w:rPr>
        <w:t>en el anteproyecto</w:t>
      </w:r>
      <w:r w:rsidR="009860BA" w:rsidRPr="009860BA">
        <w:rPr>
          <w:rFonts w:eastAsia="Arial" w:cs="Arial"/>
          <w:szCs w:val="22"/>
        </w:rPr>
        <w:t xml:space="preserve"> de presupuesto del próximo año.</w:t>
      </w:r>
    </w:p>
    <w:p w14:paraId="203A7935" w14:textId="7E48B36D" w:rsidR="00CC5E3A" w:rsidRDefault="00CC5E3A" w:rsidP="00283A84">
      <w:pPr>
        <w:rPr>
          <w:rFonts w:eastAsia="Arial" w:cs="Arial"/>
          <w:szCs w:val="22"/>
        </w:rPr>
      </w:pPr>
    </w:p>
    <w:p w14:paraId="4618603F" w14:textId="4CCAC358" w:rsidR="00CC5E3A" w:rsidRDefault="00BB5591" w:rsidP="00283A84">
      <w:pPr>
        <w:rPr>
          <w:rFonts w:eastAsia="Arial" w:cs="Arial"/>
          <w:szCs w:val="22"/>
        </w:rPr>
      </w:pPr>
      <w:r>
        <w:rPr>
          <w:rFonts w:eastAsia="Arial" w:cs="Arial"/>
          <w:szCs w:val="22"/>
        </w:rPr>
        <w:t xml:space="preserve">El Fiscal Especializado en Combate a la Corrupción </w:t>
      </w:r>
      <w:r w:rsidR="003179CA">
        <w:rPr>
          <w:rFonts w:eastAsia="Arial" w:cs="Arial"/>
          <w:szCs w:val="22"/>
        </w:rPr>
        <w:t>aclara</w:t>
      </w:r>
      <w:r w:rsidR="00E15B81">
        <w:rPr>
          <w:rFonts w:eastAsia="Arial" w:cs="Arial"/>
          <w:szCs w:val="22"/>
        </w:rPr>
        <w:t xml:space="preserve"> </w:t>
      </w:r>
      <w:r w:rsidR="007D6D7B">
        <w:rPr>
          <w:rFonts w:eastAsia="Arial" w:cs="Arial"/>
          <w:szCs w:val="22"/>
        </w:rPr>
        <w:t>que no se habla</w:t>
      </w:r>
      <w:r w:rsidR="007D6D7B" w:rsidRPr="007D6D7B">
        <w:rPr>
          <w:rFonts w:eastAsia="Arial" w:cs="Arial"/>
          <w:szCs w:val="22"/>
        </w:rPr>
        <w:t xml:space="preserve"> de un fondo de contingencia, </w:t>
      </w:r>
      <w:r w:rsidR="007D6D7B">
        <w:rPr>
          <w:rFonts w:eastAsia="Arial" w:cs="Arial"/>
          <w:szCs w:val="22"/>
        </w:rPr>
        <w:t xml:space="preserve">sino que se </w:t>
      </w:r>
      <w:r w:rsidR="00E1626C">
        <w:rPr>
          <w:rFonts w:eastAsia="Arial" w:cs="Arial"/>
          <w:szCs w:val="22"/>
        </w:rPr>
        <w:t>tienen</w:t>
      </w:r>
      <w:r w:rsidR="007D6D7B" w:rsidRPr="007D6D7B">
        <w:rPr>
          <w:rFonts w:eastAsia="Arial" w:cs="Arial"/>
          <w:szCs w:val="22"/>
        </w:rPr>
        <w:t xml:space="preserve"> dos amparos que ya están presentados, dos procesos que están en marcha y </w:t>
      </w:r>
      <w:r w:rsidR="00E1626C">
        <w:rPr>
          <w:rFonts w:eastAsia="Arial" w:cs="Arial"/>
          <w:szCs w:val="22"/>
        </w:rPr>
        <w:t>considera pertinente se supiera</w:t>
      </w:r>
      <w:r w:rsidR="007D6D7B" w:rsidRPr="007D6D7B">
        <w:rPr>
          <w:rFonts w:eastAsia="Arial" w:cs="Arial"/>
          <w:szCs w:val="22"/>
        </w:rPr>
        <w:t xml:space="preserve"> si alguien más promovió y no </w:t>
      </w:r>
      <w:r w:rsidR="00E1626C">
        <w:rPr>
          <w:rFonts w:eastAsia="Arial" w:cs="Arial"/>
          <w:szCs w:val="22"/>
        </w:rPr>
        <w:t>se</w:t>
      </w:r>
      <w:r w:rsidR="007D6D7B" w:rsidRPr="007D6D7B">
        <w:rPr>
          <w:rFonts w:eastAsia="Arial" w:cs="Arial"/>
          <w:szCs w:val="22"/>
        </w:rPr>
        <w:t xml:space="preserve"> han notificado</w:t>
      </w:r>
      <w:r w:rsidR="00E1626C">
        <w:rPr>
          <w:rFonts w:eastAsia="Arial" w:cs="Arial"/>
          <w:szCs w:val="22"/>
        </w:rPr>
        <w:t xml:space="preserve">. </w:t>
      </w:r>
    </w:p>
    <w:p w14:paraId="7692BEA6" w14:textId="76A8E741" w:rsidR="00E1626C" w:rsidRDefault="00E1626C" w:rsidP="00283A84">
      <w:pPr>
        <w:rPr>
          <w:rFonts w:eastAsia="Arial" w:cs="Arial"/>
          <w:szCs w:val="22"/>
        </w:rPr>
      </w:pPr>
    </w:p>
    <w:p w14:paraId="48BC99AE" w14:textId="713D5F8E" w:rsidR="00E1626C" w:rsidRDefault="00D7615F" w:rsidP="00283A84">
      <w:pPr>
        <w:rPr>
          <w:rFonts w:eastAsia="Arial" w:cs="Arial"/>
          <w:szCs w:val="22"/>
        </w:rPr>
      </w:pPr>
      <w:r>
        <w:rPr>
          <w:rFonts w:eastAsia="Arial" w:cs="Arial"/>
          <w:szCs w:val="22"/>
        </w:rPr>
        <w:t>La Presidenta del Órgano de Gobierno comenta</w:t>
      </w:r>
      <w:r w:rsidR="00E15B81">
        <w:rPr>
          <w:rFonts w:eastAsia="Arial" w:cs="Arial"/>
          <w:szCs w:val="22"/>
        </w:rPr>
        <w:t xml:space="preserve"> que</w:t>
      </w:r>
      <w:r w:rsidR="00356C22">
        <w:rPr>
          <w:rFonts w:eastAsia="Arial" w:cs="Arial"/>
          <w:szCs w:val="22"/>
        </w:rPr>
        <w:t xml:space="preserve"> no sabe si hay un</w:t>
      </w:r>
      <w:r w:rsidRPr="00D7615F">
        <w:rPr>
          <w:rFonts w:eastAsia="Arial" w:cs="Arial"/>
          <w:szCs w:val="22"/>
        </w:rPr>
        <w:t xml:space="preserve"> límite de tiempo y </w:t>
      </w:r>
      <w:r w:rsidR="0084215A">
        <w:rPr>
          <w:rFonts w:eastAsia="Arial" w:cs="Arial"/>
          <w:szCs w:val="22"/>
        </w:rPr>
        <w:t>le preocupa</w:t>
      </w:r>
      <w:r w:rsidRPr="00D7615F">
        <w:rPr>
          <w:rFonts w:eastAsia="Arial" w:cs="Arial"/>
          <w:szCs w:val="22"/>
        </w:rPr>
        <w:t xml:space="preserve"> que por esperar</w:t>
      </w:r>
      <w:r w:rsidR="0084215A">
        <w:rPr>
          <w:rFonts w:eastAsia="Arial" w:cs="Arial"/>
          <w:szCs w:val="22"/>
        </w:rPr>
        <w:t xml:space="preserve"> </w:t>
      </w:r>
      <w:r w:rsidRPr="00D7615F">
        <w:rPr>
          <w:rFonts w:eastAsia="Arial" w:cs="Arial"/>
          <w:szCs w:val="22"/>
        </w:rPr>
        <w:t xml:space="preserve">si va a llegar o no, no </w:t>
      </w:r>
      <w:r w:rsidR="0084215A">
        <w:rPr>
          <w:rFonts w:eastAsia="Arial" w:cs="Arial"/>
          <w:szCs w:val="22"/>
        </w:rPr>
        <w:t xml:space="preserve">se gaste el </w:t>
      </w:r>
      <w:r w:rsidRPr="00D7615F">
        <w:rPr>
          <w:rFonts w:eastAsia="Arial" w:cs="Arial"/>
          <w:szCs w:val="22"/>
        </w:rPr>
        <w:t xml:space="preserve">dinero. </w:t>
      </w:r>
      <w:r w:rsidR="0084215A">
        <w:rPr>
          <w:rFonts w:eastAsia="Arial" w:cs="Arial"/>
          <w:szCs w:val="22"/>
        </w:rPr>
        <w:t>Lo considera</w:t>
      </w:r>
      <w:r w:rsidRPr="00D7615F">
        <w:rPr>
          <w:rFonts w:eastAsia="Arial" w:cs="Arial"/>
          <w:szCs w:val="22"/>
        </w:rPr>
        <w:t xml:space="preserve"> negativo</w:t>
      </w:r>
      <w:r w:rsidR="00856735">
        <w:rPr>
          <w:rFonts w:eastAsia="Arial" w:cs="Arial"/>
          <w:szCs w:val="22"/>
        </w:rPr>
        <w:t>,</w:t>
      </w:r>
      <w:r w:rsidRPr="00D7615F">
        <w:rPr>
          <w:rFonts w:eastAsia="Arial" w:cs="Arial"/>
          <w:szCs w:val="22"/>
        </w:rPr>
        <w:t xml:space="preserve"> que no </w:t>
      </w:r>
      <w:r w:rsidR="00856735">
        <w:rPr>
          <w:rFonts w:eastAsia="Arial" w:cs="Arial"/>
          <w:szCs w:val="22"/>
        </w:rPr>
        <w:t>se</w:t>
      </w:r>
      <w:r w:rsidRPr="00D7615F">
        <w:rPr>
          <w:rFonts w:eastAsia="Arial" w:cs="Arial"/>
          <w:szCs w:val="22"/>
        </w:rPr>
        <w:t xml:space="preserve"> ve bien y no es adecuado</w:t>
      </w:r>
      <w:r w:rsidR="00856735">
        <w:rPr>
          <w:rFonts w:eastAsia="Arial" w:cs="Arial"/>
          <w:szCs w:val="22"/>
        </w:rPr>
        <w:t xml:space="preserve"> </w:t>
      </w:r>
      <w:r w:rsidRPr="00D7615F">
        <w:rPr>
          <w:rFonts w:eastAsia="Arial" w:cs="Arial"/>
          <w:szCs w:val="22"/>
        </w:rPr>
        <w:t>no gastar</w:t>
      </w:r>
      <w:r w:rsidR="00856735">
        <w:rPr>
          <w:rFonts w:eastAsia="Arial" w:cs="Arial"/>
          <w:szCs w:val="22"/>
        </w:rPr>
        <w:t xml:space="preserve"> </w:t>
      </w:r>
      <w:r w:rsidRPr="00D7615F">
        <w:rPr>
          <w:rFonts w:eastAsia="Arial" w:cs="Arial"/>
          <w:szCs w:val="22"/>
        </w:rPr>
        <w:t>ese dinero</w:t>
      </w:r>
      <w:r w:rsidR="00E15B81">
        <w:rPr>
          <w:rFonts w:eastAsia="Arial" w:cs="Arial"/>
          <w:szCs w:val="22"/>
        </w:rPr>
        <w:t>,</w:t>
      </w:r>
      <w:r w:rsidRPr="00D7615F">
        <w:rPr>
          <w:rFonts w:eastAsia="Arial" w:cs="Arial"/>
          <w:szCs w:val="22"/>
        </w:rPr>
        <w:t xml:space="preserve"> y </w:t>
      </w:r>
      <w:r w:rsidR="00856735">
        <w:rPr>
          <w:rFonts w:eastAsia="Arial" w:cs="Arial"/>
          <w:szCs w:val="22"/>
        </w:rPr>
        <w:t>resalta que no se</w:t>
      </w:r>
      <w:r w:rsidRPr="00D7615F">
        <w:rPr>
          <w:rFonts w:eastAsia="Arial" w:cs="Arial"/>
          <w:szCs w:val="22"/>
        </w:rPr>
        <w:t xml:space="preserve"> gastar</w:t>
      </w:r>
      <w:r w:rsidR="00856735">
        <w:rPr>
          <w:rFonts w:eastAsia="Arial" w:cs="Arial"/>
          <w:szCs w:val="22"/>
        </w:rPr>
        <w:t>á</w:t>
      </w:r>
      <w:r w:rsidRPr="00D7615F">
        <w:rPr>
          <w:rFonts w:eastAsia="Arial" w:cs="Arial"/>
          <w:szCs w:val="22"/>
        </w:rPr>
        <w:t xml:space="preserve"> dos días antes de que termine el periodo</w:t>
      </w:r>
      <w:r w:rsidR="00856735">
        <w:rPr>
          <w:rFonts w:eastAsia="Arial" w:cs="Arial"/>
          <w:szCs w:val="22"/>
        </w:rPr>
        <w:t>,</w:t>
      </w:r>
      <w:r w:rsidRPr="00D7615F">
        <w:rPr>
          <w:rFonts w:eastAsia="Arial" w:cs="Arial"/>
          <w:szCs w:val="22"/>
        </w:rPr>
        <w:t xml:space="preserve"> si no lleg</w:t>
      </w:r>
      <w:r w:rsidR="00856735">
        <w:rPr>
          <w:rFonts w:eastAsia="Arial" w:cs="Arial"/>
          <w:szCs w:val="22"/>
        </w:rPr>
        <w:t>a</w:t>
      </w:r>
      <w:r w:rsidRPr="00D7615F">
        <w:rPr>
          <w:rFonts w:eastAsia="Arial" w:cs="Arial"/>
          <w:szCs w:val="22"/>
        </w:rPr>
        <w:t xml:space="preserve"> nada de parte de un juez con respecto al otro juicio. Con mayor claridad descono</w:t>
      </w:r>
      <w:r w:rsidR="00856735">
        <w:rPr>
          <w:rFonts w:eastAsia="Arial" w:cs="Arial"/>
          <w:szCs w:val="22"/>
        </w:rPr>
        <w:t>ce</w:t>
      </w:r>
      <w:r w:rsidRPr="00D7615F">
        <w:rPr>
          <w:rFonts w:eastAsia="Arial" w:cs="Arial"/>
          <w:szCs w:val="22"/>
        </w:rPr>
        <w:t xml:space="preserve"> </w:t>
      </w:r>
      <w:r w:rsidR="00752F90" w:rsidRPr="00D7615F">
        <w:rPr>
          <w:rFonts w:eastAsia="Arial" w:cs="Arial"/>
          <w:szCs w:val="22"/>
        </w:rPr>
        <w:t>cuánto</w:t>
      </w:r>
      <w:r w:rsidRPr="00D7615F">
        <w:rPr>
          <w:rFonts w:eastAsia="Arial" w:cs="Arial"/>
          <w:szCs w:val="22"/>
        </w:rPr>
        <w:t xml:space="preserve"> tiempo </w:t>
      </w:r>
      <w:r w:rsidR="00856735">
        <w:rPr>
          <w:rFonts w:eastAsia="Arial" w:cs="Arial"/>
          <w:szCs w:val="22"/>
        </w:rPr>
        <w:t>puede tardar</w:t>
      </w:r>
      <w:r w:rsidRPr="00D7615F">
        <w:rPr>
          <w:rFonts w:eastAsia="Arial" w:cs="Arial"/>
          <w:szCs w:val="22"/>
        </w:rPr>
        <w:t xml:space="preserve"> un asunto así.</w:t>
      </w:r>
    </w:p>
    <w:p w14:paraId="1F6EFC04" w14:textId="7FC6E1EB" w:rsidR="00856735" w:rsidRDefault="00856735" w:rsidP="00283A84">
      <w:pPr>
        <w:rPr>
          <w:rFonts w:eastAsia="Arial" w:cs="Arial"/>
          <w:szCs w:val="22"/>
        </w:rPr>
      </w:pPr>
    </w:p>
    <w:p w14:paraId="0BD5E49E" w14:textId="228CE0FF" w:rsidR="00856735" w:rsidRDefault="001A3FA1" w:rsidP="00283A84">
      <w:pPr>
        <w:rPr>
          <w:rFonts w:eastAsia="Arial" w:cs="Arial"/>
          <w:szCs w:val="22"/>
        </w:rPr>
      </w:pPr>
      <w:r>
        <w:rPr>
          <w:rFonts w:eastAsia="Arial" w:cs="Arial"/>
          <w:szCs w:val="22"/>
        </w:rPr>
        <w:t xml:space="preserve">El Fiscal Especializado en Combate a la Corrupción </w:t>
      </w:r>
      <w:r w:rsidR="00186D7A">
        <w:rPr>
          <w:rFonts w:eastAsia="Arial" w:cs="Arial"/>
          <w:szCs w:val="22"/>
        </w:rPr>
        <w:t>resalta que no es tema el periodo que se tarde</w:t>
      </w:r>
      <w:r w:rsidR="00A22CC2" w:rsidRPr="00A22CC2">
        <w:rPr>
          <w:rFonts w:eastAsia="Arial" w:cs="Arial"/>
          <w:szCs w:val="22"/>
        </w:rPr>
        <w:t xml:space="preserve"> la resolución, </w:t>
      </w:r>
      <w:r w:rsidR="00186D7A">
        <w:rPr>
          <w:rFonts w:eastAsia="Arial" w:cs="Arial"/>
          <w:szCs w:val="22"/>
        </w:rPr>
        <w:t>sino de contemplar</w:t>
      </w:r>
      <w:r w:rsidR="00A22CC2" w:rsidRPr="00A22CC2">
        <w:rPr>
          <w:rFonts w:eastAsia="Arial" w:cs="Arial"/>
          <w:szCs w:val="22"/>
        </w:rPr>
        <w:t xml:space="preserve"> los dos </w:t>
      </w:r>
      <w:r w:rsidR="00186D7A">
        <w:rPr>
          <w:rFonts w:eastAsia="Arial" w:cs="Arial"/>
          <w:szCs w:val="22"/>
        </w:rPr>
        <w:t xml:space="preserve">juicios </w:t>
      </w:r>
      <w:r w:rsidR="00A22CC2" w:rsidRPr="00A22CC2">
        <w:rPr>
          <w:rFonts w:eastAsia="Arial" w:cs="Arial"/>
          <w:szCs w:val="22"/>
        </w:rPr>
        <w:t xml:space="preserve">que están tramitados. </w:t>
      </w:r>
      <w:r w:rsidR="00186D7A">
        <w:rPr>
          <w:rFonts w:eastAsia="Arial" w:cs="Arial"/>
          <w:szCs w:val="22"/>
        </w:rPr>
        <w:t>H</w:t>
      </w:r>
      <w:r w:rsidR="00A22CC2" w:rsidRPr="00A22CC2">
        <w:rPr>
          <w:rFonts w:eastAsia="Arial" w:cs="Arial"/>
          <w:szCs w:val="22"/>
        </w:rPr>
        <w:t>ay un plazo fatal para interponer el juicio de garantías, pero los dos que ya están presentados son los que t</w:t>
      </w:r>
      <w:r w:rsidR="00186D7A">
        <w:rPr>
          <w:rFonts w:eastAsia="Arial" w:cs="Arial"/>
          <w:szCs w:val="22"/>
        </w:rPr>
        <w:t>iene</w:t>
      </w:r>
      <w:r w:rsidR="00A22CC2" w:rsidRPr="00A22CC2">
        <w:rPr>
          <w:rFonts w:eastAsia="Arial" w:cs="Arial"/>
          <w:szCs w:val="22"/>
        </w:rPr>
        <w:t xml:space="preserve"> en mente, no la posibilidad de que a futuro alguien más los presente.</w:t>
      </w:r>
    </w:p>
    <w:p w14:paraId="07E5D84C" w14:textId="17A788A5" w:rsidR="00186D7A" w:rsidRDefault="00186D7A" w:rsidP="00283A84">
      <w:pPr>
        <w:rPr>
          <w:rFonts w:eastAsia="Arial" w:cs="Arial"/>
          <w:szCs w:val="22"/>
        </w:rPr>
      </w:pPr>
    </w:p>
    <w:p w14:paraId="1131DBCA" w14:textId="4B700F49" w:rsidR="00186D7A" w:rsidRDefault="00897993" w:rsidP="00283A84">
      <w:pPr>
        <w:rPr>
          <w:rFonts w:eastAsia="Arial" w:cs="Arial"/>
          <w:szCs w:val="22"/>
        </w:rPr>
      </w:pPr>
      <w:r>
        <w:rPr>
          <w:rFonts w:eastAsia="Arial" w:cs="Arial"/>
          <w:szCs w:val="22"/>
        </w:rPr>
        <w:t>La Presidenta del Órgano de Gobierno resalta que igualmente refiere a lo mismo</w:t>
      </w:r>
      <w:r w:rsidR="00E15B81">
        <w:rPr>
          <w:rFonts w:eastAsia="Arial" w:cs="Arial"/>
          <w:szCs w:val="22"/>
        </w:rPr>
        <w:t>;</w:t>
      </w:r>
      <w:r>
        <w:rPr>
          <w:rFonts w:eastAsia="Arial" w:cs="Arial"/>
          <w:szCs w:val="22"/>
        </w:rPr>
        <w:t xml:space="preserve"> </w:t>
      </w:r>
      <w:r w:rsidR="00F924FD">
        <w:rPr>
          <w:rFonts w:eastAsia="Arial" w:cs="Arial"/>
          <w:szCs w:val="22"/>
        </w:rPr>
        <w:t>consulta respecto a los dos amparos si</w:t>
      </w:r>
      <w:r w:rsidRPr="00897993">
        <w:rPr>
          <w:rFonts w:eastAsia="Arial" w:cs="Arial"/>
          <w:szCs w:val="22"/>
        </w:rPr>
        <w:t xml:space="preserve"> tienen tiempos </w:t>
      </w:r>
      <w:r w:rsidRPr="008243FA">
        <w:rPr>
          <w:rFonts w:eastAsia="Arial" w:cs="Arial"/>
          <w:szCs w:val="22"/>
        </w:rPr>
        <w:t>fatales</w:t>
      </w:r>
      <w:r w:rsidR="00E15B81">
        <w:rPr>
          <w:rFonts w:eastAsia="Arial" w:cs="Arial"/>
          <w:szCs w:val="22"/>
        </w:rPr>
        <w:t>.</w:t>
      </w:r>
    </w:p>
    <w:p w14:paraId="3553D897" w14:textId="6CA8E1AF" w:rsidR="008E5CFD" w:rsidRDefault="008E5CFD" w:rsidP="00283A84">
      <w:pPr>
        <w:rPr>
          <w:rFonts w:eastAsia="Arial" w:cs="Arial"/>
          <w:szCs w:val="22"/>
        </w:rPr>
      </w:pPr>
    </w:p>
    <w:p w14:paraId="25E6E5B2" w14:textId="13E861AB" w:rsidR="008E5CFD" w:rsidRDefault="00DC581D" w:rsidP="00283A84">
      <w:pPr>
        <w:rPr>
          <w:rFonts w:eastAsia="Arial" w:cs="Arial"/>
          <w:szCs w:val="22"/>
        </w:rPr>
      </w:pPr>
      <w:r>
        <w:rPr>
          <w:rFonts w:eastAsia="Arial" w:cs="Arial"/>
          <w:szCs w:val="22"/>
        </w:rPr>
        <w:t xml:space="preserve">El Fiscal Especializado en Combate a la Corrupción </w:t>
      </w:r>
      <w:r w:rsidR="00EA31FB">
        <w:rPr>
          <w:rFonts w:eastAsia="Arial" w:cs="Arial"/>
          <w:szCs w:val="22"/>
        </w:rPr>
        <w:t>responde que</w:t>
      </w:r>
      <w:r w:rsidR="00EA31FB" w:rsidRPr="00EA31FB">
        <w:rPr>
          <w:rFonts w:eastAsia="Arial" w:cs="Arial"/>
          <w:szCs w:val="22"/>
        </w:rPr>
        <w:t xml:space="preserve"> todos tienen tiempos fatales</w:t>
      </w:r>
      <w:r w:rsidR="00DD3BBE">
        <w:rPr>
          <w:rFonts w:eastAsia="Arial" w:cs="Arial"/>
          <w:szCs w:val="22"/>
        </w:rPr>
        <w:t>;</w:t>
      </w:r>
      <w:r w:rsidR="00EA31FB" w:rsidRPr="00EA31FB">
        <w:rPr>
          <w:rFonts w:eastAsia="Arial" w:cs="Arial"/>
          <w:szCs w:val="22"/>
        </w:rPr>
        <w:t xml:space="preserve"> </w:t>
      </w:r>
      <w:r w:rsidR="00883E02">
        <w:rPr>
          <w:rFonts w:eastAsia="Arial" w:cs="Arial"/>
          <w:szCs w:val="22"/>
        </w:rPr>
        <w:t xml:space="preserve">sin embargo, él refiere a los dos que están en proceso, asegura que no </w:t>
      </w:r>
      <w:r w:rsidR="00EA31FB" w:rsidRPr="00EA31FB">
        <w:rPr>
          <w:rFonts w:eastAsia="Arial" w:cs="Arial"/>
          <w:szCs w:val="22"/>
        </w:rPr>
        <w:t>tan la</w:t>
      </w:r>
      <w:r w:rsidR="00DD3BBE">
        <w:rPr>
          <w:rFonts w:eastAsia="Arial" w:cs="Arial"/>
          <w:szCs w:val="22"/>
        </w:rPr>
        <w:t>r</w:t>
      </w:r>
      <w:r w:rsidR="00EA31FB" w:rsidRPr="00EA31FB">
        <w:rPr>
          <w:rFonts w:eastAsia="Arial" w:cs="Arial"/>
          <w:szCs w:val="22"/>
        </w:rPr>
        <w:t>gos los ampa</w:t>
      </w:r>
      <w:r w:rsidR="00DD3BBE">
        <w:rPr>
          <w:rFonts w:eastAsia="Arial" w:cs="Arial"/>
          <w:szCs w:val="22"/>
        </w:rPr>
        <w:t>r</w:t>
      </w:r>
      <w:r w:rsidR="00EA31FB" w:rsidRPr="00EA31FB">
        <w:rPr>
          <w:rFonts w:eastAsia="Arial" w:cs="Arial"/>
          <w:szCs w:val="22"/>
        </w:rPr>
        <w:t>os</w:t>
      </w:r>
      <w:r w:rsidR="00DD3BBE">
        <w:rPr>
          <w:rFonts w:eastAsia="Arial" w:cs="Arial"/>
          <w:szCs w:val="22"/>
        </w:rPr>
        <w:t>.</w:t>
      </w:r>
    </w:p>
    <w:p w14:paraId="62CDF3FC" w14:textId="1215E3CA" w:rsidR="00883E02" w:rsidRDefault="00883E02" w:rsidP="00283A84">
      <w:pPr>
        <w:rPr>
          <w:rFonts w:eastAsia="Arial" w:cs="Arial"/>
          <w:szCs w:val="22"/>
        </w:rPr>
      </w:pPr>
    </w:p>
    <w:p w14:paraId="3E57B73D" w14:textId="54F792EB" w:rsidR="00FB5C52" w:rsidRDefault="009C63CB" w:rsidP="00283A84">
      <w:pPr>
        <w:rPr>
          <w:rFonts w:eastAsia="Arial" w:cs="Arial"/>
          <w:szCs w:val="22"/>
        </w:rPr>
      </w:pPr>
      <w:r>
        <w:rPr>
          <w:rFonts w:eastAsia="Arial" w:cs="Arial"/>
          <w:szCs w:val="22"/>
        </w:rPr>
        <w:lastRenderedPageBreak/>
        <w:t xml:space="preserve">La Presidenta del Órgano de Gobierno </w:t>
      </w:r>
      <w:r w:rsidR="00820B97">
        <w:rPr>
          <w:rFonts w:eastAsia="Arial" w:cs="Arial"/>
          <w:szCs w:val="22"/>
        </w:rPr>
        <w:t xml:space="preserve">manifiesta nuevamente su preocupación </w:t>
      </w:r>
      <w:r w:rsidR="00FB5C52">
        <w:rPr>
          <w:rFonts w:eastAsia="Arial" w:cs="Arial"/>
          <w:szCs w:val="22"/>
        </w:rPr>
        <w:t>por que</w:t>
      </w:r>
      <w:r w:rsidR="00820B97">
        <w:rPr>
          <w:rFonts w:eastAsia="Arial" w:cs="Arial"/>
          <w:szCs w:val="22"/>
        </w:rPr>
        <w:t xml:space="preserve"> se quede</w:t>
      </w:r>
      <w:r w:rsidRPr="009C63CB">
        <w:rPr>
          <w:rFonts w:eastAsia="Arial" w:cs="Arial"/>
          <w:szCs w:val="22"/>
        </w:rPr>
        <w:t xml:space="preserve"> </w:t>
      </w:r>
      <w:r w:rsidR="00820B97">
        <w:rPr>
          <w:rFonts w:eastAsia="Arial" w:cs="Arial"/>
          <w:szCs w:val="22"/>
        </w:rPr>
        <w:t>dicho</w:t>
      </w:r>
      <w:r w:rsidRPr="009C63CB">
        <w:rPr>
          <w:rFonts w:eastAsia="Arial" w:cs="Arial"/>
          <w:szCs w:val="22"/>
        </w:rPr>
        <w:t xml:space="preserve"> remanente y no </w:t>
      </w:r>
      <w:r w:rsidR="00820B97">
        <w:rPr>
          <w:rFonts w:eastAsia="Arial" w:cs="Arial"/>
          <w:szCs w:val="22"/>
        </w:rPr>
        <w:t>se</w:t>
      </w:r>
      <w:r w:rsidRPr="009C63CB">
        <w:rPr>
          <w:rFonts w:eastAsia="Arial" w:cs="Arial"/>
          <w:szCs w:val="22"/>
        </w:rPr>
        <w:t xml:space="preserve"> gaste en tiempo y </w:t>
      </w:r>
      <w:r w:rsidR="00011270">
        <w:rPr>
          <w:rFonts w:eastAsia="Arial" w:cs="Arial"/>
          <w:szCs w:val="22"/>
        </w:rPr>
        <w:t xml:space="preserve">se </w:t>
      </w:r>
      <w:r w:rsidR="009B3459">
        <w:rPr>
          <w:rFonts w:eastAsia="Arial" w:cs="Arial"/>
          <w:szCs w:val="22"/>
        </w:rPr>
        <w:t>deba</w:t>
      </w:r>
      <w:r w:rsidR="00011270">
        <w:rPr>
          <w:rFonts w:eastAsia="Arial" w:cs="Arial"/>
          <w:szCs w:val="22"/>
        </w:rPr>
        <w:t xml:space="preserve"> </w:t>
      </w:r>
      <w:r w:rsidRPr="009C63CB">
        <w:rPr>
          <w:rFonts w:eastAsia="Arial" w:cs="Arial"/>
          <w:szCs w:val="22"/>
        </w:rPr>
        <w:t xml:space="preserve">regresar, </w:t>
      </w:r>
      <w:r w:rsidR="00011270">
        <w:rPr>
          <w:rFonts w:eastAsia="Arial" w:cs="Arial"/>
          <w:szCs w:val="22"/>
        </w:rPr>
        <w:t>por lo que lo pone</w:t>
      </w:r>
      <w:r w:rsidRPr="009C63CB">
        <w:rPr>
          <w:rFonts w:eastAsia="Arial" w:cs="Arial"/>
          <w:szCs w:val="22"/>
        </w:rPr>
        <w:t xml:space="preserve"> a consideración, </w:t>
      </w:r>
      <w:r w:rsidR="00011270">
        <w:rPr>
          <w:rFonts w:eastAsia="Arial" w:cs="Arial"/>
          <w:szCs w:val="22"/>
        </w:rPr>
        <w:t>y consulta si alguien tiene algún comentario</w:t>
      </w:r>
      <w:r w:rsidRPr="009C63CB">
        <w:rPr>
          <w:rFonts w:eastAsia="Arial" w:cs="Arial"/>
          <w:szCs w:val="22"/>
        </w:rPr>
        <w:t xml:space="preserve"> al respecto o </w:t>
      </w:r>
      <w:r w:rsidR="00011270">
        <w:rPr>
          <w:rFonts w:eastAsia="Arial" w:cs="Arial"/>
          <w:szCs w:val="22"/>
        </w:rPr>
        <w:t>si se podría votar</w:t>
      </w:r>
      <w:r w:rsidRPr="009C63CB">
        <w:rPr>
          <w:rFonts w:eastAsia="Arial" w:cs="Arial"/>
          <w:szCs w:val="22"/>
        </w:rPr>
        <w:t>.</w:t>
      </w:r>
    </w:p>
    <w:p w14:paraId="71B81DB0" w14:textId="77777777" w:rsidR="00FB5C52" w:rsidRDefault="00FB5C52" w:rsidP="00283A84">
      <w:pPr>
        <w:rPr>
          <w:rFonts w:eastAsia="Arial" w:cs="Arial"/>
          <w:szCs w:val="22"/>
        </w:rPr>
      </w:pPr>
    </w:p>
    <w:p w14:paraId="6CD07CAB" w14:textId="293DAFEF" w:rsidR="00883E02" w:rsidRDefault="00C869B1" w:rsidP="00283A84">
      <w:pPr>
        <w:rPr>
          <w:rFonts w:eastAsia="Arial" w:cs="Arial"/>
          <w:szCs w:val="22"/>
        </w:rPr>
      </w:pPr>
      <w:r>
        <w:rPr>
          <w:rFonts w:eastAsia="Arial" w:cs="Arial"/>
          <w:szCs w:val="22"/>
        </w:rPr>
        <w:t>Resalta que existe</w:t>
      </w:r>
      <w:r w:rsidR="007A2416">
        <w:rPr>
          <w:rFonts w:eastAsia="Arial" w:cs="Arial"/>
          <w:szCs w:val="22"/>
        </w:rPr>
        <w:t>n</w:t>
      </w:r>
      <w:r>
        <w:rPr>
          <w:rFonts w:eastAsia="Arial" w:cs="Arial"/>
          <w:szCs w:val="22"/>
        </w:rPr>
        <w:t xml:space="preserve"> dos propuestas</w:t>
      </w:r>
      <w:r w:rsidR="00A63255">
        <w:rPr>
          <w:rFonts w:eastAsia="Arial" w:cs="Arial"/>
          <w:szCs w:val="22"/>
        </w:rPr>
        <w:t>;</w:t>
      </w:r>
      <w:r w:rsidR="009C63CB" w:rsidRPr="009C63CB">
        <w:rPr>
          <w:rFonts w:eastAsia="Arial" w:cs="Arial"/>
          <w:szCs w:val="22"/>
        </w:rPr>
        <w:t xml:space="preserve"> las dos incluyen la bolsa para respaldar el pago de la suspensión que ya se dio, </w:t>
      </w:r>
      <w:r w:rsidR="009B3459">
        <w:rPr>
          <w:rFonts w:eastAsia="Arial" w:cs="Arial"/>
          <w:szCs w:val="22"/>
        </w:rPr>
        <w:t>utilizando</w:t>
      </w:r>
      <w:r w:rsidR="009C63CB" w:rsidRPr="009C63CB">
        <w:rPr>
          <w:rFonts w:eastAsia="Arial" w:cs="Arial"/>
          <w:szCs w:val="22"/>
        </w:rPr>
        <w:t xml:space="preserve"> </w:t>
      </w:r>
      <w:r w:rsidR="009B3459">
        <w:rPr>
          <w:rFonts w:eastAsia="Arial" w:cs="Arial"/>
          <w:szCs w:val="22"/>
        </w:rPr>
        <w:t>dichos</w:t>
      </w:r>
      <w:r w:rsidR="009C63CB" w:rsidRPr="009C63CB">
        <w:rPr>
          <w:rFonts w:eastAsia="Arial" w:cs="Arial"/>
          <w:szCs w:val="22"/>
        </w:rPr>
        <w:t xml:space="preserve"> recursos, </w:t>
      </w:r>
      <w:r w:rsidR="009B3459">
        <w:rPr>
          <w:rFonts w:eastAsia="Arial" w:cs="Arial"/>
          <w:szCs w:val="22"/>
        </w:rPr>
        <w:t xml:space="preserve">y </w:t>
      </w:r>
      <w:r w:rsidR="009C63CB" w:rsidRPr="009C63CB">
        <w:rPr>
          <w:rFonts w:eastAsia="Arial" w:cs="Arial"/>
          <w:szCs w:val="22"/>
        </w:rPr>
        <w:t xml:space="preserve">aumentar horas a personas que ya </w:t>
      </w:r>
      <w:r w:rsidR="009B3459">
        <w:rPr>
          <w:rFonts w:eastAsia="Arial" w:cs="Arial"/>
          <w:szCs w:val="22"/>
        </w:rPr>
        <w:t>trabajan</w:t>
      </w:r>
      <w:r w:rsidR="009C63CB" w:rsidRPr="009C63CB">
        <w:rPr>
          <w:rFonts w:eastAsia="Arial" w:cs="Arial"/>
          <w:szCs w:val="22"/>
        </w:rPr>
        <w:t xml:space="preserve"> en la Secretaría y contratar a más. </w:t>
      </w:r>
      <w:r w:rsidR="009B3459">
        <w:rPr>
          <w:rFonts w:eastAsia="Arial" w:cs="Arial"/>
          <w:szCs w:val="22"/>
        </w:rPr>
        <w:t>La</w:t>
      </w:r>
      <w:r w:rsidR="009C63CB" w:rsidRPr="009C63CB">
        <w:rPr>
          <w:rFonts w:eastAsia="Arial" w:cs="Arial"/>
          <w:szCs w:val="22"/>
        </w:rPr>
        <w:t xml:space="preserve"> </w:t>
      </w:r>
      <w:r w:rsidR="009B3459">
        <w:rPr>
          <w:rFonts w:eastAsia="Arial" w:cs="Arial"/>
          <w:szCs w:val="22"/>
        </w:rPr>
        <w:t>segunda</w:t>
      </w:r>
      <w:r w:rsidR="009C63CB" w:rsidRPr="009C63CB">
        <w:rPr>
          <w:rFonts w:eastAsia="Arial" w:cs="Arial"/>
          <w:szCs w:val="22"/>
        </w:rPr>
        <w:t xml:space="preserve"> propuesta es </w:t>
      </w:r>
      <w:r w:rsidR="009B3459">
        <w:rPr>
          <w:rFonts w:eastAsia="Arial" w:cs="Arial"/>
          <w:szCs w:val="22"/>
        </w:rPr>
        <w:t>que se</w:t>
      </w:r>
      <w:r w:rsidR="009C63CB" w:rsidRPr="009C63CB">
        <w:rPr>
          <w:rFonts w:eastAsia="Arial" w:cs="Arial"/>
          <w:szCs w:val="22"/>
        </w:rPr>
        <w:t xml:space="preserve"> quede ahí por si se requiere para el </w:t>
      </w:r>
      <w:r w:rsidR="009B3459">
        <w:rPr>
          <w:rFonts w:eastAsia="Arial" w:cs="Arial"/>
          <w:szCs w:val="22"/>
        </w:rPr>
        <w:t>segundo</w:t>
      </w:r>
      <w:r w:rsidR="009C63CB" w:rsidRPr="009C63CB">
        <w:rPr>
          <w:rFonts w:eastAsia="Arial" w:cs="Arial"/>
          <w:szCs w:val="22"/>
        </w:rPr>
        <w:t xml:space="preserve"> </w:t>
      </w:r>
      <w:r w:rsidR="00A63255">
        <w:rPr>
          <w:rFonts w:eastAsia="Arial" w:cs="Arial"/>
          <w:szCs w:val="22"/>
        </w:rPr>
        <w:t>A</w:t>
      </w:r>
      <w:r w:rsidR="009C63CB" w:rsidRPr="009C63CB">
        <w:rPr>
          <w:rFonts w:eastAsia="Arial" w:cs="Arial"/>
          <w:szCs w:val="22"/>
        </w:rPr>
        <w:t xml:space="preserve">mparo que está en marcha. </w:t>
      </w:r>
      <w:r w:rsidR="009B3459">
        <w:rPr>
          <w:rFonts w:eastAsia="Arial" w:cs="Arial"/>
          <w:szCs w:val="22"/>
        </w:rPr>
        <w:t xml:space="preserve">Consulta si alguien más quiere hacer algún comentario. Al no haberlos, solicita a la Secretaria Técnica apoyo para plantear los acuerdos que se votaría. </w:t>
      </w:r>
    </w:p>
    <w:p w14:paraId="502AA224" w14:textId="0E9B24D6" w:rsidR="009B3459" w:rsidRDefault="009B3459" w:rsidP="00283A84">
      <w:pPr>
        <w:rPr>
          <w:rFonts w:eastAsia="Arial" w:cs="Arial"/>
          <w:szCs w:val="22"/>
        </w:rPr>
      </w:pPr>
    </w:p>
    <w:p w14:paraId="645BF884" w14:textId="6B8AC378" w:rsidR="001B7DB7" w:rsidRDefault="009B3459" w:rsidP="00283A84">
      <w:pPr>
        <w:rPr>
          <w:rFonts w:eastAsia="Arial" w:cs="Arial"/>
          <w:szCs w:val="22"/>
        </w:rPr>
      </w:pPr>
      <w:r>
        <w:rPr>
          <w:rFonts w:eastAsia="Arial" w:cs="Arial"/>
          <w:szCs w:val="22"/>
        </w:rPr>
        <w:t xml:space="preserve">La Secretaria Técnica propone que solo se someta a aprobación la primera propuesta de </w:t>
      </w:r>
      <w:r w:rsidR="00292D16">
        <w:rPr>
          <w:rFonts w:eastAsia="Arial" w:cs="Arial"/>
          <w:szCs w:val="22"/>
        </w:rPr>
        <w:t>A</w:t>
      </w:r>
      <w:r>
        <w:rPr>
          <w:rFonts w:eastAsia="Arial" w:cs="Arial"/>
          <w:szCs w:val="22"/>
        </w:rPr>
        <w:t xml:space="preserve">cuerdo y que manifiesten </w:t>
      </w:r>
      <w:r w:rsidRPr="009B3459">
        <w:rPr>
          <w:rFonts w:eastAsia="Arial" w:cs="Arial"/>
          <w:szCs w:val="22"/>
        </w:rPr>
        <w:t xml:space="preserve">su voto en contra o </w:t>
      </w:r>
      <w:r w:rsidR="001B7DB7">
        <w:rPr>
          <w:rFonts w:eastAsia="Arial" w:cs="Arial"/>
          <w:szCs w:val="22"/>
        </w:rPr>
        <w:t>a</w:t>
      </w:r>
      <w:r w:rsidRPr="009B3459">
        <w:rPr>
          <w:rFonts w:eastAsia="Arial" w:cs="Arial"/>
          <w:szCs w:val="22"/>
        </w:rPr>
        <w:t xml:space="preserve"> favor</w:t>
      </w:r>
      <w:r w:rsidR="00A63255">
        <w:rPr>
          <w:rFonts w:eastAsia="Arial" w:cs="Arial"/>
          <w:szCs w:val="22"/>
        </w:rPr>
        <w:t>. P</w:t>
      </w:r>
      <w:r w:rsidR="001B7DB7">
        <w:rPr>
          <w:rFonts w:eastAsia="Arial" w:cs="Arial"/>
          <w:szCs w:val="22"/>
        </w:rPr>
        <w:t xml:space="preserve">untualiza que con el acuerdo anterior </w:t>
      </w:r>
      <w:r w:rsidR="00A63255">
        <w:rPr>
          <w:rFonts w:eastAsia="Arial" w:cs="Arial"/>
          <w:szCs w:val="22"/>
        </w:rPr>
        <w:t xml:space="preserve">al </w:t>
      </w:r>
      <w:r w:rsidR="001B7DB7">
        <w:rPr>
          <w:rFonts w:eastAsia="Arial" w:cs="Arial"/>
          <w:szCs w:val="22"/>
        </w:rPr>
        <w:t>realizar las gestiones ante</w:t>
      </w:r>
      <w:r w:rsidRPr="009B3459">
        <w:rPr>
          <w:rFonts w:eastAsia="Arial" w:cs="Arial"/>
          <w:szCs w:val="22"/>
        </w:rPr>
        <w:t xml:space="preserve"> la Secretaría de la Hacienda Pública </w:t>
      </w:r>
      <w:r w:rsidR="001B7DB7">
        <w:rPr>
          <w:rFonts w:eastAsia="Arial" w:cs="Arial"/>
          <w:szCs w:val="22"/>
        </w:rPr>
        <w:t xml:space="preserve">se le especificará dicha </w:t>
      </w:r>
      <w:r w:rsidRPr="009B3459">
        <w:rPr>
          <w:rFonts w:eastAsia="Arial" w:cs="Arial"/>
          <w:szCs w:val="22"/>
        </w:rPr>
        <w:t xml:space="preserve">cantidad, </w:t>
      </w:r>
      <w:r w:rsidR="001B7DB7">
        <w:rPr>
          <w:rFonts w:eastAsia="Arial" w:cs="Arial"/>
          <w:szCs w:val="22"/>
        </w:rPr>
        <w:t>por lo que solicita el voto a</w:t>
      </w:r>
      <w:r w:rsidRPr="009B3459">
        <w:rPr>
          <w:rFonts w:eastAsia="Arial" w:cs="Arial"/>
          <w:szCs w:val="22"/>
        </w:rPr>
        <w:t xml:space="preserve"> favor o en contra</w:t>
      </w:r>
      <w:r w:rsidR="00A63255">
        <w:rPr>
          <w:rFonts w:eastAsia="Arial" w:cs="Arial"/>
          <w:szCs w:val="22"/>
        </w:rPr>
        <w:t>. C</w:t>
      </w:r>
      <w:r w:rsidR="001B7DB7">
        <w:rPr>
          <w:rFonts w:eastAsia="Arial" w:cs="Arial"/>
          <w:szCs w:val="22"/>
        </w:rPr>
        <w:t xml:space="preserve">onsidera que es la mejor vía para tomar la votación. </w:t>
      </w:r>
    </w:p>
    <w:p w14:paraId="08C36C37" w14:textId="77777777" w:rsidR="001B7DB7" w:rsidRDefault="001B7DB7" w:rsidP="00283A84">
      <w:pPr>
        <w:rPr>
          <w:rFonts w:eastAsia="Arial" w:cs="Arial"/>
          <w:szCs w:val="22"/>
        </w:rPr>
      </w:pPr>
    </w:p>
    <w:p w14:paraId="70E0CC7A" w14:textId="64C97E5B" w:rsidR="009B3459" w:rsidRDefault="001B7DB7" w:rsidP="00283A84">
      <w:pPr>
        <w:rPr>
          <w:rFonts w:eastAsia="Arial" w:cs="Arial"/>
          <w:szCs w:val="22"/>
        </w:rPr>
      </w:pPr>
      <w:r>
        <w:rPr>
          <w:rFonts w:eastAsia="Arial" w:cs="Arial"/>
          <w:szCs w:val="22"/>
        </w:rPr>
        <w:t>El Auditor Superior del Estado propone</w:t>
      </w:r>
      <w:r w:rsidRPr="001B7DB7">
        <w:rPr>
          <w:rFonts w:eastAsia="Arial" w:cs="Arial"/>
          <w:szCs w:val="22"/>
        </w:rPr>
        <w:t xml:space="preserve"> replantear el </w:t>
      </w:r>
      <w:r w:rsidR="00292D16">
        <w:rPr>
          <w:rFonts w:eastAsia="Arial" w:cs="Arial"/>
          <w:szCs w:val="22"/>
        </w:rPr>
        <w:t>A</w:t>
      </w:r>
      <w:r w:rsidRPr="001B7DB7">
        <w:rPr>
          <w:rFonts w:eastAsia="Arial" w:cs="Arial"/>
          <w:szCs w:val="22"/>
        </w:rPr>
        <w:t>cuerdo</w:t>
      </w:r>
      <w:r>
        <w:rPr>
          <w:rFonts w:eastAsia="Arial" w:cs="Arial"/>
          <w:szCs w:val="22"/>
        </w:rPr>
        <w:t xml:space="preserve">, </w:t>
      </w:r>
      <w:r w:rsidRPr="001B7DB7">
        <w:rPr>
          <w:rFonts w:eastAsia="Arial" w:cs="Arial"/>
          <w:szCs w:val="22"/>
        </w:rPr>
        <w:t xml:space="preserve">para clarificar y no </w:t>
      </w:r>
      <w:r>
        <w:rPr>
          <w:rFonts w:eastAsia="Arial" w:cs="Arial"/>
          <w:szCs w:val="22"/>
        </w:rPr>
        <w:t>manifestarse</w:t>
      </w:r>
      <w:r w:rsidRPr="001B7DB7">
        <w:rPr>
          <w:rFonts w:eastAsia="Arial" w:cs="Arial"/>
          <w:szCs w:val="22"/>
        </w:rPr>
        <w:t xml:space="preserve"> a favor o en contra</w:t>
      </w:r>
      <w:r>
        <w:rPr>
          <w:rFonts w:eastAsia="Arial" w:cs="Arial"/>
          <w:szCs w:val="22"/>
        </w:rPr>
        <w:t>,</w:t>
      </w:r>
      <w:r w:rsidRPr="001B7DB7">
        <w:rPr>
          <w:rFonts w:eastAsia="Arial" w:cs="Arial"/>
          <w:szCs w:val="22"/>
        </w:rPr>
        <w:t xml:space="preserve"> </w:t>
      </w:r>
      <w:r>
        <w:rPr>
          <w:rFonts w:eastAsia="Arial" w:cs="Arial"/>
          <w:szCs w:val="22"/>
        </w:rPr>
        <w:t>propone que se modifique y se llegue a un</w:t>
      </w:r>
      <w:r w:rsidRPr="001B7DB7">
        <w:rPr>
          <w:rFonts w:eastAsia="Arial" w:cs="Arial"/>
          <w:szCs w:val="22"/>
        </w:rPr>
        <w:t xml:space="preserve"> </w:t>
      </w:r>
      <w:r w:rsidR="00292D16">
        <w:rPr>
          <w:rFonts w:eastAsia="Arial" w:cs="Arial"/>
          <w:szCs w:val="22"/>
        </w:rPr>
        <w:t>A</w:t>
      </w:r>
      <w:r w:rsidRPr="001B7DB7">
        <w:rPr>
          <w:rFonts w:eastAsia="Arial" w:cs="Arial"/>
          <w:szCs w:val="22"/>
        </w:rPr>
        <w:t xml:space="preserve">cuerdo </w:t>
      </w:r>
      <w:r>
        <w:rPr>
          <w:rFonts w:eastAsia="Arial" w:cs="Arial"/>
          <w:szCs w:val="22"/>
        </w:rPr>
        <w:t>y que sea</w:t>
      </w:r>
      <w:r w:rsidRPr="001B7DB7">
        <w:rPr>
          <w:rFonts w:eastAsia="Arial" w:cs="Arial"/>
          <w:szCs w:val="22"/>
        </w:rPr>
        <w:t xml:space="preserve"> por unanimidad. </w:t>
      </w:r>
    </w:p>
    <w:p w14:paraId="27B975F3" w14:textId="10EEB0D0" w:rsidR="001B7DB7" w:rsidRDefault="001B7DB7" w:rsidP="00283A84">
      <w:pPr>
        <w:rPr>
          <w:rFonts w:eastAsia="Arial" w:cs="Arial"/>
          <w:szCs w:val="22"/>
        </w:rPr>
      </w:pPr>
    </w:p>
    <w:p w14:paraId="3001E49E" w14:textId="4112C2FD" w:rsidR="001B7DB7" w:rsidRDefault="001B7DB7" w:rsidP="00283A84">
      <w:pPr>
        <w:rPr>
          <w:rFonts w:eastAsia="Arial" w:cs="Arial"/>
          <w:szCs w:val="22"/>
        </w:rPr>
      </w:pPr>
      <w:r>
        <w:rPr>
          <w:rFonts w:eastAsia="Arial" w:cs="Arial"/>
          <w:szCs w:val="22"/>
        </w:rPr>
        <w:t>La Presidenta del Órgano de Gobierno puntualiza nuevamente que se han propuesto dos opciones</w:t>
      </w:r>
      <w:r w:rsidR="00A63255">
        <w:rPr>
          <w:rFonts w:eastAsia="Arial" w:cs="Arial"/>
          <w:szCs w:val="22"/>
        </w:rPr>
        <w:t>:</w:t>
      </w:r>
      <w:r>
        <w:rPr>
          <w:rFonts w:eastAsia="Arial" w:cs="Arial"/>
          <w:szCs w:val="22"/>
        </w:rPr>
        <w:t xml:space="preserve"> la que presentó</w:t>
      </w:r>
      <w:r w:rsidRPr="001B7DB7">
        <w:rPr>
          <w:rFonts w:eastAsia="Arial" w:cs="Arial"/>
          <w:szCs w:val="22"/>
        </w:rPr>
        <w:t xml:space="preserve"> </w:t>
      </w:r>
      <w:r>
        <w:rPr>
          <w:rFonts w:eastAsia="Arial" w:cs="Arial"/>
          <w:szCs w:val="22"/>
        </w:rPr>
        <w:t xml:space="preserve">la </w:t>
      </w:r>
      <w:r w:rsidRPr="001B7DB7">
        <w:rPr>
          <w:rFonts w:eastAsia="Arial" w:cs="Arial"/>
          <w:szCs w:val="22"/>
        </w:rPr>
        <w:t>Secretar</w:t>
      </w:r>
      <w:r>
        <w:rPr>
          <w:rFonts w:eastAsia="Arial" w:cs="Arial"/>
          <w:szCs w:val="22"/>
        </w:rPr>
        <w:t>i</w:t>
      </w:r>
      <w:r w:rsidRPr="001B7DB7">
        <w:rPr>
          <w:rFonts w:eastAsia="Arial" w:cs="Arial"/>
          <w:szCs w:val="22"/>
        </w:rPr>
        <w:t xml:space="preserve">a </w:t>
      </w:r>
      <w:r>
        <w:rPr>
          <w:rFonts w:eastAsia="Arial" w:cs="Arial"/>
          <w:szCs w:val="22"/>
        </w:rPr>
        <w:t xml:space="preserve">Técnica </w:t>
      </w:r>
      <w:r w:rsidRPr="001B7DB7">
        <w:rPr>
          <w:rFonts w:eastAsia="Arial" w:cs="Arial"/>
          <w:szCs w:val="22"/>
        </w:rPr>
        <w:t xml:space="preserve">y la </w:t>
      </w:r>
      <w:r>
        <w:rPr>
          <w:rFonts w:eastAsia="Arial" w:cs="Arial"/>
          <w:szCs w:val="22"/>
        </w:rPr>
        <w:t>del Fiscal Especializado en Combate a la Corrupción</w:t>
      </w:r>
      <w:r w:rsidR="00A63255">
        <w:rPr>
          <w:rFonts w:eastAsia="Arial" w:cs="Arial"/>
          <w:szCs w:val="22"/>
        </w:rPr>
        <w:t>. C</w:t>
      </w:r>
      <w:r>
        <w:rPr>
          <w:rFonts w:eastAsia="Arial" w:cs="Arial"/>
          <w:szCs w:val="22"/>
        </w:rPr>
        <w:t>onsidera que no</w:t>
      </w:r>
      <w:r w:rsidRPr="001B7DB7">
        <w:rPr>
          <w:rFonts w:eastAsia="Arial" w:cs="Arial"/>
          <w:szCs w:val="22"/>
        </w:rPr>
        <w:t xml:space="preserve"> podrían encontrarse en el centro, porque una es </w:t>
      </w:r>
      <w:r w:rsidR="00A63255">
        <w:rPr>
          <w:rFonts w:eastAsia="Arial" w:cs="Arial"/>
          <w:szCs w:val="22"/>
        </w:rPr>
        <w:t>“</w:t>
      </w:r>
      <w:r w:rsidRPr="001B7DB7">
        <w:rPr>
          <w:rFonts w:eastAsia="Arial" w:cs="Arial"/>
          <w:szCs w:val="22"/>
        </w:rPr>
        <w:t>se gasta</w:t>
      </w:r>
      <w:r w:rsidR="00A63255">
        <w:rPr>
          <w:rFonts w:eastAsia="Arial" w:cs="Arial"/>
          <w:szCs w:val="22"/>
        </w:rPr>
        <w:t>”,</w:t>
      </w:r>
      <w:r w:rsidRPr="001B7DB7">
        <w:rPr>
          <w:rFonts w:eastAsia="Arial" w:cs="Arial"/>
          <w:szCs w:val="22"/>
        </w:rPr>
        <w:t xml:space="preserve"> y la otra es </w:t>
      </w:r>
      <w:r w:rsidR="00A63255">
        <w:rPr>
          <w:rFonts w:eastAsia="Arial" w:cs="Arial"/>
          <w:szCs w:val="22"/>
        </w:rPr>
        <w:t>“</w:t>
      </w:r>
      <w:r w:rsidRPr="001B7DB7">
        <w:rPr>
          <w:rFonts w:eastAsia="Arial" w:cs="Arial"/>
          <w:szCs w:val="22"/>
        </w:rPr>
        <w:t>no se gast</w:t>
      </w:r>
      <w:r>
        <w:rPr>
          <w:rFonts w:eastAsia="Arial" w:cs="Arial"/>
          <w:szCs w:val="22"/>
        </w:rPr>
        <w:t>a</w:t>
      </w:r>
      <w:r w:rsidR="00A63255">
        <w:rPr>
          <w:rFonts w:eastAsia="Arial" w:cs="Arial"/>
          <w:szCs w:val="22"/>
        </w:rPr>
        <w:t>”</w:t>
      </w:r>
      <w:r w:rsidRPr="001B7DB7">
        <w:rPr>
          <w:rFonts w:eastAsia="Arial" w:cs="Arial"/>
          <w:szCs w:val="22"/>
        </w:rPr>
        <w:t xml:space="preserve">. </w:t>
      </w:r>
    </w:p>
    <w:p w14:paraId="7272E192" w14:textId="3C449686" w:rsidR="001B7DB7" w:rsidRDefault="001B7DB7" w:rsidP="00283A84">
      <w:pPr>
        <w:rPr>
          <w:rFonts w:eastAsia="Arial" w:cs="Arial"/>
          <w:szCs w:val="22"/>
        </w:rPr>
      </w:pPr>
    </w:p>
    <w:p w14:paraId="2E4F6F84" w14:textId="4B33453F" w:rsidR="001B7DB7" w:rsidRDefault="001B7DB7" w:rsidP="00283A84">
      <w:pPr>
        <w:rPr>
          <w:rFonts w:eastAsia="Arial" w:cs="Arial"/>
          <w:szCs w:val="22"/>
        </w:rPr>
      </w:pPr>
      <w:r>
        <w:rPr>
          <w:rFonts w:eastAsia="Arial" w:cs="Arial"/>
          <w:szCs w:val="22"/>
        </w:rPr>
        <w:t xml:space="preserve">La Presidenta del ITEI consulta si </w:t>
      </w:r>
      <w:r w:rsidRPr="001B7DB7">
        <w:rPr>
          <w:rFonts w:eastAsia="Arial" w:cs="Arial"/>
          <w:szCs w:val="22"/>
        </w:rPr>
        <w:t>las personas por las que se generó el remanente ya están contratadas</w:t>
      </w:r>
      <w:r>
        <w:rPr>
          <w:rFonts w:eastAsia="Arial" w:cs="Arial"/>
          <w:szCs w:val="22"/>
        </w:rPr>
        <w:t xml:space="preserve">, </w:t>
      </w:r>
      <w:r w:rsidRPr="001B7DB7">
        <w:rPr>
          <w:rFonts w:eastAsia="Arial" w:cs="Arial"/>
          <w:szCs w:val="22"/>
        </w:rPr>
        <w:t xml:space="preserve">nombradas </w:t>
      </w:r>
      <w:r>
        <w:rPr>
          <w:rFonts w:eastAsia="Arial" w:cs="Arial"/>
          <w:szCs w:val="22"/>
        </w:rPr>
        <w:t>o</w:t>
      </w:r>
      <w:r w:rsidRPr="001B7DB7">
        <w:rPr>
          <w:rFonts w:eastAsia="Arial" w:cs="Arial"/>
          <w:szCs w:val="22"/>
        </w:rPr>
        <w:t xml:space="preserve"> </w:t>
      </w:r>
      <w:r w:rsidR="00B8744C" w:rsidRPr="001B7DB7">
        <w:rPr>
          <w:rFonts w:eastAsia="Arial" w:cs="Arial"/>
          <w:szCs w:val="22"/>
        </w:rPr>
        <w:t>va a</w:t>
      </w:r>
      <w:r w:rsidRPr="001B7DB7">
        <w:rPr>
          <w:rFonts w:eastAsia="Arial" w:cs="Arial"/>
          <w:szCs w:val="22"/>
        </w:rPr>
        <w:t xml:space="preserve"> seguir generando remanente</w:t>
      </w:r>
      <w:r w:rsidR="00A63255">
        <w:rPr>
          <w:rFonts w:eastAsia="Arial" w:cs="Arial"/>
          <w:szCs w:val="22"/>
        </w:rPr>
        <w:t>.</w:t>
      </w:r>
      <w:r w:rsidR="00BF287A">
        <w:rPr>
          <w:rFonts w:eastAsia="Arial" w:cs="Arial"/>
          <w:szCs w:val="22"/>
        </w:rPr>
        <w:t xml:space="preserve"> Puntualiza la Secretaria Técnica que ya no se generará remanente. </w:t>
      </w:r>
    </w:p>
    <w:p w14:paraId="2276CC1D" w14:textId="42813FC3" w:rsidR="00BF287A" w:rsidRDefault="00BF287A" w:rsidP="00283A84">
      <w:pPr>
        <w:rPr>
          <w:rFonts w:eastAsia="Arial" w:cs="Arial"/>
          <w:szCs w:val="22"/>
        </w:rPr>
      </w:pPr>
    </w:p>
    <w:p w14:paraId="332E930D" w14:textId="0BFE0DE9" w:rsidR="00BF287A" w:rsidRDefault="00BF287A" w:rsidP="00283A84">
      <w:pPr>
        <w:rPr>
          <w:rFonts w:eastAsia="Arial" w:cs="Arial"/>
          <w:szCs w:val="22"/>
        </w:rPr>
      </w:pPr>
      <w:r>
        <w:rPr>
          <w:rFonts w:eastAsia="Arial" w:cs="Arial"/>
          <w:szCs w:val="22"/>
        </w:rPr>
        <w:t>La Secretaria Técnica propone que sea</w:t>
      </w:r>
      <w:r w:rsidRPr="00BF287A">
        <w:rPr>
          <w:rFonts w:eastAsia="Arial" w:cs="Arial"/>
          <w:szCs w:val="22"/>
        </w:rPr>
        <w:t xml:space="preserve"> aprobación condicionada, es decir, derivada de las gestiones que </w:t>
      </w:r>
      <w:r>
        <w:rPr>
          <w:rFonts w:eastAsia="Arial" w:cs="Arial"/>
          <w:szCs w:val="22"/>
        </w:rPr>
        <w:t>se realicen</w:t>
      </w:r>
      <w:r w:rsidRPr="00BF287A">
        <w:rPr>
          <w:rFonts w:eastAsia="Arial" w:cs="Arial"/>
          <w:szCs w:val="22"/>
        </w:rPr>
        <w:t xml:space="preserve"> ante la Secretaría de la Hacienda</w:t>
      </w:r>
      <w:r w:rsidR="00AF6BCA">
        <w:rPr>
          <w:rFonts w:eastAsia="Arial" w:cs="Arial"/>
          <w:szCs w:val="22"/>
        </w:rPr>
        <w:t xml:space="preserve"> Pública. S</w:t>
      </w:r>
      <w:r w:rsidRPr="00BF287A">
        <w:rPr>
          <w:rFonts w:eastAsia="Arial" w:cs="Arial"/>
          <w:szCs w:val="22"/>
        </w:rPr>
        <w:t xml:space="preserve">i </w:t>
      </w:r>
      <w:r>
        <w:rPr>
          <w:rFonts w:eastAsia="Arial" w:cs="Arial"/>
          <w:szCs w:val="22"/>
        </w:rPr>
        <w:t>habrá</w:t>
      </w:r>
      <w:r w:rsidRPr="00BF287A">
        <w:rPr>
          <w:rFonts w:eastAsia="Arial" w:cs="Arial"/>
          <w:szCs w:val="22"/>
        </w:rPr>
        <w:t xml:space="preserve"> una ampliación, </w:t>
      </w:r>
      <w:r>
        <w:rPr>
          <w:rFonts w:eastAsia="Arial" w:cs="Arial"/>
          <w:szCs w:val="22"/>
        </w:rPr>
        <w:t xml:space="preserve">se pueda contratar al personal </w:t>
      </w:r>
      <w:r w:rsidRPr="00BF287A">
        <w:rPr>
          <w:rFonts w:eastAsia="Arial" w:cs="Arial"/>
          <w:szCs w:val="22"/>
        </w:rPr>
        <w:t>que se está proponiendo, que serí</w:t>
      </w:r>
      <w:r>
        <w:rPr>
          <w:rFonts w:eastAsia="Arial" w:cs="Arial"/>
          <w:szCs w:val="22"/>
        </w:rPr>
        <w:t>a</w:t>
      </w:r>
      <w:r w:rsidRPr="00BF287A">
        <w:rPr>
          <w:rFonts w:eastAsia="Arial" w:cs="Arial"/>
          <w:szCs w:val="22"/>
        </w:rPr>
        <w:t xml:space="preserve"> una jefatura de departamento</w:t>
      </w:r>
      <w:r>
        <w:rPr>
          <w:rFonts w:eastAsia="Arial" w:cs="Arial"/>
          <w:szCs w:val="22"/>
        </w:rPr>
        <w:t>. S</w:t>
      </w:r>
      <w:r w:rsidRPr="00BF287A">
        <w:rPr>
          <w:rFonts w:eastAsia="Arial" w:cs="Arial"/>
          <w:szCs w:val="22"/>
        </w:rPr>
        <w:t xml:space="preserve">i no hay </w:t>
      </w:r>
      <w:r>
        <w:rPr>
          <w:rFonts w:eastAsia="Arial" w:cs="Arial"/>
          <w:szCs w:val="22"/>
        </w:rPr>
        <w:t>la</w:t>
      </w:r>
      <w:r w:rsidRPr="00BF287A">
        <w:rPr>
          <w:rFonts w:eastAsia="Arial" w:cs="Arial"/>
          <w:szCs w:val="22"/>
        </w:rPr>
        <w:t xml:space="preserve"> ampliación presupuestaria, considerando</w:t>
      </w:r>
      <w:r>
        <w:rPr>
          <w:rFonts w:eastAsia="Arial" w:cs="Arial"/>
          <w:szCs w:val="22"/>
        </w:rPr>
        <w:t xml:space="preserve"> los</w:t>
      </w:r>
      <w:r w:rsidRPr="00BF287A">
        <w:rPr>
          <w:rFonts w:eastAsia="Arial" w:cs="Arial"/>
          <w:szCs w:val="22"/>
        </w:rPr>
        <w:t xml:space="preserve"> </w:t>
      </w:r>
      <w:r>
        <w:rPr>
          <w:rFonts w:eastAsia="Arial" w:cs="Arial"/>
          <w:szCs w:val="22"/>
        </w:rPr>
        <w:t>dos</w:t>
      </w:r>
      <w:r w:rsidRPr="00BF287A">
        <w:rPr>
          <w:rFonts w:eastAsia="Arial" w:cs="Arial"/>
          <w:szCs w:val="22"/>
        </w:rPr>
        <w:t xml:space="preserve"> amparos, que son</w:t>
      </w:r>
      <w:r>
        <w:rPr>
          <w:rFonts w:eastAsia="Arial" w:cs="Arial"/>
          <w:szCs w:val="22"/>
        </w:rPr>
        <w:t xml:space="preserve"> </w:t>
      </w:r>
      <w:r w:rsidRPr="00BF287A">
        <w:rPr>
          <w:rFonts w:eastAsia="Arial" w:cs="Arial"/>
          <w:szCs w:val="22"/>
        </w:rPr>
        <w:t>cantidades similares</w:t>
      </w:r>
      <w:r w:rsidR="00292D16">
        <w:rPr>
          <w:rFonts w:eastAsia="Arial" w:cs="Arial"/>
          <w:szCs w:val="22"/>
        </w:rPr>
        <w:t xml:space="preserve"> de </w:t>
      </w:r>
      <w:r w:rsidRPr="00BF287A">
        <w:rPr>
          <w:rFonts w:eastAsia="Arial" w:cs="Arial"/>
          <w:szCs w:val="22"/>
        </w:rPr>
        <w:t xml:space="preserve">$246,203.04 pesos, quedaría </w:t>
      </w:r>
      <w:r>
        <w:rPr>
          <w:rFonts w:eastAsia="Arial" w:cs="Arial"/>
          <w:szCs w:val="22"/>
        </w:rPr>
        <w:t>un remanente</w:t>
      </w:r>
      <w:r w:rsidRPr="00BF287A">
        <w:rPr>
          <w:rFonts w:eastAsia="Arial" w:cs="Arial"/>
          <w:szCs w:val="22"/>
        </w:rPr>
        <w:t xml:space="preserve"> para las pólizas de seguro</w:t>
      </w:r>
      <w:r w:rsidR="00AF6BCA">
        <w:rPr>
          <w:rFonts w:eastAsia="Arial" w:cs="Arial"/>
          <w:szCs w:val="22"/>
        </w:rPr>
        <w:t>. P</w:t>
      </w:r>
      <w:r>
        <w:rPr>
          <w:rFonts w:eastAsia="Arial" w:cs="Arial"/>
          <w:szCs w:val="22"/>
        </w:rPr>
        <w:t>untualiza que con dicha condición no se hace ningún contrato</w:t>
      </w:r>
      <w:r w:rsidRPr="00BF287A">
        <w:rPr>
          <w:rFonts w:eastAsia="Arial" w:cs="Arial"/>
          <w:szCs w:val="22"/>
        </w:rPr>
        <w:t xml:space="preserve">. </w:t>
      </w:r>
    </w:p>
    <w:p w14:paraId="61EB6116" w14:textId="77777777" w:rsidR="00BF287A" w:rsidRDefault="00BF287A" w:rsidP="00283A84">
      <w:pPr>
        <w:rPr>
          <w:rFonts w:eastAsia="Arial" w:cs="Arial"/>
          <w:szCs w:val="22"/>
        </w:rPr>
      </w:pPr>
    </w:p>
    <w:p w14:paraId="5152660A" w14:textId="2A75EC08" w:rsidR="0010741C" w:rsidRDefault="00BF287A" w:rsidP="00283A84">
      <w:pPr>
        <w:rPr>
          <w:rFonts w:eastAsia="Arial" w:cs="Arial"/>
          <w:szCs w:val="22"/>
        </w:rPr>
      </w:pPr>
      <w:r>
        <w:rPr>
          <w:rFonts w:eastAsia="Arial" w:cs="Arial"/>
          <w:szCs w:val="22"/>
        </w:rPr>
        <w:t>La Presidenta del ITEI se manifiesta a favor</w:t>
      </w:r>
      <w:r w:rsidR="00AF6BCA">
        <w:rPr>
          <w:rFonts w:eastAsia="Arial" w:cs="Arial"/>
          <w:szCs w:val="22"/>
        </w:rPr>
        <w:t>;</w:t>
      </w:r>
      <w:r>
        <w:rPr>
          <w:rFonts w:eastAsia="Arial" w:cs="Arial"/>
          <w:szCs w:val="22"/>
        </w:rPr>
        <w:t xml:space="preserve"> considera favorable que quede la aprobación </w:t>
      </w:r>
      <w:r w:rsidRPr="00BF287A">
        <w:rPr>
          <w:rFonts w:eastAsia="Arial" w:cs="Arial"/>
          <w:szCs w:val="22"/>
        </w:rPr>
        <w:t xml:space="preserve">condicionada, </w:t>
      </w:r>
      <w:r>
        <w:rPr>
          <w:rFonts w:eastAsia="Arial" w:cs="Arial"/>
          <w:szCs w:val="22"/>
        </w:rPr>
        <w:t>únicamente lo que</w:t>
      </w:r>
      <w:r w:rsidRPr="00BF287A">
        <w:rPr>
          <w:rFonts w:eastAsia="Arial" w:cs="Arial"/>
          <w:szCs w:val="22"/>
        </w:rPr>
        <w:t xml:space="preserve"> se </w:t>
      </w:r>
      <w:r>
        <w:rPr>
          <w:rFonts w:eastAsia="Arial" w:cs="Arial"/>
          <w:szCs w:val="22"/>
        </w:rPr>
        <w:t xml:space="preserve">sometió </w:t>
      </w:r>
      <w:r w:rsidRPr="00BF287A">
        <w:rPr>
          <w:rFonts w:eastAsia="Arial" w:cs="Arial"/>
          <w:szCs w:val="22"/>
        </w:rPr>
        <w:t>a consideración</w:t>
      </w:r>
      <w:r>
        <w:rPr>
          <w:rFonts w:eastAsia="Arial" w:cs="Arial"/>
          <w:szCs w:val="22"/>
        </w:rPr>
        <w:t xml:space="preserve"> hace unos momentos</w:t>
      </w:r>
      <w:r w:rsidRPr="00BF287A">
        <w:rPr>
          <w:rFonts w:eastAsia="Arial" w:cs="Arial"/>
          <w:szCs w:val="22"/>
        </w:rPr>
        <w:t xml:space="preserve">; </w:t>
      </w:r>
      <w:r>
        <w:rPr>
          <w:rFonts w:eastAsia="Arial" w:cs="Arial"/>
          <w:szCs w:val="22"/>
        </w:rPr>
        <w:t>resalta que lo que el Fiscal Especializado señal</w:t>
      </w:r>
      <w:r w:rsidR="00AF6BCA">
        <w:rPr>
          <w:rFonts w:eastAsia="Arial" w:cs="Arial"/>
          <w:szCs w:val="22"/>
        </w:rPr>
        <w:t>ó</w:t>
      </w:r>
      <w:r>
        <w:rPr>
          <w:rFonts w:eastAsia="Arial" w:cs="Arial"/>
          <w:szCs w:val="22"/>
        </w:rPr>
        <w:t xml:space="preserve"> es lo que debe quedar</w:t>
      </w:r>
      <w:r w:rsidRPr="00BF287A">
        <w:rPr>
          <w:rFonts w:eastAsia="Arial" w:cs="Arial"/>
          <w:szCs w:val="22"/>
        </w:rPr>
        <w:t xml:space="preserve"> condicionad</w:t>
      </w:r>
      <w:r>
        <w:rPr>
          <w:rFonts w:eastAsia="Arial" w:cs="Arial"/>
          <w:szCs w:val="22"/>
        </w:rPr>
        <w:t>o</w:t>
      </w:r>
      <w:r w:rsidRPr="00BF287A">
        <w:rPr>
          <w:rFonts w:eastAsia="Arial" w:cs="Arial"/>
          <w:szCs w:val="22"/>
        </w:rPr>
        <w:t xml:space="preserve">, </w:t>
      </w:r>
      <w:r>
        <w:rPr>
          <w:rFonts w:eastAsia="Arial" w:cs="Arial"/>
          <w:szCs w:val="22"/>
        </w:rPr>
        <w:t>esperar</w:t>
      </w:r>
      <w:r w:rsidRPr="00BF287A">
        <w:rPr>
          <w:rFonts w:eastAsia="Arial" w:cs="Arial"/>
          <w:szCs w:val="22"/>
        </w:rPr>
        <w:t xml:space="preserve"> </w:t>
      </w:r>
      <w:r>
        <w:rPr>
          <w:rFonts w:eastAsia="Arial" w:cs="Arial"/>
          <w:szCs w:val="22"/>
        </w:rPr>
        <w:t xml:space="preserve">a </w:t>
      </w:r>
      <w:r w:rsidRPr="00BF287A">
        <w:rPr>
          <w:rFonts w:eastAsia="Arial" w:cs="Arial"/>
          <w:szCs w:val="22"/>
        </w:rPr>
        <w:t>saber qué gestiones y qu</w:t>
      </w:r>
      <w:r>
        <w:rPr>
          <w:rFonts w:eastAsia="Arial" w:cs="Arial"/>
          <w:szCs w:val="22"/>
        </w:rPr>
        <w:t>é</w:t>
      </w:r>
      <w:r w:rsidRPr="00BF287A">
        <w:rPr>
          <w:rFonts w:eastAsia="Arial" w:cs="Arial"/>
          <w:szCs w:val="22"/>
        </w:rPr>
        <w:t xml:space="preserve"> respuesta va a tener</w:t>
      </w:r>
      <w:r>
        <w:rPr>
          <w:rFonts w:eastAsia="Arial" w:cs="Arial"/>
          <w:szCs w:val="22"/>
        </w:rPr>
        <w:t xml:space="preserve"> la Secretaría de la Hacienda</w:t>
      </w:r>
      <w:r w:rsidR="00AF6BCA">
        <w:rPr>
          <w:rFonts w:eastAsia="Arial" w:cs="Arial"/>
          <w:szCs w:val="22"/>
        </w:rPr>
        <w:t xml:space="preserve"> Pública</w:t>
      </w:r>
      <w:r>
        <w:rPr>
          <w:rFonts w:eastAsia="Arial" w:cs="Arial"/>
          <w:szCs w:val="22"/>
        </w:rPr>
        <w:t>. La Presidenta del Órgano de Gobierno coincide con la Presidenta del ITEI y solicita a la Secretaria Técnica d</w:t>
      </w:r>
      <w:r w:rsidR="00AF6BCA">
        <w:rPr>
          <w:rFonts w:eastAsia="Arial" w:cs="Arial"/>
          <w:szCs w:val="22"/>
        </w:rPr>
        <w:t>é</w:t>
      </w:r>
      <w:r>
        <w:rPr>
          <w:rFonts w:eastAsia="Arial" w:cs="Arial"/>
          <w:szCs w:val="22"/>
        </w:rPr>
        <w:t xml:space="preserve"> lectura al </w:t>
      </w:r>
      <w:r w:rsidR="00F36263">
        <w:rPr>
          <w:rFonts w:eastAsia="Arial" w:cs="Arial"/>
          <w:szCs w:val="22"/>
        </w:rPr>
        <w:t>A</w:t>
      </w:r>
      <w:r>
        <w:rPr>
          <w:rFonts w:eastAsia="Arial" w:cs="Arial"/>
          <w:szCs w:val="22"/>
        </w:rPr>
        <w:t xml:space="preserve">cuerdo. </w:t>
      </w:r>
    </w:p>
    <w:p w14:paraId="462BCF32" w14:textId="19B89CC4" w:rsidR="00BF287A" w:rsidRDefault="00BF287A" w:rsidP="00283A84">
      <w:pPr>
        <w:rPr>
          <w:rFonts w:eastAsia="Arial" w:cs="Arial"/>
          <w:szCs w:val="22"/>
        </w:rPr>
      </w:pPr>
    </w:p>
    <w:p w14:paraId="5A62B862" w14:textId="163A9F35" w:rsidR="00BF287A" w:rsidRDefault="00A351A6" w:rsidP="00283A84">
      <w:pPr>
        <w:rPr>
          <w:rFonts w:eastAsia="Arial" w:cs="Arial"/>
          <w:szCs w:val="22"/>
        </w:rPr>
      </w:pPr>
      <w:r>
        <w:rPr>
          <w:rFonts w:eastAsia="Arial" w:cs="Arial"/>
          <w:szCs w:val="22"/>
        </w:rPr>
        <w:t xml:space="preserve">La Secretaria Técnica puntualiza que sería el acuerdo respecto a </w:t>
      </w:r>
      <w:r w:rsidRPr="00A351A6">
        <w:rPr>
          <w:rFonts w:eastAsia="Arial" w:cs="Arial"/>
          <w:szCs w:val="22"/>
        </w:rPr>
        <w:t>el aumento de 6 horas a 8 horas de 3 personas que ya están contratadas por $117,192.00 pesos</w:t>
      </w:r>
      <w:r w:rsidR="00AF6BCA">
        <w:rPr>
          <w:rFonts w:eastAsia="Arial" w:cs="Arial"/>
          <w:szCs w:val="22"/>
        </w:rPr>
        <w:t>;</w:t>
      </w:r>
      <w:r w:rsidRPr="00A351A6">
        <w:rPr>
          <w:rFonts w:eastAsia="Arial" w:cs="Arial"/>
          <w:szCs w:val="22"/>
        </w:rPr>
        <w:t xml:space="preserve"> un contrato de honorarios de 6 horas de mayo a diciembre por $117,192.00 pesos</w:t>
      </w:r>
      <w:r>
        <w:rPr>
          <w:rFonts w:eastAsia="Arial" w:cs="Arial"/>
          <w:szCs w:val="22"/>
        </w:rPr>
        <w:t>,</w:t>
      </w:r>
      <w:r w:rsidRPr="00A351A6">
        <w:rPr>
          <w:rFonts w:eastAsia="Arial" w:cs="Arial"/>
          <w:szCs w:val="22"/>
        </w:rPr>
        <w:t xml:space="preserve"> y $31,119.96 pesos para la póliza</w:t>
      </w:r>
      <w:r>
        <w:rPr>
          <w:rFonts w:eastAsia="Arial" w:cs="Arial"/>
          <w:szCs w:val="22"/>
        </w:rPr>
        <w:t xml:space="preserve"> de seguro. </w:t>
      </w:r>
    </w:p>
    <w:p w14:paraId="6AC3E5ED" w14:textId="7858A783" w:rsidR="00A351A6" w:rsidRDefault="00A351A6" w:rsidP="00283A84">
      <w:pPr>
        <w:rPr>
          <w:rFonts w:eastAsia="Arial" w:cs="Arial"/>
          <w:szCs w:val="22"/>
        </w:rPr>
      </w:pPr>
    </w:p>
    <w:p w14:paraId="7C1F3470" w14:textId="3B275302" w:rsidR="00A351A6" w:rsidRDefault="00A351A6" w:rsidP="00283A84">
      <w:pPr>
        <w:rPr>
          <w:rFonts w:eastAsia="Arial" w:cs="Arial"/>
          <w:szCs w:val="22"/>
        </w:rPr>
      </w:pPr>
      <w:r>
        <w:rPr>
          <w:rFonts w:eastAsia="Arial" w:cs="Arial"/>
          <w:szCs w:val="22"/>
        </w:rPr>
        <w:lastRenderedPageBreak/>
        <w:t>La Presidenta del Órgano de Gobierno agrega que lo anterior quedaría condicionado a las gestiones que realice la Secretaria Técnica ante la Secretaría de la Hacienda</w:t>
      </w:r>
      <w:r w:rsidR="00AF6BCA">
        <w:rPr>
          <w:rFonts w:eastAsia="Arial" w:cs="Arial"/>
          <w:szCs w:val="22"/>
        </w:rPr>
        <w:t xml:space="preserve"> Pública</w:t>
      </w:r>
      <w:r>
        <w:rPr>
          <w:rFonts w:eastAsia="Arial" w:cs="Arial"/>
          <w:szCs w:val="22"/>
        </w:rPr>
        <w:t>. La Presidenta del ITEI considera que la</w:t>
      </w:r>
      <w:r w:rsidRPr="00A351A6">
        <w:rPr>
          <w:rFonts w:eastAsia="Arial" w:cs="Arial"/>
          <w:szCs w:val="22"/>
        </w:rPr>
        <w:t xml:space="preserve"> Secretaría de la Hacienda</w:t>
      </w:r>
      <w:r w:rsidR="00033D67">
        <w:rPr>
          <w:rFonts w:eastAsia="Arial" w:cs="Arial"/>
          <w:szCs w:val="22"/>
        </w:rPr>
        <w:t xml:space="preserve"> Pública</w:t>
      </w:r>
      <w:r w:rsidRPr="00A351A6">
        <w:rPr>
          <w:rFonts w:eastAsia="Arial" w:cs="Arial"/>
          <w:szCs w:val="22"/>
        </w:rPr>
        <w:t xml:space="preserve"> tendrá que decidir de dónde, si </w:t>
      </w:r>
      <w:r>
        <w:rPr>
          <w:rFonts w:eastAsia="Arial" w:cs="Arial"/>
          <w:szCs w:val="22"/>
        </w:rPr>
        <w:t>se toma del dinero que está</w:t>
      </w:r>
      <w:r w:rsidRPr="00A351A6">
        <w:rPr>
          <w:rFonts w:eastAsia="Arial" w:cs="Arial"/>
          <w:szCs w:val="22"/>
        </w:rPr>
        <w:t xml:space="preserve"> cómo remanente o si dan una ampliación adicional directamente al capítulo 3000</w:t>
      </w:r>
      <w:r w:rsidR="00033D67">
        <w:rPr>
          <w:rFonts w:eastAsia="Arial" w:cs="Arial"/>
          <w:szCs w:val="22"/>
        </w:rPr>
        <w:t>. R</w:t>
      </w:r>
      <w:r>
        <w:rPr>
          <w:rFonts w:eastAsia="Arial" w:cs="Arial"/>
          <w:szCs w:val="22"/>
        </w:rPr>
        <w:t>eitera nuevamente que el Órgano de Gobierno no puede hacer dicho cambio y se manifiesta a favor del acuerdo condicionado</w:t>
      </w:r>
      <w:r w:rsidR="00033D67">
        <w:rPr>
          <w:rFonts w:eastAsia="Arial" w:cs="Arial"/>
          <w:szCs w:val="22"/>
        </w:rPr>
        <w:t>,</w:t>
      </w:r>
      <w:r>
        <w:rPr>
          <w:rFonts w:eastAsia="Arial" w:cs="Arial"/>
          <w:szCs w:val="22"/>
        </w:rPr>
        <w:t xml:space="preserve"> como lo expuso la Secretaria Técnica.</w:t>
      </w:r>
    </w:p>
    <w:p w14:paraId="46A36B07" w14:textId="064DD7F8" w:rsidR="00A351A6" w:rsidRDefault="00A351A6" w:rsidP="00283A84">
      <w:pPr>
        <w:rPr>
          <w:rFonts w:eastAsia="Arial" w:cs="Arial"/>
          <w:szCs w:val="22"/>
        </w:rPr>
      </w:pPr>
    </w:p>
    <w:p w14:paraId="7362F233" w14:textId="050F4B68" w:rsidR="00A351A6" w:rsidRDefault="00A351A6" w:rsidP="00283A84">
      <w:pPr>
        <w:rPr>
          <w:rFonts w:eastAsia="Arial" w:cs="Arial"/>
          <w:szCs w:val="22"/>
        </w:rPr>
      </w:pPr>
      <w:r>
        <w:rPr>
          <w:rFonts w:eastAsia="Arial" w:cs="Arial"/>
          <w:szCs w:val="22"/>
        </w:rPr>
        <w:t xml:space="preserve">La Contralora del Estado opina que espera que </w:t>
      </w:r>
      <w:r w:rsidRPr="00A351A6">
        <w:rPr>
          <w:rFonts w:eastAsia="Arial" w:cs="Arial"/>
          <w:szCs w:val="22"/>
        </w:rPr>
        <w:t xml:space="preserve">el Secretario de </w:t>
      </w:r>
      <w:r>
        <w:rPr>
          <w:rFonts w:eastAsia="Arial" w:cs="Arial"/>
          <w:szCs w:val="22"/>
        </w:rPr>
        <w:t xml:space="preserve">la </w:t>
      </w:r>
      <w:r w:rsidRPr="00A351A6">
        <w:rPr>
          <w:rFonts w:eastAsia="Arial" w:cs="Arial"/>
          <w:szCs w:val="22"/>
        </w:rPr>
        <w:t xml:space="preserve">Hacienda </w:t>
      </w:r>
      <w:r w:rsidR="00431C1C">
        <w:rPr>
          <w:rFonts w:eastAsia="Arial" w:cs="Arial"/>
          <w:szCs w:val="22"/>
        </w:rPr>
        <w:t xml:space="preserve">Pública </w:t>
      </w:r>
      <w:r w:rsidRPr="00A351A6">
        <w:rPr>
          <w:rFonts w:eastAsia="Arial" w:cs="Arial"/>
          <w:szCs w:val="22"/>
        </w:rPr>
        <w:t>tome la mejor decisión</w:t>
      </w:r>
      <w:r w:rsidR="00431C1C">
        <w:rPr>
          <w:rFonts w:eastAsia="Arial" w:cs="Arial"/>
          <w:szCs w:val="22"/>
        </w:rPr>
        <w:t>;</w:t>
      </w:r>
      <w:r w:rsidRPr="00A351A6">
        <w:rPr>
          <w:rFonts w:eastAsia="Arial" w:cs="Arial"/>
          <w:szCs w:val="22"/>
        </w:rPr>
        <w:t xml:space="preserve"> </w:t>
      </w:r>
      <w:r>
        <w:rPr>
          <w:rFonts w:eastAsia="Arial" w:cs="Arial"/>
          <w:szCs w:val="22"/>
        </w:rPr>
        <w:t>sin embargo, solicita que se tome nota y sean re</w:t>
      </w:r>
      <w:r w:rsidR="00E72519">
        <w:rPr>
          <w:rFonts w:eastAsia="Arial" w:cs="Arial"/>
          <w:szCs w:val="22"/>
        </w:rPr>
        <w:t>spetuosos</w:t>
      </w:r>
      <w:r>
        <w:rPr>
          <w:rFonts w:eastAsia="Arial" w:cs="Arial"/>
          <w:szCs w:val="22"/>
        </w:rPr>
        <w:t>, ya que</w:t>
      </w:r>
      <w:r w:rsidRPr="00A351A6">
        <w:rPr>
          <w:rFonts w:eastAsia="Arial" w:cs="Arial"/>
          <w:szCs w:val="22"/>
        </w:rPr>
        <w:t xml:space="preserve"> </w:t>
      </w:r>
      <w:r>
        <w:rPr>
          <w:rFonts w:eastAsia="Arial" w:cs="Arial"/>
          <w:szCs w:val="22"/>
        </w:rPr>
        <w:t>la Secretaria Técnica</w:t>
      </w:r>
      <w:r w:rsidRPr="00A351A6">
        <w:rPr>
          <w:rFonts w:eastAsia="Arial" w:cs="Arial"/>
          <w:szCs w:val="22"/>
        </w:rPr>
        <w:t xml:space="preserve"> </w:t>
      </w:r>
      <w:r>
        <w:rPr>
          <w:rFonts w:eastAsia="Arial" w:cs="Arial"/>
          <w:szCs w:val="22"/>
        </w:rPr>
        <w:t xml:space="preserve">habla </w:t>
      </w:r>
      <w:r w:rsidRPr="00A351A6">
        <w:rPr>
          <w:rFonts w:eastAsia="Arial" w:cs="Arial"/>
          <w:szCs w:val="22"/>
        </w:rPr>
        <w:t>de un Plan de Trabajo</w:t>
      </w:r>
      <w:r>
        <w:rPr>
          <w:rFonts w:eastAsia="Arial" w:cs="Arial"/>
          <w:szCs w:val="22"/>
        </w:rPr>
        <w:t>,</w:t>
      </w:r>
      <w:r w:rsidRPr="00A351A6">
        <w:rPr>
          <w:rFonts w:eastAsia="Arial" w:cs="Arial"/>
          <w:szCs w:val="22"/>
        </w:rPr>
        <w:t xml:space="preserve"> y </w:t>
      </w:r>
      <w:r>
        <w:rPr>
          <w:rFonts w:eastAsia="Arial" w:cs="Arial"/>
          <w:szCs w:val="22"/>
        </w:rPr>
        <w:t>menciona que así se le dirá a</w:t>
      </w:r>
      <w:r w:rsidRPr="00A351A6">
        <w:rPr>
          <w:rFonts w:eastAsia="Arial" w:cs="Arial"/>
          <w:szCs w:val="22"/>
        </w:rPr>
        <w:t xml:space="preserve"> Juan Partida</w:t>
      </w:r>
      <w:r w:rsidR="00431C1C">
        <w:rPr>
          <w:rFonts w:eastAsia="Arial" w:cs="Arial"/>
          <w:szCs w:val="22"/>
        </w:rPr>
        <w:t xml:space="preserve"> Morales</w:t>
      </w:r>
      <w:r w:rsidRPr="00A351A6">
        <w:rPr>
          <w:rFonts w:eastAsia="Arial" w:cs="Arial"/>
          <w:szCs w:val="22"/>
        </w:rPr>
        <w:t xml:space="preserve">, </w:t>
      </w:r>
      <w:r>
        <w:rPr>
          <w:rFonts w:eastAsia="Arial" w:cs="Arial"/>
          <w:szCs w:val="22"/>
        </w:rPr>
        <w:t>que se tiene un Plan de Trabajo</w:t>
      </w:r>
      <w:r w:rsidRPr="00A351A6">
        <w:rPr>
          <w:rFonts w:eastAsia="Arial" w:cs="Arial"/>
          <w:szCs w:val="22"/>
        </w:rPr>
        <w:t xml:space="preserve"> rico en cuanto a propósitos de </w:t>
      </w:r>
      <w:r w:rsidR="00431C1C">
        <w:rPr>
          <w:rFonts w:eastAsia="Arial" w:cs="Arial"/>
          <w:szCs w:val="22"/>
        </w:rPr>
        <w:t>quienes</w:t>
      </w:r>
      <w:r w:rsidR="00431C1C" w:rsidRPr="00A351A6">
        <w:rPr>
          <w:rFonts w:eastAsia="Arial" w:cs="Arial"/>
          <w:szCs w:val="22"/>
        </w:rPr>
        <w:t xml:space="preserve"> </w:t>
      </w:r>
      <w:r>
        <w:rPr>
          <w:rFonts w:eastAsia="Arial" w:cs="Arial"/>
          <w:szCs w:val="22"/>
        </w:rPr>
        <w:t>integran</w:t>
      </w:r>
      <w:r w:rsidRPr="00A351A6">
        <w:rPr>
          <w:rFonts w:eastAsia="Arial" w:cs="Arial"/>
          <w:szCs w:val="22"/>
        </w:rPr>
        <w:t xml:space="preserve"> el Comité Coordinador</w:t>
      </w:r>
      <w:r>
        <w:rPr>
          <w:rFonts w:eastAsia="Arial" w:cs="Arial"/>
          <w:szCs w:val="22"/>
        </w:rPr>
        <w:t>,</w:t>
      </w:r>
      <w:r w:rsidRPr="00A351A6">
        <w:rPr>
          <w:rFonts w:eastAsia="Arial" w:cs="Arial"/>
          <w:szCs w:val="22"/>
        </w:rPr>
        <w:t xml:space="preserve"> y</w:t>
      </w:r>
      <w:r>
        <w:rPr>
          <w:rFonts w:eastAsia="Arial" w:cs="Arial"/>
          <w:szCs w:val="22"/>
        </w:rPr>
        <w:t xml:space="preserve">a que él lo debe de considerar al momento </w:t>
      </w:r>
      <w:r w:rsidRPr="00A351A6">
        <w:rPr>
          <w:rFonts w:eastAsia="Arial" w:cs="Arial"/>
          <w:szCs w:val="22"/>
        </w:rPr>
        <w:t xml:space="preserve">de supeditar una cosa u otra. </w:t>
      </w:r>
      <w:r>
        <w:rPr>
          <w:rFonts w:eastAsia="Arial" w:cs="Arial"/>
          <w:szCs w:val="22"/>
        </w:rPr>
        <w:t xml:space="preserve">Cuando se expresa en </w:t>
      </w:r>
      <w:r w:rsidR="00A03472">
        <w:rPr>
          <w:rFonts w:eastAsia="Arial" w:cs="Arial"/>
          <w:szCs w:val="22"/>
        </w:rPr>
        <w:t>A</w:t>
      </w:r>
      <w:r>
        <w:rPr>
          <w:rFonts w:eastAsia="Arial" w:cs="Arial"/>
          <w:szCs w:val="22"/>
        </w:rPr>
        <w:t>cta, se le rinde</w:t>
      </w:r>
      <w:r w:rsidRPr="00A351A6">
        <w:rPr>
          <w:rFonts w:eastAsia="Arial" w:cs="Arial"/>
          <w:szCs w:val="22"/>
        </w:rPr>
        <w:t xml:space="preserve"> el respeto que le corresponde a la Secretaria </w:t>
      </w:r>
      <w:r>
        <w:rPr>
          <w:rFonts w:eastAsia="Arial" w:cs="Arial"/>
          <w:szCs w:val="22"/>
        </w:rPr>
        <w:t>Técnica, ya que así lo expresa.</w:t>
      </w:r>
    </w:p>
    <w:p w14:paraId="259C8101" w14:textId="000DC348" w:rsidR="00743BC6" w:rsidRDefault="00743BC6" w:rsidP="00283A84">
      <w:pPr>
        <w:rPr>
          <w:rFonts w:eastAsia="Arial" w:cs="Arial"/>
          <w:szCs w:val="22"/>
        </w:rPr>
      </w:pPr>
    </w:p>
    <w:p w14:paraId="2B095250" w14:textId="4222DEBF" w:rsidR="00743BC6" w:rsidRDefault="00743BC6" w:rsidP="00283A84">
      <w:pPr>
        <w:rPr>
          <w:rFonts w:eastAsia="Arial" w:cs="Arial"/>
          <w:szCs w:val="22"/>
        </w:rPr>
      </w:pPr>
      <w:r>
        <w:rPr>
          <w:rFonts w:eastAsia="Arial" w:cs="Arial"/>
          <w:szCs w:val="22"/>
        </w:rPr>
        <w:t>La Presidenta del Órgano de Gobierno coincide con la Contralora del Estado</w:t>
      </w:r>
      <w:r w:rsidR="00431C1C">
        <w:rPr>
          <w:rFonts w:eastAsia="Arial" w:cs="Arial"/>
          <w:szCs w:val="22"/>
        </w:rPr>
        <w:t>;</w:t>
      </w:r>
      <w:r>
        <w:rPr>
          <w:rFonts w:eastAsia="Arial" w:cs="Arial"/>
          <w:szCs w:val="22"/>
        </w:rPr>
        <w:t xml:space="preserve"> menciona que </w:t>
      </w:r>
      <w:r w:rsidRPr="00743BC6">
        <w:rPr>
          <w:rFonts w:eastAsia="Arial" w:cs="Arial"/>
          <w:szCs w:val="22"/>
        </w:rPr>
        <w:t>no es dinero que sobre y que n</w:t>
      </w:r>
      <w:r>
        <w:rPr>
          <w:rFonts w:eastAsia="Arial" w:cs="Arial"/>
          <w:szCs w:val="22"/>
        </w:rPr>
        <w:t>o se sepa qué</w:t>
      </w:r>
      <w:r w:rsidRPr="00743BC6">
        <w:rPr>
          <w:rFonts w:eastAsia="Arial" w:cs="Arial"/>
          <w:szCs w:val="22"/>
        </w:rPr>
        <w:t xml:space="preserve"> hacer con él, </w:t>
      </w:r>
      <w:r>
        <w:rPr>
          <w:rFonts w:eastAsia="Arial" w:cs="Arial"/>
          <w:szCs w:val="22"/>
        </w:rPr>
        <w:t>sino que ya se sabe</w:t>
      </w:r>
      <w:r w:rsidRPr="00743BC6">
        <w:rPr>
          <w:rFonts w:eastAsia="Arial" w:cs="Arial"/>
          <w:szCs w:val="22"/>
        </w:rPr>
        <w:t xml:space="preserve"> específicamente que hacer con él y </w:t>
      </w:r>
      <w:r>
        <w:rPr>
          <w:rFonts w:eastAsia="Arial" w:cs="Arial"/>
          <w:szCs w:val="22"/>
        </w:rPr>
        <w:t>se</w:t>
      </w:r>
      <w:r w:rsidRPr="00743BC6">
        <w:rPr>
          <w:rFonts w:eastAsia="Arial" w:cs="Arial"/>
          <w:szCs w:val="22"/>
        </w:rPr>
        <w:t xml:space="preserve"> necesita, queda claro en qué y para qué</w:t>
      </w:r>
      <w:r>
        <w:rPr>
          <w:rFonts w:eastAsia="Arial" w:cs="Arial"/>
          <w:szCs w:val="22"/>
        </w:rPr>
        <w:t>.</w:t>
      </w:r>
      <w:r w:rsidRPr="00743BC6">
        <w:rPr>
          <w:rFonts w:eastAsia="Arial" w:cs="Arial"/>
          <w:szCs w:val="22"/>
        </w:rPr>
        <w:t xml:space="preserve"> </w:t>
      </w:r>
      <w:r>
        <w:rPr>
          <w:rFonts w:eastAsia="Arial" w:cs="Arial"/>
          <w:szCs w:val="22"/>
        </w:rPr>
        <w:t xml:space="preserve">Solicita se tome votación y proseguir con el orden del día. </w:t>
      </w:r>
    </w:p>
    <w:p w14:paraId="3BE3F11B" w14:textId="32A57772" w:rsidR="00743BC6" w:rsidRDefault="00743BC6" w:rsidP="00283A84">
      <w:pPr>
        <w:rPr>
          <w:rFonts w:eastAsia="Arial" w:cs="Arial"/>
          <w:szCs w:val="22"/>
        </w:rPr>
      </w:pPr>
    </w:p>
    <w:p w14:paraId="10E413B4" w14:textId="6020F74F" w:rsidR="00743BC6" w:rsidRDefault="00743BC6" w:rsidP="00283A84">
      <w:pPr>
        <w:rPr>
          <w:rFonts w:eastAsia="Arial" w:cs="Arial"/>
          <w:szCs w:val="22"/>
        </w:rPr>
      </w:pPr>
      <w:r>
        <w:rPr>
          <w:rFonts w:eastAsia="Arial" w:cs="Arial"/>
          <w:szCs w:val="22"/>
        </w:rPr>
        <w:t xml:space="preserve">La Secretaria Técnica da lectura a la propuesta de </w:t>
      </w:r>
      <w:r w:rsidR="00A03472">
        <w:rPr>
          <w:rFonts w:eastAsia="Arial" w:cs="Arial"/>
          <w:szCs w:val="22"/>
        </w:rPr>
        <w:t>A</w:t>
      </w:r>
      <w:r>
        <w:rPr>
          <w:rFonts w:eastAsia="Arial" w:cs="Arial"/>
          <w:szCs w:val="22"/>
        </w:rPr>
        <w:t>cuerdo:</w:t>
      </w:r>
    </w:p>
    <w:p w14:paraId="259C50F7" w14:textId="78DAC781" w:rsidR="00743BC6" w:rsidRPr="00D35EF3" w:rsidRDefault="00743BC6" w:rsidP="00283A84">
      <w:pPr>
        <w:rPr>
          <w:rFonts w:eastAsia="Arial" w:cs="Arial"/>
          <w:sz w:val="24"/>
        </w:rPr>
      </w:pPr>
    </w:p>
    <w:p w14:paraId="79E16EC7" w14:textId="77777777" w:rsidR="00743BC6" w:rsidRPr="00D35EF3" w:rsidRDefault="00743BC6" w:rsidP="00283A84">
      <w:pPr>
        <w:rPr>
          <w:rFonts w:cs="Arial"/>
          <w:i/>
          <w:iCs/>
          <w:szCs w:val="22"/>
        </w:rPr>
      </w:pPr>
      <w:r w:rsidRPr="00D35EF3">
        <w:rPr>
          <w:rFonts w:cs="Arial"/>
          <w:i/>
          <w:iCs/>
          <w:szCs w:val="22"/>
        </w:rPr>
        <w:t xml:space="preserve">“Se aprueba el uso del remanente del capítulo 1000 hasta por la cantidad de </w:t>
      </w:r>
      <w:bookmarkStart w:id="1" w:name="_Hlk72851498"/>
      <w:r w:rsidRPr="00D35EF3">
        <w:rPr>
          <w:rFonts w:cs="Arial"/>
          <w:i/>
          <w:iCs/>
          <w:szCs w:val="22"/>
        </w:rPr>
        <w:t>$117,192.00 pesos</w:t>
      </w:r>
      <w:bookmarkEnd w:id="1"/>
      <w:r w:rsidRPr="00D35EF3">
        <w:rPr>
          <w:rFonts w:cs="Arial"/>
          <w:i/>
          <w:iCs/>
          <w:szCs w:val="22"/>
        </w:rPr>
        <w:t xml:space="preserve">, para aumentar 3 contratos de honorarios de 6 a 8 horas del periodo de mayo a diciembre de 2021, se aprueba el uso de $117,192.00 pesos para un contrato de honorarios de nivel de auxiliar de 6 horas del 1 de mayo al 31 de diciembre de 2021 y se aprueban $31,119.96 pesos para aumentar el recurso para la póliza de seguro de vida para los empleados”. </w:t>
      </w:r>
    </w:p>
    <w:p w14:paraId="05A83221" w14:textId="77777777" w:rsidR="00743BC6" w:rsidRDefault="00743BC6" w:rsidP="00283A84">
      <w:pPr>
        <w:rPr>
          <w:rFonts w:cs="Arial"/>
          <w:i/>
          <w:iCs/>
          <w:sz w:val="20"/>
          <w:szCs w:val="20"/>
        </w:rPr>
      </w:pPr>
    </w:p>
    <w:p w14:paraId="7C248D68" w14:textId="3F752C7C" w:rsidR="00743BC6" w:rsidRDefault="00743BC6" w:rsidP="00283A84">
      <w:pPr>
        <w:rPr>
          <w:rFonts w:eastAsia="Arial" w:cs="Arial"/>
          <w:szCs w:val="22"/>
        </w:rPr>
      </w:pPr>
      <w:r w:rsidRPr="00743BC6">
        <w:rPr>
          <w:rFonts w:eastAsia="Arial" w:cs="Arial"/>
          <w:szCs w:val="22"/>
        </w:rPr>
        <w:t>Menciona que se anexará el acta correspondiente la descripción de las partidas.</w:t>
      </w:r>
      <w:r>
        <w:rPr>
          <w:rFonts w:eastAsia="Arial" w:cs="Arial"/>
          <w:szCs w:val="22"/>
        </w:rPr>
        <w:t xml:space="preserve"> Con la votación expresa de </w:t>
      </w:r>
      <w:r w:rsidR="003A2BE8">
        <w:rPr>
          <w:rFonts w:eastAsia="Arial" w:cs="Arial"/>
          <w:szCs w:val="22"/>
        </w:rPr>
        <w:t xml:space="preserve">las y </w:t>
      </w:r>
      <w:r>
        <w:rPr>
          <w:rFonts w:eastAsia="Arial" w:cs="Arial"/>
          <w:szCs w:val="22"/>
        </w:rPr>
        <w:t xml:space="preserve">los siete integrantes del Órgano de Gobierno, presentes de manera virtual, es aprobado el </w:t>
      </w:r>
      <w:r w:rsidR="00A20E66">
        <w:rPr>
          <w:rFonts w:eastAsia="Arial" w:cs="Arial"/>
          <w:szCs w:val="22"/>
        </w:rPr>
        <w:t>A</w:t>
      </w:r>
      <w:r>
        <w:rPr>
          <w:rFonts w:eastAsia="Arial" w:cs="Arial"/>
          <w:szCs w:val="22"/>
        </w:rPr>
        <w:t xml:space="preserve">cuerdo por unanimidad. Por último, añade la Secretaria Técnica que </w:t>
      </w:r>
      <w:r w:rsidRPr="00743BC6">
        <w:rPr>
          <w:rFonts w:eastAsia="Arial" w:cs="Arial"/>
          <w:szCs w:val="22"/>
        </w:rPr>
        <w:t xml:space="preserve">estarán condicionados al resultado de las gestiones de la Secretaría de la Hacienda Pública, para el cumplimiento de la resolución interlocutoria </w:t>
      </w:r>
      <w:r w:rsidR="003A2BE8">
        <w:rPr>
          <w:rFonts w:eastAsia="Arial" w:cs="Arial"/>
          <w:szCs w:val="22"/>
        </w:rPr>
        <w:t>comentada</w:t>
      </w:r>
      <w:r w:rsidRPr="00743BC6">
        <w:rPr>
          <w:rFonts w:eastAsia="Arial" w:cs="Arial"/>
          <w:szCs w:val="22"/>
        </w:rPr>
        <w:t xml:space="preserve"> </w:t>
      </w:r>
      <w:r w:rsidR="003A2BE8">
        <w:rPr>
          <w:rFonts w:eastAsia="Arial" w:cs="Arial"/>
          <w:szCs w:val="22"/>
        </w:rPr>
        <w:t>en</w:t>
      </w:r>
      <w:r w:rsidRPr="00743BC6">
        <w:rPr>
          <w:rFonts w:eastAsia="Arial" w:cs="Arial"/>
          <w:szCs w:val="22"/>
        </w:rPr>
        <w:t xml:space="preserve"> </w:t>
      </w:r>
      <w:r>
        <w:rPr>
          <w:rFonts w:eastAsia="Arial" w:cs="Arial"/>
          <w:szCs w:val="22"/>
        </w:rPr>
        <w:t xml:space="preserve">la </w:t>
      </w:r>
      <w:r w:rsidRPr="00743BC6">
        <w:rPr>
          <w:rFonts w:eastAsia="Arial" w:cs="Arial"/>
          <w:szCs w:val="22"/>
        </w:rPr>
        <w:t>sesión.</w:t>
      </w:r>
    </w:p>
    <w:p w14:paraId="49DD405D" w14:textId="47FB05BA" w:rsidR="00743BC6" w:rsidRDefault="00743BC6" w:rsidP="00283A84">
      <w:pPr>
        <w:rPr>
          <w:rFonts w:eastAsia="Arial" w:cs="Arial"/>
          <w:szCs w:val="22"/>
        </w:rPr>
      </w:pPr>
    </w:p>
    <w:p w14:paraId="04179787" w14:textId="49CDC81A" w:rsidR="00743BC6" w:rsidRDefault="00743BC6" w:rsidP="00283A84">
      <w:pPr>
        <w:rPr>
          <w:rFonts w:eastAsia="Arial" w:cs="Arial"/>
          <w:szCs w:val="22"/>
        </w:rPr>
      </w:pPr>
      <w:r>
        <w:rPr>
          <w:rFonts w:eastAsia="Arial" w:cs="Arial"/>
          <w:szCs w:val="22"/>
        </w:rPr>
        <w:t xml:space="preserve">La Secretaria Técnica da lectura al siguiente </w:t>
      </w:r>
      <w:r w:rsidR="00A20E66">
        <w:rPr>
          <w:rFonts w:eastAsia="Arial" w:cs="Arial"/>
          <w:szCs w:val="22"/>
        </w:rPr>
        <w:t>A</w:t>
      </w:r>
      <w:r>
        <w:rPr>
          <w:rFonts w:eastAsia="Arial" w:cs="Arial"/>
          <w:szCs w:val="22"/>
        </w:rPr>
        <w:t xml:space="preserve">cuerdo que propone: </w:t>
      </w:r>
    </w:p>
    <w:p w14:paraId="79B302FB" w14:textId="63865A9B" w:rsidR="00743BC6" w:rsidRDefault="00743BC6" w:rsidP="00283A84">
      <w:pPr>
        <w:rPr>
          <w:rFonts w:eastAsia="Arial" w:cs="Arial"/>
          <w:szCs w:val="22"/>
        </w:rPr>
      </w:pPr>
    </w:p>
    <w:p w14:paraId="344EDD3A" w14:textId="141D7F14" w:rsidR="00743BC6" w:rsidRPr="00D35EF3" w:rsidRDefault="00743BC6" w:rsidP="00283A84">
      <w:pPr>
        <w:rPr>
          <w:rFonts w:eastAsia="Arial" w:cs="Arial"/>
          <w:i/>
          <w:iCs/>
          <w:szCs w:val="22"/>
        </w:rPr>
      </w:pPr>
      <w:r w:rsidRPr="00853F98">
        <w:rPr>
          <w:rFonts w:eastAsia="Arial" w:cs="Arial"/>
          <w:i/>
          <w:iCs/>
          <w:szCs w:val="22"/>
        </w:rPr>
        <w:t xml:space="preserve">“Se aprueban las adecuaciones al </w:t>
      </w:r>
      <w:r w:rsidR="003A2BE8" w:rsidRPr="00853F98">
        <w:rPr>
          <w:rFonts w:eastAsia="Arial" w:cs="Arial"/>
          <w:i/>
          <w:iCs/>
          <w:szCs w:val="22"/>
        </w:rPr>
        <w:t>P</w:t>
      </w:r>
      <w:r w:rsidRPr="00853F98">
        <w:rPr>
          <w:rFonts w:eastAsia="Arial" w:cs="Arial"/>
          <w:i/>
          <w:iCs/>
          <w:szCs w:val="22"/>
        </w:rPr>
        <w:t xml:space="preserve">resupuesto de </w:t>
      </w:r>
      <w:r w:rsidR="003A2BE8" w:rsidRPr="00853F98">
        <w:rPr>
          <w:rFonts w:eastAsia="Arial" w:cs="Arial"/>
          <w:i/>
          <w:iCs/>
          <w:szCs w:val="22"/>
        </w:rPr>
        <w:t>E</w:t>
      </w:r>
      <w:r w:rsidRPr="00853F98">
        <w:rPr>
          <w:rFonts w:eastAsia="Arial" w:cs="Arial"/>
          <w:i/>
          <w:iCs/>
          <w:szCs w:val="22"/>
        </w:rPr>
        <w:t>gresos de la Secretaría Ejecutiva relativas al capítulo 5000</w:t>
      </w:r>
      <w:r w:rsidR="003A2BE8" w:rsidRPr="00853F98">
        <w:rPr>
          <w:rFonts w:eastAsia="Arial" w:cs="Arial"/>
          <w:i/>
          <w:iCs/>
          <w:szCs w:val="22"/>
        </w:rPr>
        <w:t>,</w:t>
      </w:r>
      <w:r w:rsidRPr="00853F98">
        <w:rPr>
          <w:rFonts w:eastAsia="Arial" w:cs="Arial"/>
          <w:i/>
          <w:iCs/>
          <w:szCs w:val="22"/>
        </w:rPr>
        <w:t xml:space="preserve"> que son las licencias con la información que se les hará llegar a todos ustedes a petición de la Presidenta Cantero, y las transferencias de las partidas </w:t>
      </w:r>
      <w:r w:rsidR="00636FEE" w:rsidRPr="00853F98">
        <w:rPr>
          <w:rFonts w:eastAsia="Arial" w:cs="Arial"/>
          <w:i/>
          <w:iCs/>
          <w:szCs w:val="22"/>
        </w:rPr>
        <w:t>de</w:t>
      </w:r>
      <w:r w:rsidR="002B47D3" w:rsidRPr="00853F98">
        <w:rPr>
          <w:rFonts w:eastAsia="Arial" w:cs="Arial"/>
          <w:i/>
          <w:iCs/>
          <w:szCs w:val="22"/>
        </w:rPr>
        <w:t xml:space="preserve"> los </w:t>
      </w:r>
      <w:r w:rsidR="00636FEE" w:rsidRPr="00853F98">
        <w:rPr>
          <w:rFonts w:eastAsia="Arial" w:cs="Arial"/>
          <w:i/>
          <w:iCs/>
          <w:szCs w:val="22"/>
        </w:rPr>
        <w:t xml:space="preserve">capítulos </w:t>
      </w:r>
      <w:r w:rsidRPr="00853F98">
        <w:rPr>
          <w:rFonts w:eastAsia="Arial" w:cs="Arial"/>
          <w:i/>
          <w:iCs/>
          <w:szCs w:val="22"/>
        </w:rPr>
        <w:t>2000 y 3000 en la forma en que han sido presentadas y conforme a un documento que se anexará para su correspondiente firma”.</w:t>
      </w:r>
    </w:p>
    <w:p w14:paraId="414964F7" w14:textId="37B3376A" w:rsidR="00743BC6" w:rsidRDefault="00743BC6" w:rsidP="00283A84">
      <w:pPr>
        <w:rPr>
          <w:rFonts w:eastAsia="Arial" w:cs="Arial"/>
          <w:i/>
          <w:iCs/>
          <w:sz w:val="20"/>
          <w:szCs w:val="20"/>
        </w:rPr>
      </w:pPr>
    </w:p>
    <w:p w14:paraId="7161B59F" w14:textId="31FFD03A" w:rsidR="00743BC6" w:rsidRDefault="00743BC6" w:rsidP="00283A84">
      <w:pPr>
        <w:rPr>
          <w:rFonts w:eastAsia="Arial" w:cs="Arial"/>
          <w:szCs w:val="22"/>
        </w:rPr>
      </w:pPr>
      <w:r>
        <w:rPr>
          <w:rFonts w:eastAsia="Arial" w:cs="Arial"/>
          <w:szCs w:val="22"/>
        </w:rPr>
        <w:t>Con la votación expresa de</w:t>
      </w:r>
      <w:r w:rsidR="003A2BE8">
        <w:rPr>
          <w:rFonts w:eastAsia="Arial" w:cs="Arial"/>
          <w:szCs w:val="22"/>
        </w:rPr>
        <w:t xml:space="preserve"> las y</w:t>
      </w:r>
      <w:r>
        <w:rPr>
          <w:rFonts w:eastAsia="Arial" w:cs="Arial"/>
          <w:szCs w:val="22"/>
        </w:rPr>
        <w:t xml:space="preserve"> los siete integrantes del Órgano de Gobierno, presentes de manera virtual, es aprobado el acuerdo por unanimidad.</w:t>
      </w:r>
    </w:p>
    <w:p w14:paraId="1C299733" w14:textId="77777777" w:rsidR="007A4B2E" w:rsidRPr="003F1FAE" w:rsidRDefault="007A4B2E" w:rsidP="003F1FAE">
      <w:pPr>
        <w:tabs>
          <w:tab w:val="left" w:pos="2610"/>
        </w:tabs>
        <w:rPr>
          <w:rFonts w:eastAsia="Arial" w:cs="Arial"/>
          <w:b/>
          <w:bCs/>
          <w:color w:val="006078"/>
          <w:szCs w:val="22"/>
        </w:rPr>
      </w:pPr>
    </w:p>
    <w:p w14:paraId="363F5991" w14:textId="07EE6814" w:rsidR="00C354BB" w:rsidRPr="00C354BB" w:rsidRDefault="00C354BB" w:rsidP="00C354BB">
      <w:pPr>
        <w:pStyle w:val="Prrafodelista"/>
        <w:numPr>
          <w:ilvl w:val="0"/>
          <w:numId w:val="7"/>
        </w:numPr>
        <w:ind w:right="900"/>
        <w:jc w:val="both"/>
        <w:rPr>
          <w:rFonts w:eastAsia="Arial" w:cs="Arial"/>
          <w:b/>
          <w:bCs/>
          <w:color w:val="006078"/>
          <w:szCs w:val="22"/>
        </w:rPr>
      </w:pPr>
      <w:r w:rsidRPr="00C354BB">
        <w:rPr>
          <w:rFonts w:eastAsia="Arial" w:cs="Arial"/>
          <w:b/>
          <w:bCs/>
          <w:color w:val="006078"/>
          <w:szCs w:val="22"/>
        </w:rPr>
        <w:lastRenderedPageBreak/>
        <w:t>Presentación para su revisión y</w:t>
      </w:r>
      <w:r w:rsidR="003A2BE8">
        <w:rPr>
          <w:rFonts w:eastAsia="Arial" w:cs="Arial"/>
          <w:b/>
          <w:bCs/>
          <w:color w:val="006078"/>
          <w:szCs w:val="22"/>
        </w:rPr>
        <w:t>,</w:t>
      </w:r>
      <w:r w:rsidRPr="00C354BB">
        <w:rPr>
          <w:rFonts w:eastAsia="Arial" w:cs="Arial"/>
          <w:b/>
          <w:bCs/>
          <w:color w:val="006078"/>
          <w:szCs w:val="22"/>
        </w:rPr>
        <w:t xml:space="preserve"> en su caso</w:t>
      </w:r>
      <w:r w:rsidR="003A2BE8">
        <w:rPr>
          <w:rFonts w:eastAsia="Arial" w:cs="Arial"/>
          <w:b/>
          <w:bCs/>
          <w:color w:val="006078"/>
          <w:szCs w:val="22"/>
        </w:rPr>
        <w:t>,</w:t>
      </w:r>
      <w:r w:rsidRPr="00C354BB">
        <w:rPr>
          <w:rFonts w:eastAsia="Arial" w:cs="Arial"/>
          <w:b/>
          <w:bCs/>
          <w:color w:val="006078"/>
          <w:szCs w:val="22"/>
        </w:rPr>
        <w:t xml:space="preserve"> aprobación y autorización para su publicación del dictamen de Estados Financieros 2019 de la Secretaría Ejecutiva, realizada por despacho externo </w:t>
      </w:r>
    </w:p>
    <w:p w14:paraId="6B5EFDE6" w14:textId="75A501E6" w:rsidR="00C354BB" w:rsidRDefault="00C354BB" w:rsidP="00C354BB">
      <w:pPr>
        <w:tabs>
          <w:tab w:val="left" w:pos="2610"/>
        </w:tabs>
        <w:rPr>
          <w:rFonts w:eastAsia="Arial" w:cs="Arial"/>
          <w:b/>
          <w:bCs/>
          <w:color w:val="006078"/>
          <w:szCs w:val="22"/>
        </w:rPr>
      </w:pPr>
    </w:p>
    <w:p w14:paraId="501CC4B9" w14:textId="4A9EE7A7" w:rsidR="00C354BB" w:rsidRDefault="00C354BB" w:rsidP="00C354BB">
      <w:pPr>
        <w:rPr>
          <w:rFonts w:eastAsia="Arial" w:cs="Arial"/>
          <w:szCs w:val="22"/>
        </w:rPr>
      </w:pPr>
      <w:r>
        <w:rPr>
          <w:rFonts w:eastAsia="Arial" w:cs="Arial"/>
          <w:szCs w:val="22"/>
        </w:rPr>
        <w:t xml:space="preserve">La Secretaria Técnica </w:t>
      </w:r>
      <w:r w:rsidR="00743BC6">
        <w:rPr>
          <w:rFonts w:eastAsia="Arial" w:cs="Arial"/>
          <w:szCs w:val="22"/>
        </w:rPr>
        <w:t xml:space="preserve">explica que </w:t>
      </w:r>
      <w:r w:rsidR="00743BC6" w:rsidRPr="00743BC6">
        <w:rPr>
          <w:rFonts w:eastAsia="Arial" w:cs="Arial"/>
          <w:szCs w:val="22"/>
        </w:rPr>
        <w:t xml:space="preserve">en la sesión el 10 de agosto </w:t>
      </w:r>
      <w:r w:rsidR="00855C01">
        <w:rPr>
          <w:rFonts w:eastAsia="Arial" w:cs="Arial"/>
          <w:szCs w:val="22"/>
        </w:rPr>
        <w:t xml:space="preserve">de 2020 </w:t>
      </w:r>
      <w:r w:rsidR="00743BC6" w:rsidRPr="00743BC6">
        <w:rPr>
          <w:rFonts w:eastAsia="Arial" w:cs="Arial"/>
          <w:szCs w:val="22"/>
        </w:rPr>
        <w:t>se aprobó realizar transferencias presupuestales para la contratación de un desp</w:t>
      </w:r>
      <w:r w:rsidR="003A2BE8">
        <w:rPr>
          <w:rFonts w:eastAsia="Arial" w:cs="Arial"/>
          <w:szCs w:val="22"/>
        </w:rPr>
        <w:t>a</w:t>
      </w:r>
      <w:r w:rsidR="00743BC6" w:rsidRPr="00743BC6">
        <w:rPr>
          <w:rFonts w:eastAsia="Arial" w:cs="Arial"/>
          <w:szCs w:val="22"/>
        </w:rPr>
        <w:t xml:space="preserve">cho externo, para la dictaminación de </w:t>
      </w:r>
      <w:r w:rsidR="003A2BE8">
        <w:rPr>
          <w:rFonts w:eastAsia="Arial" w:cs="Arial"/>
          <w:szCs w:val="22"/>
        </w:rPr>
        <w:t>E</w:t>
      </w:r>
      <w:r w:rsidR="00743BC6" w:rsidRPr="00743BC6">
        <w:rPr>
          <w:rFonts w:eastAsia="Arial" w:cs="Arial"/>
          <w:szCs w:val="22"/>
        </w:rPr>
        <w:t xml:space="preserve">stados </w:t>
      </w:r>
      <w:r w:rsidR="003A2BE8">
        <w:rPr>
          <w:rFonts w:eastAsia="Arial" w:cs="Arial"/>
          <w:szCs w:val="22"/>
        </w:rPr>
        <w:t>F</w:t>
      </w:r>
      <w:r w:rsidR="00743BC6" w:rsidRPr="00743BC6">
        <w:rPr>
          <w:rFonts w:eastAsia="Arial" w:cs="Arial"/>
          <w:szCs w:val="22"/>
        </w:rPr>
        <w:t xml:space="preserve">inancieros 2019 de </w:t>
      </w:r>
      <w:r w:rsidR="00855C01">
        <w:rPr>
          <w:rFonts w:eastAsia="Arial" w:cs="Arial"/>
          <w:szCs w:val="22"/>
        </w:rPr>
        <w:t>la</w:t>
      </w:r>
      <w:r w:rsidR="00743BC6" w:rsidRPr="00743BC6">
        <w:rPr>
          <w:rFonts w:eastAsia="Arial" w:cs="Arial"/>
          <w:szCs w:val="22"/>
        </w:rPr>
        <w:t xml:space="preserve"> Secretaría, </w:t>
      </w:r>
      <w:r w:rsidR="003A2BE8">
        <w:rPr>
          <w:rFonts w:eastAsia="Arial" w:cs="Arial"/>
          <w:szCs w:val="22"/>
        </w:rPr>
        <w:t xml:space="preserve">y </w:t>
      </w:r>
      <w:r w:rsidR="00855C01">
        <w:rPr>
          <w:rFonts w:eastAsia="Arial" w:cs="Arial"/>
          <w:szCs w:val="22"/>
        </w:rPr>
        <w:t xml:space="preserve">se hizo también </w:t>
      </w:r>
      <w:r w:rsidR="00743BC6" w:rsidRPr="00743BC6">
        <w:rPr>
          <w:rFonts w:eastAsia="Arial" w:cs="Arial"/>
          <w:szCs w:val="22"/>
        </w:rPr>
        <w:t>una consulta a la Secretaría de la Hacienda Pública. Una vez contratado</w:t>
      </w:r>
      <w:r w:rsidR="00327EEE">
        <w:rPr>
          <w:rFonts w:eastAsia="Arial" w:cs="Arial"/>
          <w:szCs w:val="22"/>
        </w:rPr>
        <w:t xml:space="preserve"> </w:t>
      </w:r>
      <w:r w:rsidR="00743BC6" w:rsidRPr="00743BC6">
        <w:rPr>
          <w:rFonts w:eastAsia="Arial" w:cs="Arial"/>
          <w:szCs w:val="22"/>
        </w:rPr>
        <w:t>entregó el resultado</w:t>
      </w:r>
      <w:r w:rsidR="003A2BE8">
        <w:rPr>
          <w:rFonts w:eastAsia="Arial" w:cs="Arial"/>
          <w:szCs w:val="22"/>
        </w:rPr>
        <w:t>,</w:t>
      </w:r>
      <w:r w:rsidR="00743BC6" w:rsidRPr="00743BC6">
        <w:rPr>
          <w:rFonts w:eastAsia="Arial" w:cs="Arial"/>
          <w:szCs w:val="22"/>
        </w:rPr>
        <w:t xml:space="preserve"> el cual fue hecho de conocimiento el pasado 25 de marzo</w:t>
      </w:r>
      <w:r w:rsidR="00C63E18">
        <w:rPr>
          <w:rFonts w:eastAsia="Arial" w:cs="Arial"/>
          <w:szCs w:val="22"/>
        </w:rPr>
        <w:t>;</w:t>
      </w:r>
      <w:r w:rsidR="00743BC6" w:rsidRPr="00743BC6">
        <w:rPr>
          <w:rFonts w:eastAsia="Arial" w:cs="Arial"/>
          <w:szCs w:val="22"/>
        </w:rPr>
        <w:t xml:space="preserve"> se adjunt</w:t>
      </w:r>
      <w:r w:rsidR="00327EEE">
        <w:rPr>
          <w:rFonts w:eastAsia="Arial" w:cs="Arial"/>
          <w:szCs w:val="22"/>
        </w:rPr>
        <w:t>ó</w:t>
      </w:r>
      <w:r w:rsidR="00743BC6" w:rsidRPr="00743BC6">
        <w:rPr>
          <w:rFonts w:eastAsia="Arial" w:cs="Arial"/>
          <w:szCs w:val="22"/>
        </w:rPr>
        <w:t xml:space="preserve"> el dictamen de </w:t>
      </w:r>
      <w:r w:rsidR="00C63E18">
        <w:rPr>
          <w:rFonts w:eastAsia="Arial" w:cs="Arial"/>
          <w:szCs w:val="22"/>
        </w:rPr>
        <w:t>E</w:t>
      </w:r>
      <w:r w:rsidR="00743BC6" w:rsidRPr="00743BC6">
        <w:rPr>
          <w:rFonts w:eastAsia="Arial" w:cs="Arial"/>
          <w:szCs w:val="22"/>
        </w:rPr>
        <w:t xml:space="preserve">stados </w:t>
      </w:r>
      <w:r w:rsidR="00C63E18">
        <w:rPr>
          <w:rFonts w:eastAsia="Arial" w:cs="Arial"/>
          <w:szCs w:val="22"/>
        </w:rPr>
        <w:t>F</w:t>
      </w:r>
      <w:r w:rsidR="00743BC6" w:rsidRPr="00743BC6">
        <w:rPr>
          <w:rFonts w:eastAsia="Arial" w:cs="Arial"/>
          <w:szCs w:val="22"/>
        </w:rPr>
        <w:t>inancieros, el informe de cumplimiento, las observaciones de la auditoría, un oficio de observaciones de</w:t>
      </w:r>
      <w:r w:rsidR="00FF425D">
        <w:rPr>
          <w:rFonts w:eastAsia="Arial" w:cs="Arial"/>
          <w:szCs w:val="22"/>
        </w:rPr>
        <w:t xml:space="preserve">l </w:t>
      </w:r>
      <w:r w:rsidR="00743BC6" w:rsidRPr="00743BC6">
        <w:rPr>
          <w:rFonts w:eastAsia="Arial" w:cs="Arial"/>
          <w:szCs w:val="22"/>
        </w:rPr>
        <w:t xml:space="preserve">Órgano Interno de Control que </w:t>
      </w:r>
      <w:r w:rsidR="00FF425D">
        <w:rPr>
          <w:rFonts w:eastAsia="Arial" w:cs="Arial"/>
          <w:szCs w:val="22"/>
        </w:rPr>
        <w:t>contiene</w:t>
      </w:r>
      <w:r w:rsidR="00743BC6" w:rsidRPr="00743BC6">
        <w:rPr>
          <w:rFonts w:eastAsia="Arial" w:cs="Arial"/>
          <w:szCs w:val="22"/>
        </w:rPr>
        <w:t xml:space="preserve"> las consideraciones y peticiones formuladas a la Secretaría, así como la respuesta </w:t>
      </w:r>
      <w:r w:rsidR="00FF425D">
        <w:rPr>
          <w:rFonts w:eastAsia="Arial" w:cs="Arial"/>
          <w:szCs w:val="22"/>
        </w:rPr>
        <w:t>que se dio</w:t>
      </w:r>
      <w:r w:rsidR="00743BC6" w:rsidRPr="00743BC6">
        <w:rPr>
          <w:rFonts w:eastAsia="Arial" w:cs="Arial"/>
          <w:szCs w:val="22"/>
        </w:rPr>
        <w:t xml:space="preserve"> por parte de la Coordinación Administrativa a</w:t>
      </w:r>
      <w:r w:rsidR="00C63E18">
        <w:rPr>
          <w:rFonts w:eastAsia="Arial" w:cs="Arial"/>
          <w:szCs w:val="22"/>
        </w:rPr>
        <w:t xml:space="preserve">l </w:t>
      </w:r>
      <w:r w:rsidR="00FF425D">
        <w:rPr>
          <w:rFonts w:eastAsia="Arial" w:cs="Arial"/>
          <w:szCs w:val="22"/>
        </w:rPr>
        <w:t xml:space="preserve">OIC. </w:t>
      </w:r>
    </w:p>
    <w:p w14:paraId="0C28450A" w14:textId="7FED3678" w:rsidR="00FF425D" w:rsidRDefault="00FF425D" w:rsidP="00C354BB">
      <w:pPr>
        <w:rPr>
          <w:rFonts w:eastAsia="Arial" w:cs="Arial"/>
          <w:szCs w:val="22"/>
        </w:rPr>
      </w:pPr>
    </w:p>
    <w:p w14:paraId="4A4F8F61" w14:textId="557FC245" w:rsidR="00FF425D" w:rsidRDefault="00AB4BBC" w:rsidP="00C354BB">
      <w:pPr>
        <w:rPr>
          <w:rFonts w:eastAsia="Arial" w:cs="Arial"/>
          <w:szCs w:val="22"/>
        </w:rPr>
      </w:pPr>
      <w:r>
        <w:rPr>
          <w:rFonts w:eastAsia="Arial" w:cs="Arial"/>
          <w:szCs w:val="22"/>
        </w:rPr>
        <w:t xml:space="preserve">La Presidenta del Órgano de Gobierno </w:t>
      </w:r>
      <w:r w:rsidR="001A2E87">
        <w:rPr>
          <w:rFonts w:eastAsia="Arial" w:cs="Arial"/>
          <w:szCs w:val="22"/>
        </w:rPr>
        <w:t>agrega que efectivamente fue enviada dicha información,</w:t>
      </w:r>
      <w:r w:rsidRPr="00AB4BBC">
        <w:rPr>
          <w:rFonts w:eastAsia="Arial" w:cs="Arial"/>
          <w:szCs w:val="22"/>
        </w:rPr>
        <w:t xml:space="preserve"> con la debida oportunidad para análisis</w:t>
      </w:r>
      <w:r w:rsidR="001A2E87">
        <w:rPr>
          <w:rFonts w:eastAsia="Arial" w:cs="Arial"/>
          <w:szCs w:val="22"/>
        </w:rPr>
        <w:t>,</w:t>
      </w:r>
      <w:r w:rsidRPr="00AB4BBC">
        <w:rPr>
          <w:rFonts w:eastAsia="Arial" w:cs="Arial"/>
          <w:szCs w:val="22"/>
        </w:rPr>
        <w:t xml:space="preserve"> por lo que somet</w:t>
      </w:r>
      <w:r w:rsidR="00393DA4">
        <w:rPr>
          <w:rFonts w:eastAsia="Arial" w:cs="Arial"/>
          <w:szCs w:val="22"/>
        </w:rPr>
        <w:t>e</w:t>
      </w:r>
      <w:r w:rsidRPr="00AB4BBC">
        <w:rPr>
          <w:rFonts w:eastAsia="Arial" w:cs="Arial"/>
          <w:szCs w:val="22"/>
        </w:rPr>
        <w:t xml:space="preserve"> a consideración</w:t>
      </w:r>
      <w:r w:rsidR="00393DA4">
        <w:rPr>
          <w:rFonts w:eastAsia="Arial" w:cs="Arial"/>
          <w:szCs w:val="22"/>
        </w:rPr>
        <w:t>,</w:t>
      </w:r>
      <w:r w:rsidRPr="00AB4BBC">
        <w:rPr>
          <w:rFonts w:eastAsia="Arial" w:cs="Arial"/>
          <w:szCs w:val="22"/>
        </w:rPr>
        <w:t xml:space="preserve"> aprobación y autorización para publicación. </w:t>
      </w:r>
      <w:r w:rsidR="00393DA4">
        <w:rPr>
          <w:rFonts w:eastAsia="Arial" w:cs="Arial"/>
          <w:szCs w:val="22"/>
        </w:rPr>
        <w:t>Consulta si existe algún comentario al respecto. Al no haberlos</w:t>
      </w:r>
      <w:r w:rsidR="00C63E18">
        <w:rPr>
          <w:rFonts w:eastAsia="Arial" w:cs="Arial"/>
          <w:szCs w:val="22"/>
        </w:rPr>
        <w:t>,</w:t>
      </w:r>
      <w:r w:rsidR="00393DA4">
        <w:rPr>
          <w:rFonts w:eastAsia="Arial" w:cs="Arial"/>
          <w:szCs w:val="22"/>
        </w:rPr>
        <w:t xml:space="preserve"> solicita a la Secretaria</w:t>
      </w:r>
      <w:r w:rsidR="00FC703A">
        <w:rPr>
          <w:rFonts w:eastAsia="Arial" w:cs="Arial"/>
          <w:szCs w:val="22"/>
        </w:rPr>
        <w:t xml:space="preserve"> </w:t>
      </w:r>
      <w:r w:rsidR="00393DA4">
        <w:rPr>
          <w:rFonts w:eastAsia="Arial" w:cs="Arial"/>
          <w:szCs w:val="22"/>
        </w:rPr>
        <w:t xml:space="preserve">Técnica que tome la votación correspondiente. </w:t>
      </w:r>
    </w:p>
    <w:p w14:paraId="28FB984F" w14:textId="570EDD73" w:rsidR="00393DA4" w:rsidRDefault="00393DA4" w:rsidP="00C354BB">
      <w:pPr>
        <w:rPr>
          <w:rFonts w:eastAsia="Arial" w:cs="Arial"/>
          <w:szCs w:val="22"/>
        </w:rPr>
      </w:pPr>
    </w:p>
    <w:p w14:paraId="70525AF1" w14:textId="524986B9" w:rsidR="00393DA4" w:rsidRPr="005F356D" w:rsidRDefault="00453434" w:rsidP="00C354BB">
      <w:pPr>
        <w:rPr>
          <w:rFonts w:eastAsia="Arial" w:cs="Arial"/>
          <w:szCs w:val="22"/>
        </w:rPr>
      </w:pPr>
      <w:r>
        <w:rPr>
          <w:rFonts w:eastAsia="Arial" w:cs="Arial"/>
          <w:szCs w:val="22"/>
        </w:rPr>
        <w:t xml:space="preserve">La Secretaria Técnica da cuenta de que es aprobado por unanimidad </w:t>
      </w:r>
      <w:r w:rsidR="008A5338">
        <w:rPr>
          <w:rFonts w:eastAsia="Arial" w:cs="Arial"/>
          <w:szCs w:val="22"/>
        </w:rPr>
        <w:t xml:space="preserve">de los presentes </w:t>
      </w:r>
      <w:r>
        <w:rPr>
          <w:rFonts w:eastAsia="Arial" w:cs="Arial"/>
          <w:szCs w:val="22"/>
        </w:rPr>
        <w:t xml:space="preserve">el </w:t>
      </w:r>
      <w:r w:rsidR="008A5338">
        <w:rPr>
          <w:rFonts w:eastAsia="Arial" w:cs="Arial"/>
          <w:szCs w:val="22"/>
        </w:rPr>
        <w:t>A</w:t>
      </w:r>
      <w:r>
        <w:rPr>
          <w:rFonts w:eastAsia="Arial" w:cs="Arial"/>
          <w:szCs w:val="22"/>
        </w:rPr>
        <w:t xml:space="preserve">cuerdo del Órgano de Gobierno la publicación de los </w:t>
      </w:r>
      <w:r w:rsidR="00C63E18">
        <w:rPr>
          <w:rFonts w:eastAsia="Arial" w:cs="Arial"/>
          <w:szCs w:val="22"/>
        </w:rPr>
        <w:t>E</w:t>
      </w:r>
      <w:r>
        <w:rPr>
          <w:rFonts w:eastAsia="Arial" w:cs="Arial"/>
          <w:szCs w:val="22"/>
        </w:rPr>
        <w:t xml:space="preserve">stados </w:t>
      </w:r>
      <w:r w:rsidR="00C63E18">
        <w:rPr>
          <w:rFonts w:eastAsia="Arial" w:cs="Arial"/>
          <w:szCs w:val="22"/>
        </w:rPr>
        <w:t>F</w:t>
      </w:r>
      <w:r>
        <w:rPr>
          <w:rFonts w:eastAsia="Arial" w:cs="Arial"/>
          <w:szCs w:val="22"/>
        </w:rPr>
        <w:t xml:space="preserve">inancieros. </w:t>
      </w:r>
    </w:p>
    <w:p w14:paraId="5646D7C1" w14:textId="70644DB0" w:rsidR="00C354BB" w:rsidRDefault="00C354BB" w:rsidP="00C354BB">
      <w:pPr>
        <w:tabs>
          <w:tab w:val="left" w:pos="2610"/>
        </w:tabs>
        <w:rPr>
          <w:rFonts w:eastAsia="Arial" w:cs="Arial"/>
          <w:b/>
          <w:bCs/>
          <w:color w:val="006078"/>
          <w:szCs w:val="22"/>
        </w:rPr>
      </w:pPr>
    </w:p>
    <w:p w14:paraId="53055E89" w14:textId="77777777" w:rsidR="00C63E18" w:rsidRPr="00C354BB" w:rsidRDefault="00C63E18" w:rsidP="00C354BB">
      <w:pPr>
        <w:tabs>
          <w:tab w:val="left" w:pos="2610"/>
        </w:tabs>
        <w:rPr>
          <w:rFonts w:eastAsia="Arial" w:cs="Arial"/>
          <w:b/>
          <w:bCs/>
          <w:color w:val="006078"/>
          <w:szCs w:val="22"/>
        </w:rPr>
      </w:pPr>
    </w:p>
    <w:p w14:paraId="1C3876FC" w14:textId="56E336FE" w:rsidR="00E76591" w:rsidRPr="00E76591" w:rsidRDefault="00E76591" w:rsidP="00E76591">
      <w:pPr>
        <w:pStyle w:val="Prrafodelista"/>
        <w:numPr>
          <w:ilvl w:val="0"/>
          <w:numId w:val="7"/>
        </w:numPr>
        <w:rPr>
          <w:rFonts w:eastAsia="Arial" w:cs="Arial"/>
          <w:b/>
          <w:bCs/>
          <w:color w:val="006078"/>
          <w:szCs w:val="22"/>
        </w:rPr>
      </w:pPr>
      <w:r w:rsidRPr="00E76591">
        <w:rPr>
          <w:rFonts w:eastAsia="Arial" w:cs="Arial"/>
          <w:b/>
          <w:bCs/>
          <w:color w:val="006078"/>
          <w:szCs w:val="22"/>
        </w:rPr>
        <w:t>Presentación y</w:t>
      </w:r>
      <w:r w:rsidR="00C63E18">
        <w:rPr>
          <w:rFonts w:eastAsia="Arial" w:cs="Arial"/>
          <w:b/>
          <w:bCs/>
          <w:color w:val="006078"/>
          <w:szCs w:val="22"/>
        </w:rPr>
        <w:t>,</w:t>
      </w:r>
      <w:r w:rsidRPr="00E76591">
        <w:rPr>
          <w:rFonts w:eastAsia="Arial" w:cs="Arial"/>
          <w:b/>
          <w:bCs/>
          <w:color w:val="006078"/>
          <w:szCs w:val="22"/>
        </w:rPr>
        <w:t xml:space="preserve"> en su caso, aprobación de las de las “Condiciones Generales de Trabajo de la Secretaría Ejecutiva”</w:t>
      </w:r>
    </w:p>
    <w:p w14:paraId="516B6371" w14:textId="77777777" w:rsidR="00E76591" w:rsidRDefault="00E76591" w:rsidP="00E76591">
      <w:pPr>
        <w:rPr>
          <w:rFonts w:eastAsia="Arial" w:cs="Arial"/>
          <w:szCs w:val="22"/>
        </w:rPr>
      </w:pPr>
    </w:p>
    <w:p w14:paraId="39C9DA0C" w14:textId="4FC5AD38" w:rsidR="00E76591" w:rsidRDefault="00E76591" w:rsidP="005A2A86">
      <w:pPr>
        <w:rPr>
          <w:rFonts w:eastAsia="Arial" w:cs="Arial"/>
          <w:szCs w:val="22"/>
        </w:rPr>
      </w:pPr>
      <w:r w:rsidRPr="00E76591">
        <w:rPr>
          <w:rFonts w:eastAsia="Arial" w:cs="Arial"/>
          <w:szCs w:val="22"/>
        </w:rPr>
        <w:t xml:space="preserve">La Secretaria Técnica </w:t>
      </w:r>
      <w:r w:rsidR="005A2A86">
        <w:rPr>
          <w:rFonts w:eastAsia="Arial" w:cs="Arial"/>
          <w:szCs w:val="22"/>
        </w:rPr>
        <w:t xml:space="preserve">agradece </w:t>
      </w:r>
      <w:r w:rsidR="005A2A86" w:rsidRPr="005A2A86">
        <w:rPr>
          <w:rFonts w:eastAsia="Arial" w:cs="Arial"/>
          <w:szCs w:val="22"/>
        </w:rPr>
        <w:t xml:space="preserve">la participación </w:t>
      </w:r>
      <w:r w:rsidR="005A2A86">
        <w:rPr>
          <w:rFonts w:eastAsia="Arial" w:cs="Arial"/>
          <w:szCs w:val="22"/>
        </w:rPr>
        <w:t xml:space="preserve">de </w:t>
      </w:r>
      <w:r w:rsidR="00C63E18">
        <w:rPr>
          <w:rFonts w:eastAsia="Arial" w:cs="Arial"/>
          <w:szCs w:val="22"/>
        </w:rPr>
        <w:t xml:space="preserve">todas y </w:t>
      </w:r>
      <w:r w:rsidR="005A2A86">
        <w:rPr>
          <w:rFonts w:eastAsia="Arial" w:cs="Arial"/>
          <w:szCs w:val="22"/>
        </w:rPr>
        <w:t>todos en la mejora del</w:t>
      </w:r>
      <w:r w:rsidR="005A2A86" w:rsidRPr="005A2A86">
        <w:rPr>
          <w:rFonts w:eastAsia="Arial" w:cs="Arial"/>
          <w:szCs w:val="22"/>
        </w:rPr>
        <w:t xml:space="preserve"> documento, </w:t>
      </w:r>
      <w:r w:rsidR="005A2A86">
        <w:rPr>
          <w:rFonts w:eastAsia="Arial" w:cs="Arial"/>
          <w:szCs w:val="22"/>
        </w:rPr>
        <w:t xml:space="preserve">participaciones en </w:t>
      </w:r>
      <w:r w:rsidR="005A2A86" w:rsidRPr="005A2A86">
        <w:rPr>
          <w:rFonts w:eastAsia="Arial" w:cs="Arial"/>
          <w:szCs w:val="22"/>
        </w:rPr>
        <w:t xml:space="preserve">diferentes sesiones que </w:t>
      </w:r>
      <w:r w:rsidR="005A2A86">
        <w:rPr>
          <w:rFonts w:eastAsia="Arial" w:cs="Arial"/>
          <w:szCs w:val="22"/>
        </w:rPr>
        <w:t>se realizaron con los</w:t>
      </w:r>
      <w:r w:rsidR="005A2A86" w:rsidRPr="005A2A86">
        <w:rPr>
          <w:rFonts w:eastAsia="Arial" w:cs="Arial"/>
          <w:szCs w:val="22"/>
        </w:rPr>
        <w:t xml:space="preserve"> </w:t>
      </w:r>
      <w:r w:rsidR="00C63E18">
        <w:rPr>
          <w:rFonts w:eastAsia="Arial" w:cs="Arial"/>
          <w:szCs w:val="22"/>
        </w:rPr>
        <w:t>E</w:t>
      </w:r>
      <w:r w:rsidR="005A2A86" w:rsidRPr="005A2A86">
        <w:rPr>
          <w:rFonts w:eastAsia="Arial" w:cs="Arial"/>
          <w:szCs w:val="22"/>
        </w:rPr>
        <w:t xml:space="preserve">nlaces o los jurídicos directamente involucrados. </w:t>
      </w:r>
      <w:r w:rsidR="000025A9">
        <w:rPr>
          <w:rFonts w:eastAsia="Arial" w:cs="Arial"/>
          <w:szCs w:val="22"/>
        </w:rPr>
        <w:t xml:space="preserve">Resalta que se </w:t>
      </w:r>
      <w:r w:rsidR="005A2A86" w:rsidRPr="005A2A86">
        <w:rPr>
          <w:rFonts w:eastAsia="Arial" w:cs="Arial"/>
          <w:szCs w:val="22"/>
        </w:rPr>
        <w:t>remitió la versión</w:t>
      </w:r>
      <w:r w:rsidR="000025A9">
        <w:rPr>
          <w:rFonts w:eastAsia="Arial" w:cs="Arial"/>
          <w:szCs w:val="22"/>
        </w:rPr>
        <w:t xml:space="preserve"> final</w:t>
      </w:r>
      <w:r w:rsidR="005A2A86" w:rsidRPr="005A2A86">
        <w:rPr>
          <w:rFonts w:eastAsia="Arial" w:cs="Arial"/>
          <w:szCs w:val="22"/>
        </w:rPr>
        <w:t xml:space="preserve">, </w:t>
      </w:r>
      <w:r w:rsidR="00681B5A" w:rsidRPr="005A2A86">
        <w:rPr>
          <w:rFonts w:eastAsia="Arial" w:cs="Arial"/>
          <w:szCs w:val="22"/>
        </w:rPr>
        <w:t>de acuerdo con</w:t>
      </w:r>
      <w:r w:rsidR="005A2A86" w:rsidRPr="005A2A86">
        <w:rPr>
          <w:rFonts w:eastAsia="Arial" w:cs="Arial"/>
          <w:szCs w:val="22"/>
        </w:rPr>
        <w:t xml:space="preserve"> la última reunión que </w:t>
      </w:r>
      <w:r w:rsidR="000025A9">
        <w:rPr>
          <w:rFonts w:eastAsia="Arial" w:cs="Arial"/>
          <w:szCs w:val="22"/>
        </w:rPr>
        <w:t>se tuvo</w:t>
      </w:r>
      <w:r w:rsidR="00523F43">
        <w:rPr>
          <w:rFonts w:eastAsia="Arial" w:cs="Arial"/>
          <w:szCs w:val="22"/>
        </w:rPr>
        <w:t xml:space="preserve">, la cual contiene </w:t>
      </w:r>
      <w:r w:rsidR="005A2A86" w:rsidRPr="005A2A86">
        <w:rPr>
          <w:rFonts w:eastAsia="Arial" w:cs="Arial"/>
          <w:szCs w:val="22"/>
        </w:rPr>
        <w:t xml:space="preserve">las observaciones de la Consejería Jurídica y de la Secretaría de Administración y </w:t>
      </w:r>
      <w:r w:rsidR="00C84FB1">
        <w:rPr>
          <w:rFonts w:eastAsia="Arial" w:cs="Arial"/>
          <w:szCs w:val="22"/>
        </w:rPr>
        <w:t>las de integrantes del Órgano de Gobierno. Solicita</w:t>
      </w:r>
      <w:r w:rsidR="005A2A86" w:rsidRPr="005A2A86">
        <w:rPr>
          <w:rFonts w:eastAsia="Arial" w:cs="Arial"/>
          <w:szCs w:val="22"/>
        </w:rPr>
        <w:t xml:space="preserve"> obviar la lectura </w:t>
      </w:r>
      <w:r w:rsidR="004E1793">
        <w:rPr>
          <w:rFonts w:eastAsia="Arial" w:cs="Arial"/>
          <w:szCs w:val="22"/>
        </w:rPr>
        <w:t xml:space="preserve">del documento, </w:t>
      </w:r>
      <w:r w:rsidR="005A2A86" w:rsidRPr="005A2A86">
        <w:rPr>
          <w:rFonts w:eastAsia="Arial" w:cs="Arial"/>
          <w:szCs w:val="22"/>
        </w:rPr>
        <w:t xml:space="preserve">que abundante, </w:t>
      </w:r>
      <w:r w:rsidR="004E1793">
        <w:rPr>
          <w:rFonts w:eastAsia="Arial" w:cs="Arial"/>
          <w:szCs w:val="22"/>
        </w:rPr>
        <w:t xml:space="preserve">y consulta si la Presidenta del Órgano de Gobierno pudiera </w:t>
      </w:r>
      <w:r w:rsidR="00681B5A">
        <w:rPr>
          <w:rFonts w:eastAsia="Arial" w:cs="Arial"/>
          <w:szCs w:val="22"/>
        </w:rPr>
        <w:t>someter</w:t>
      </w:r>
      <w:r w:rsidR="004E1793">
        <w:rPr>
          <w:rFonts w:eastAsia="Arial" w:cs="Arial"/>
          <w:szCs w:val="22"/>
        </w:rPr>
        <w:t xml:space="preserve"> a aprobación. </w:t>
      </w:r>
    </w:p>
    <w:p w14:paraId="3DFC5409" w14:textId="1430ACEC" w:rsidR="004E1793" w:rsidRDefault="004E1793" w:rsidP="005A2A86">
      <w:pPr>
        <w:rPr>
          <w:rFonts w:eastAsia="Arial" w:cs="Arial"/>
          <w:szCs w:val="22"/>
        </w:rPr>
      </w:pPr>
    </w:p>
    <w:p w14:paraId="2A66906F" w14:textId="16DA97C5" w:rsidR="004E1793" w:rsidRDefault="00BD597B" w:rsidP="005A2A86">
      <w:pPr>
        <w:rPr>
          <w:rFonts w:eastAsia="Arial" w:cs="Arial"/>
          <w:szCs w:val="22"/>
        </w:rPr>
      </w:pPr>
      <w:r>
        <w:rPr>
          <w:rFonts w:eastAsia="Arial" w:cs="Arial"/>
          <w:szCs w:val="22"/>
        </w:rPr>
        <w:t xml:space="preserve">La Presidenta del Órgano de Gobierno consulta si alguien tiene comentarios al respecto de la última versión que se hizo llegar, antes de someterlo a aprobación. </w:t>
      </w:r>
    </w:p>
    <w:p w14:paraId="5AFD2905" w14:textId="3D1B9775" w:rsidR="00BD597B" w:rsidRDefault="00BD597B" w:rsidP="005A2A86">
      <w:pPr>
        <w:rPr>
          <w:rFonts w:eastAsia="Arial" w:cs="Arial"/>
          <w:szCs w:val="22"/>
        </w:rPr>
      </w:pPr>
    </w:p>
    <w:p w14:paraId="668E39E5" w14:textId="201DD2A0" w:rsidR="00BD597B" w:rsidRDefault="00D24ABB" w:rsidP="005A2A86">
      <w:pPr>
        <w:rPr>
          <w:rFonts w:eastAsia="Arial" w:cs="Arial"/>
          <w:szCs w:val="22"/>
        </w:rPr>
      </w:pPr>
      <w:r>
        <w:rPr>
          <w:rFonts w:eastAsia="Arial" w:cs="Arial"/>
          <w:szCs w:val="22"/>
        </w:rPr>
        <w:t xml:space="preserve">La Presidenta del ITEI </w:t>
      </w:r>
      <w:r w:rsidR="007B6828">
        <w:rPr>
          <w:rFonts w:eastAsia="Arial" w:cs="Arial"/>
          <w:szCs w:val="22"/>
        </w:rPr>
        <w:t>menciona que hizo tres observaciones</w:t>
      </w:r>
      <w:r w:rsidR="007B6828" w:rsidRPr="007B6828">
        <w:rPr>
          <w:rFonts w:eastAsia="Arial" w:cs="Arial"/>
          <w:szCs w:val="22"/>
        </w:rPr>
        <w:t xml:space="preserve"> que</w:t>
      </w:r>
      <w:r w:rsidR="008A5338">
        <w:rPr>
          <w:rFonts w:eastAsia="Arial" w:cs="Arial"/>
          <w:szCs w:val="22"/>
        </w:rPr>
        <w:t xml:space="preserve"> no</w:t>
      </w:r>
      <w:r w:rsidR="007B6828" w:rsidRPr="007B6828">
        <w:rPr>
          <w:rFonts w:eastAsia="Arial" w:cs="Arial"/>
          <w:szCs w:val="22"/>
        </w:rPr>
        <w:t xml:space="preserve"> </w:t>
      </w:r>
      <w:r w:rsidR="000D3F5B">
        <w:rPr>
          <w:rFonts w:eastAsia="Arial" w:cs="Arial"/>
          <w:szCs w:val="22"/>
        </w:rPr>
        <w:t>están</w:t>
      </w:r>
      <w:r w:rsidR="007B6828" w:rsidRPr="007B6828">
        <w:rPr>
          <w:rFonts w:eastAsia="Arial" w:cs="Arial"/>
          <w:szCs w:val="22"/>
        </w:rPr>
        <w:t xml:space="preserve"> reflejadas en el documento; la primera, con relación al del bono del </w:t>
      </w:r>
      <w:r w:rsidR="00C63E18">
        <w:rPr>
          <w:rFonts w:eastAsia="Arial" w:cs="Arial"/>
          <w:szCs w:val="22"/>
        </w:rPr>
        <w:t>D</w:t>
      </w:r>
      <w:r w:rsidR="007B6828" w:rsidRPr="007B6828">
        <w:rPr>
          <w:rFonts w:eastAsia="Arial" w:cs="Arial"/>
          <w:szCs w:val="22"/>
        </w:rPr>
        <w:t xml:space="preserve">ía del </w:t>
      </w:r>
      <w:r w:rsidR="00C63E18">
        <w:rPr>
          <w:rFonts w:eastAsia="Arial" w:cs="Arial"/>
          <w:szCs w:val="22"/>
        </w:rPr>
        <w:t>S</w:t>
      </w:r>
      <w:r w:rsidR="007B6828" w:rsidRPr="007B6828">
        <w:rPr>
          <w:rFonts w:eastAsia="Arial" w:cs="Arial"/>
          <w:szCs w:val="22"/>
        </w:rPr>
        <w:t xml:space="preserve">ervidor </w:t>
      </w:r>
      <w:r w:rsidR="00C63E18">
        <w:rPr>
          <w:rFonts w:eastAsia="Arial" w:cs="Arial"/>
          <w:szCs w:val="22"/>
        </w:rPr>
        <w:t>P</w:t>
      </w:r>
      <w:r w:rsidR="007B6828" w:rsidRPr="007B6828">
        <w:rPr>
          <w:rFonts w:eastAsia="Arial" w:cs="Arial"/>
          <w:szCs w:val="22"/>
        </w:rPr>
        <w:t xml:space="preserve">úblico, que se otorga con base en un </w:t>
      </w:r>
      <w:r w:rsidR="008A5338">
        <w:rPr>
          <w:rFonts w:eastAsia="Arial" w:cs="Arial"/>
          <w:szCs w:val="22"/>
        </w:rPr>
        <w:t>A</w:t>
      </w:r>
      <w:r w:rsidR="007B6828" w:rsidRPr="007B6828">
        <w:rPr>
          <w:rFonts w:eastAsia="Arial" w:cs="Arial"/>
          <w:szCs w:val="22"/>
        </w:rPr>
        <w:t>cuerdo del Gobernador publicado el 31 de agosto de 2019</w:t>
      </w:r>
      <w:r w:rsidR="00C63E18">
        <w:rPr>
          <w:rFonts w:eastAsia="Arial" w:cs="Arial"/>
          <w:szCs w:val="22"/>
        </w:rPr>
        <w:t>. L</w:t>
      </w:r>
      <w:r w:rsidR="007B6828" w:rsidRPr="007B6828">
        <w:rPr>
          <w:rFonts w:eastAsia="Arial" w:cs="Arial"/>
          <w:szCs w:val="22"/>
        </w:rPr>
        <w:t>a propuesta fue que quedara redactado e</w:t>
      </w:r>
      <w:r w:rsidR="00724646">
        <w:rPr>
          <w:rFonts w:eastAsia="Arial" w:cs="Arial"/>
          <w:szCs w:val="22"/>
        </w:rPr>
        <w:t>ste</w:t>
      </w:r>
      <w:r w:rsidR="00E01E17">
        <w:rPr>
          <w:rFonts w:eastAsia="Arial" w:cs="Arial"/>
          <w:szCs w:val="22"/>
        </w:rPr>
        <w:t xml:space="preserve"> </w:t>
      </w:r>
      <w:r w:rsidR="007B6828" w:rsidRPr="007B6828">
        <w:rPr>
          <w:rFonts w:eastAsia="Arial" w:cs="Arial"/>
          <w:szCs w:val="22"/>
        </w:rPr>
        <w:t>artículo en las condiciones</w:t>
      </w:r>
      <w:r w:rsidR="00E01E17">
        <w:rPr>
          <w:rFonts w:eastAsia="Arial" w:cs="Arial"/>
          <w:szCs w:val="22"/>
        </w:rPr>
        <w:t>,</w:t>
      </w:r>
      <w:r w:rsidR="007B6828" w:rsidRPr="007B6828">
        <w:rPr>
          <w:rFonts w:eastAsia="Arial" w:cs="Arial"/>
          <w:szCs w:val="22"/>
        </w:rPr>
        <w:t xml:space="preserve"> </w:t>
      </w:r>
      <w:r w:rsidR="00724646">
        <w:rPr>
          <w:rFonts w:eastAsia="Arial" w:cs="Arial"/>
          <w:szCs w:val="22"/>
        </w:rPr>
        <w:t>de manera tal</w:t>
      </w:r>
      <w:r w:rsidR="001B0FC3">
        <w:rPr>
          <w:rFonts w:eastAsia="Arial" w:cs="Arial"/>
          <w:szCs w:val="22"/>
        </w:rPr>
        <w:t xml:space="preserve"> </w:t>
      </w:r>
      <w:r w:rsidR="007B6828" w:rsidRPr="007B6828">
        <w:rPr>
          <w:rFonts w:eastAsia="Arial" w:cs="Arial"/>
          <w:szCs w:val="22"/>
        </w:rPr>
        <w:t>que se excluyera en este caso al titular de la Secretaría Ejecutiva y algunos niveles que marca el</w:t>
      </w:r>
      <w:r w:rsidR="001B0FC3">
        <w:rPr>
          <w:rFonts w:eastAsia="Arial" w:cs="Arial"/>
          <w:szCs w:val="22"/>
        </w:rPr>
        <w:t xml:space="preserve"> A</w:t>
      </w:r>
      <w:r w:rsidR="007B6828" w:rsidRPr="007B6828">
        <w:rPr>
          <w:rFonts w:eastAsia="Arial" w:cs="Arial"/>
          <w:szCs w:val="22"/>
        </w:rPr>
        <w:t>cuerdo</w:t>
      </w:r>
      <w:r w:rsidR="00C91CC1">
        <w:rPr>
          <w:rFonts w:eastAsia="Arial" w:cs="Arial"/>
          <w:szCs w:val="22"/>
        </w:rPr>
        <w:t>,</w:t>
      </w:r>
      <w:r w:rsidR="007B6828" w:rsidRPr="007B6828">
        <w:rPr>
          <w:rFonts w:eastAsia="Arial" w:cs="Arial"/>
          <w:szCs w:val="22"/>
        </w:rPr>
        <w:t xml:space="preserve"> y </w:t>
      </w:r>
      <w:r w:rsidR="00803821">
        <w:rPr>
          <w:rFonts w:eastAsia="Arial" w:cs="Arial"/>
          <w:szCs w:val="22"/>
        </w:rPr>
        <w:t>puntualiza que no</w:t>
      </w:r>
      <w:r w:rsidR="007B6828" w:rsidRPr="007B6828">
        <w:rPr>
          <w:rFonts w:eastAsia="Arial" w:cs="Arial"/>
          <w:szCs w:val="22"/>
        </w:rPr>
        <w:t xml:space="preserve"> </w:t>
      </w:r>
      <w:r w:rsidR="00803821">
        <w:rPr>
          <w:rFonts w:eastAsia="Arial" w:cs="Arial"/>
          <w:szCs w:val="22"/>
        </w:rPr>
        <w:t>que</w:t>
      </w:r>
      <w:r w:rsidR="007B6828" w:rsidRPr="007B6828">
        <w:rPr>
          <w:rFonts w:eastAsia="Arial" w:cs="Arial"/>
          <w:szCs w:val="22"/>
        </w:rPr>
        <w:t>dó así</w:t>
      </w:r>
      <w:r w:rsidR="00975B32">
        <w:rPr>
          <w:rFonts w:eastAsia="Arial" w:cs="Arial"/>
          <w:szCs w:val="22"/>
        </w:rPr>
        <w:t>.</w:t>
      </w:r>
      <w:r w:rsidR="007B6828" w:rsidRPr="007B6828">
        <w:rPr>
          <w:rFonts w:eastAsia="Arial" w:cs="Arial"/>
          <w:szCs w:val="22"/>
        </w:rPr>
        <w:t xml:space="preserve"> </w:t>
      </w:r>
      <w:r w:rsidR="00975B32">
        <w:rPr>
          <w:rFonts w:eastAsia="Arial" w:cs="Arial"/>
          <w:szCs w:val="22"/>
        </w:rPr>
        <w:t>L</w:t>
      </w:r>
      <w:r w:rsidR="007B6828" w:rsidRPr="007B6828">
        <w:rPr>
          <w:rFonts w:eastAsia="Arial" w:cs="Arial"/>
          <w:szCs w:val="22"/>
        </w:rPr>
        <w:t xml:space="preserve">a sugerencia </w:t>
      </w:r>
      <w:r w:rsidR="00975B32">
        <w:rPr>
          <w:rFonts w:eastAsia="Arial" w:cs="Arial"/>
          <w:szCs w:val="22"/>
        </w:rPr>
        <w:t xml:space="preserve">fue que se </w:t>
      </w:r>
      <w:r w:rsidR="007B6828" w:rsidRPr="007B6828">
        <w:rPr>
          <w:rFonts w:eastAsia="Arial" w:cs="Arial"/>
          <w:szCs w:val="22"/>
        </w:rPr>
        <w:t xml:space="preserve">agregue que quedan excluidos de </w:t>
      </w:r>
      <w:r w:rsidR="00975B32">
        <w:rPr>
          <w:rFonts w:eastAsia="Arial" w:cs="Arial"/>
          <w:szCs w:val="22"/>
        </w:rPr>
        <w:t>dicha</w:t>
      </w:r>
      <w:r w:rsidR="007B6828" w:rsidRPr="007B6828">
        <w:rPr>
          <w:rFonts w:eastAsia="Arial" w:cs="Arial"/>
          <w:szCs w:val="22"/>
        </w:rPr>
        <w:t xml:space="preserve"> prestación los titulares de área de la Secretaría Ejecutiva, para ir </w:t>
      </w:r>
      <w:r w:rsidR="00257EA1">
        <w:rPr>
          <w:rFonts w:eastAsia="Arial" w:cs="Arial"/>
          <w:szCs w:val="22"/>
        </w:rPr>
        <w:t>conforme</w:t>
      </w:r>
      <w:r w:rsidR="007B6828" w:rsidRPr="007B6828">
        <w:rPr>
          <w:rFonts w:eastAsia="Arial" w:cs="Arial"/>
          <w:szCs w:val="22"/>
        </w:rPr>
        <w:t xml:space="preserve"> a</w:t>
      </w:r>
      <w:r w:rsidR="00975B32">
        <w:rPr>
          <w:rFonts w:eastAsia="Arial" w:cs="Arial"/>
          <w:szCs w:val="22"/>
        </w:rPr>
        <w:t>l</w:t>
      </w:r>
      <w:r w:rsidR="007B6828" w:rsidRPr="007B6828">
        <w:rPr>
          <w:rFonts w:eastAsia="Arial" w:cs="Arial"/>
          <w:szCs w:val="22"/>
        </w:rPr>
        <w:t xml:space="preserve"> </w:t>
      </w:r>
      <w:r w:rsidR="001B0FC3">
        <w:rPr>
          <w:rFonts w:eastAsia="Arial" w:cs="Arial"/>
          <w:szCs w:val="22"/>
        </w:rPr>
        <w:t>A</w:t>
      </w:r>
      <w:r w:rsidR="007B6828" w:rsidRPr="007B6828">
        <w:rPr>
          <w:rFonts w:eastAsia="Arial" w:cs="Arial"/>
          <w:szCs w:val="22"/>
        </w:rPr>
        <w:t xml:space="preserve">cuerdo. </w:t>
      </w:r>
      <w:r w:rsidR="006B2100">
        <w:rPr>
          <w:rFonts w:eastAsia="Arial" w:cs="Arial"/>
          <w:szCs w:val="22"/>
        </w:rPr>
        <w:t>Si</w:t>
      </w:r>
      <w:r w:rsidR="007B6828" w:rsidRPr="007B6828">
        <w:rPr>
          <w:rFonts w:eastAsia="Arial" w:cs="Arial"/>
          <w:szCs w:val="22"/>
        </w:rPr>
        <w:t xml:space="preserve"> no</w:t>
      </w:r>
      <w:r w:rsidR="006B2100">
        <w:rPr>
          <w:rFonts w:eastAsia="Arial" w:cs="Arial"/>
          <w:szCs w:val="22"/>
        </w:rPr>
        <w:t>,</w:t>
      </w:r>
      <w:r w:rsidR="007B6828" w:rsidRPr="007B6828">
        <w:rPr>
          <w:rFonts w:eastAsia="Arial" w:cs="Arial"/>
          <w:szCs w:val="22"/>
        </w:rPr>
        <w:t xml:space="preserve"> queda igual</w:t>
      </w:r>
      <w:r w:rsidR="006B2100">
        <w:rPr>
          <w:rFonts w:eastAsia="Arial" w:cs="Arial"/>
          <w:szCs w:val="22"/>
        </w:rPr>
        <w:t xml:space="preserve">, </w:t>
      </w:r>
      <w:r w:rsidR="007B6828" w:rsidRPr="007B6828">
        <w:rPr>
          <w:rFonts w:eastAsia="Arial" w:cs="Arial"/>
          <w:szCs w:val="22"/>
        </w:rPr>
        <w:t xml:space="preserve">como estaba anteriormente, que pudiera abarcar a todos. </w:t>
      </w:r>
      <w:r w:rsidR="00AF52E8">
        <w:rPr>
          <w:rFonts w:eastAsia="Arial" w:cs="Arial"/>
          <w:szCs w:val="22"/>
        </w:rPr>
        <w:t>Reitera que se refiere al</w:t>
      </w:r>
      <w:r w:rsidR="007B6828" w:rsidRPr="007B6828">
        <w:rPr>
          <w:rFonts w:eastAsia="Arial" w:cs="Arial"/>
          <w:szCs w:val="22"/>
        </w:rPr>
        <w:t xml:space="preserve"> artículo 66 y </w:t>
      </w:r>
      <w:r w:rsidR="001B0FC3">
        <w:rPr>
          <w:rFonts w:eastAsia="Arial" w:cs="Arial"/>
          <w:szCs w:val="22"/>
        </w:rPr>
        <w:t xml:space="preserve">el artículo </w:t>
      </w:r>
      <w:r w:rsidR="007B6828" w:rsidRPr="007B6828">
        <w:rPr>
          <w:rFonts w:eastAsia="Arial" w:cs="Arial"/>
          <w:szCs w:val="22"/>
        </w:rPr>
        <w:t>70</w:t>
      </w:r>
      <w:r w:rsidR="00AF52E8">
        <w:rPr>
          <w:rFonts w:eastAsia="Arial" w:cs="Arial"/>
          <w:szCs w:val="22"/>
        </w:rPr>
        <w:t xml:space="preserve">, y que </w:t>
      </w:r>
      <w:r w:rsidR="003F2C77">
        <w:rPr>
          <w:rFonts w:eastAsia="Arial" w:cs="Arial"/>
          <w:szCs w:val="22"/>
        </w:rPr>
        <w:t>anteriormente se hizo</w:t>
      </w:r>
      <w:r w:rsidR="007B6828" w:rsidRPr="007B6828">
        <w:rPr>
          <w:rFonts w:eastAsia="Arial" w:cs="Arial"/>
          <w:szCs w:val="22"/>
        </w:rPr>
        <w:t xml:space="preserve"> la observación con relación a lo que se otorga a </w:t>
      </w:r>
      <w:r w:rsidR="00C91CC1">
        <w:rPr>
          <w:rFonts w:eastAsia="Arial" w:cs="Arial"/>
          <w:szCs w:val="22"/>
        </w:rPr>
        <w:t>f</w:t>
      </w:r>
      <w:r w:rsidR="007B6828" w:rsidRPr="007B6828">
        <w:rPr>
          <w:rFonts w:eastAsia="Arial" w:cs="Arial"/>
          <w:szCs w:val="22"/>
        </w:rPr>
        <w:t>amiliares de</w:t>
      </w:r>
      <w:r w:rsidR="00C91CC1">
        <w:rPr>
          <w:rFonts w:eastAsia="Arial" w:cs="Arial"/>
          <w:szCs w:val="22"/>
        </w:rPr>
        <w:t xml:space="preserve"> la persona</w:t>
      </w:r>
      <w:r w:rsidR="007B6828" w:rsidRPr="007B6828">
        <w:rPr>
          <w:rFonts w:eastAsia="Arial" w:cs="Arial"/>
          <w:szCs w:val="22"/>
        </w:rPr>
        <w:t xml:space="preserve"> servidor</w:t>
      </w:r>
      <w:r w:rsidR="00C91CC1">
        <w:rPr>
          <w:rFonts w:eastAsia="Arial" w:cs="Arial"/>
          <w:szCs w:val="22"/>
        </w:rPr>
        <w:t>a</w:t>
      </w:r>
      <w:r w:rsidR="007B6828" w:rsidRPr="007B6828">
        <w:rPr>
          <w:rFonts w:eastAsia="Arial" w:cs="Arial"/>
          <w:szCs w:val="22"/>
        </w:rPr>
        <w:t xml:space="preserve"> públic</w:t>
      </w:r>
      <w:r w:rsidR="00C91CC1">
        <w:rPr>
          <w:rFonts w:eastAsia="Arial" w:cs="Arial"/>
          <w:szCs w:val="22"/>
        </w:rPr>
        <w:t>a</w:t>
      </w:r>
      <w:r w:rsidR="007B6828" w:rsidRPr="007B6828">
        <w:rPr>
          <w:rFonts w:eastAsia="Arial" w:cs="Arial"/>
          <w:szCs w:val="22"/>
        </w:rPr>
        <w:t xml:space="preserve"> que haya fallecido, </w:t>
      </w:r>
      <w:r w:rsidR="007B6828" w:rsidRPr="007B6828">
        <w:rPr>
          <w:rFonts w:eastAsia="Arial" w:cs="Arial"/>
          <w:szCs w:val="22"/>
        </w:rPr>
        <w:lastRenderedPageBreak/>
        <w:t xml:space="preserve">las condiciones del documento que proponen </w:t>
      </w:r>
      <w:r w:rsidR="000B2458" w:rsidRPr="007B6828">
        <w:rPr>
          <w:rFonts w:eastAsia="Arial" w:cs="Arial"/>
          <w:szCs w:val="22"/>
        </w:rPr>
        <w:t>establecen</w:t>
      </w:r>
      <w:r w:rsidR="001D2FFB">
        <w:rPr>
          <w:rFonts w:eastAsia="Arial" w:cs="Arial"/>
          <w:szCs w:val="22"/>
        </w:rPr>
        <w:t xml:space="preserve"> tres</w:t>
      </w:r>
      <w:r w:rsidR="007B6828" w:rsidRPr="007B6828">
        <w:rPr>
          <w:rFonts w:eastAsia="Arial" w:cs="Arial"/>
          <w:szCs w:val="22"/>
        </w:rPr>
        <w:t xml:space="preserve"> meses, </w:t>
      </w:r>
      <w:r w:rsidR="001D2FFB">
        <w:rPr>
          <w:rFonts w:eastAsia="Arial" w:cs="Arial"/>
          <w:szCs w:val="22"/>
        </w:rPr>
        <w:t xml:space="preserve">y la </w:t>
      </w:r>
      <w:r w:rsidR="00C91CC1">
        <w:rPr>
          <w:rFonts w:eastAsia="Arial" w:cs="Arial"/>
          <w:szCs w:val="22"/>
        </w:rPr>
        <w:t>l</w:t>
      </w:r>
      <w:r w:rsidR="007B6828" w:rsidRPr="007B6828">
        <w:rPr>
          <w:rFonts w:eastAsia="Arial" w:cs="Arial"/>
          <w:szCs w:val="22"/>
        </w:rPr>
        <w:t xml:space="preserve">ey establece </w:t>
      </w:r>
      <w:r w:rsidR="001D2FFB">
        <w:rPr>
          <w:rFonts w:eastAsia="Arial" w:cs="Arial"/>
          <w:szCs w:val="22"/>
        </w:rPr>
        <w:t>dos</w:t>
      </w:r>
      <w:r w:rsidR="007B6828" w:rsidRPr="007B6828">
        <w:rPr>
          <w:rFonts w:eastAsia="Arial" w:cs="Arial"/>
          <w:szCs w:val="22"/>
        </w:rPr>
        <w:t xml:space="preserve"> meses, </w:t>
      </w:r>
      <w:r w:rsidR="00D578C3">
        <w:rPr>
          <w:rFonts w:eastAsia="Arial" w:cs="Arial"/>
          <w:szCs w:val="22"/>
        </w:rPr>
        <w:t xml:space="preserve">por lo que considera que se incluye un mes que la </w:t>
      </w:r>
      <w:r w:rsidR="00C91CC1">
        <w:rPr>
          <w:rFonts w:eastAsia="Arial" w:cs="Arial"/>
          <w:szCs w:val="22"/>
        </w:rPr>
        <w:t>l</w:t>
      </w:r>
      <w:r w:rsidR="00D578C3">
        <w:rPr>
          <w:rFonts w:eastAsia="Arial" w:cs="Arial"/>
          <w:szCs w:val="22"/>
        </w:rPr>
        <w:t xml:space="preserve">ey no establece. </w:t>
      </w:r>
    </w:p>
    <w:p w14:paraId="527038E4" w14:textId="36435912" w:rsidR="00D578C3" w:rsidRDefault="00D578C3" w:rsidP="005A2A86">
      <w:pPr>
        <w:rPr>
          <w:rFonts w:eastAsia="Arial" w:cs="Arial"/>
          <w:szCs w:val="22"/>
        </w:rPr>
      </w:pPr>
    </w:p>
    <w:p w14:paraId="50BCE400" w14:textId="250A15B9" w:rsidR="00D578C3" w:rsidRDefault="00C91CC1" w:rsidP="005A2A86">
      <w:pPr>
        <w:rPr>
          <w:rFonts w:eastAsia="Arial" w:cs="Arial"/>
          <w:szCs w:val="22"/>
        </w:rPr>
      </w:pPr>
      <w:r>
        <w:rPr>
          <w:rFonts w:eastAsia="Arial" w:cs="Arial"/>
          <w:szCs w:val="22"/>
        </w:rPr>
        <w:t>L</w:t>
      </w:r>
      <w:r w:rsidR="003E3864">
        <w:rPr>
          <w:rFonts w:eastAsia="Arial" w:cs="Arial"/>
          <w:szCs w:val="22"/>
        </w:rPr>
        <w:t>a Presidenta del ITEI menciona respecto al artículo</w:t>
      </w:r>
      <w:r w:rsidR="003E3864" w:rsidRPr="003E3864">
        <w:rPr>
          <w:rFonts w:eastAsia="Arial" w:cs="Arial"/>
          <w:szCs w:val="22"/>
        </w:rPr>
        <w:t xml:space="preserve"> 69, </w:t>
      </w:r>
      <w:r w:rsidR="003E3864">
        <w:rPr>
          <w:rFonts w:eastAsia="Arial" w:cs="Arial"/>
          <w:szCs w:val="22"/>
        </w:rPr>
        <w:t>que establece que la</w:t>
      </w:r>
      <w:r w:rsidR="003E3864" w:rsidRPr="003E3864">
        <w:rPr>
          <w:rFonts w:eastAsia="Arial" w:cs="Arial"/>
          <w:szCs w:val="22"/>
        </w:rPr>
        <w:t xml:space="preserve"> Secretaría Ejecutiva podrá llevar a cabo convenio</w:t>
      </w:r>
      <w:r w:rsidR="0062009D">
        <w:rPr>
          <w:rFonts w:eastAsia="Arial" w:cs="Arial"/>
          <w:szCs w:val="22"/>
        </w:rPr>
        <w:t>s</w:t>
      </w:r>
      <w:r w:rsidR="003E3864" w:rsidRPr="003E3864">
        <w:rPr>
          <w:rFonts w:eastAsia="Arial" w:cs="Arial"/>
          <w:szCs w:val="22"/>
        </w:rPr>
        <w:t xml:space="preserve"> para la prestación de los servicios de salud con instituciones públicas o privadas, </w:t>
      </w:r>
      <w:r w:rsidR="003464B5">
        <w:rPr>
          <w:rFonts w:eastAsia="Arial" w:cs="Arial"/>
          <w:szCs w:val="22"/>
        </w:rPr>
        <w:t>sugiere se acot</w:t>
      </w:r>
      <w:r>
        <w:rPr>
          <w:rFonts w:eastAsia="Arial" w:cs="Arial"/>
          <w:szCs w:val="22"/>
        </w:rPr>
        <w:t>e</w:t>
      </w:r>
      <w:r w:rsidR="003464B5">
        <w:rPr>
          <w:rFonts w:eastAsia="Arial" w:cs="Arial"/>
          <w:szCs w:val="22"/>
        </w:rPr>
        <w:t xml:space="preserve"> únicamente</w:t>
      </w:r>
      <w:r w:rsidR="003E3864" w:rsidRPr="003E3864">
        <w:rPr>
          <w:rFonts w:eastAsia="Arial" w:cs="Arial"/>
          <w:szCs w:val="22"/>
        </w:rPr>
        <w:t xml:space="preserve"> con institución pública</w:t>
      </w:r>
      <w:r w:rsidR="003464B5">
        <w:rPr>
          <w:rFonts w:eastAsia="Arial" w:cs="Arial"/>
          <w:szCs w:val="22"/>
        </w:rPr>
        <w:t>, ya que</w:t>
      </w:r>
      <w:r w:rsidR="003E3864" w:rsidRPr="003E3864">
        <w:rPr>
          <w:rFonts w:eastAsia="Arial" w:cs="Arial"/>
          <w:szCs w:val="22"/>
        </w:rPr>
        <w:t xml:space="preserve"> finalmente ya se hizo lo</w:t>
      </w:r>
      <w:r w:rsidR="003464B5">
        <w:rPr>
          <w:rFonts w:eastAsia="Arial" w:cs="Arial"/>
          <w:szCs w:val="22"/>
        </w:rPr>
        <w:t xml:space="preserve"> correspondiente con el </w:t>
      </w:r>
      <w:r w:rsidR="003E3864" w:rsidRPr="003E3864">
        <w:rPr>
          <w:rFonts w:eastAsia="Arial" w:cs="Arial"/>
          <w:szCs w:val="22"/>
        </w:rPr>
        <w:t>IMSS</w:t>
      </w:r>
      <w:r w:rsidR="00F4653F">
        <w:rPr>
          <w:rFonts w:eastAsia="Arial" w:cs="Arial"/>
          <w:szCs w:val="22"/>
        </w:rPr>
        <w:t xml:space="preserve">, </w:t>
      </w:r>
      <w:r w:rsidR="003E3864" w:rsidRPr="003E3864">
        <w:rPr>
          <w:rFonts w:eastAsia="Arial" w:cs="Arial"/>
          <w:szCs w:val="22"/>
        </w:rPr>
        <w:t>ya está solventado</w:t>
      </w:r>
      <w:r w:rsidR="00F4653F">
        <w:rPr>
          <w:rFonts w:eastAsia="Arial" w:cs="Arial"/>
          <w:szCs w:val="22"/>
        </w:rPr>
        <w:t xml:space="preserve">. Son los temas que se solicita se tomen en consideración. </w:t>
      </w:r>
    </w:p>
    <w:p w14:paraId="27EBBACF" w14:textId="196A668D" w:rsidR="00F4653F" w:rsidRDefault="00F4653F" w:rsidP="005A2A86">
      <w:pPr>
        <w:rPr>
          <w:rFonts w:eastAsia="Arial" w:cs="Arial"/>
          <w:szCs w:val="22"/>
        </w:rPr>
      </w:pPr>
    </w:p>
    <w:p w14:paraId="21ECF06A" w14:textId="10548E90" w:rsidR="00F4653F" w:rsidRDefault="00DA669E" w:rsidP="005A2A86">
      <w:pPr>
        <w:rPr>
          <w:rFonts w:eastAsia="Arial" w:cs="Arial"/>
          <w:szCs w:val="22"/>
        </w:rPr>
      </w:pPr>
      <w:r>
        <w:rPr>
          <w:rFonts w:eastAsia="Arial" w:cs="Arial"/>
          <w:szCs w:val="22"/>
        </w:rPr>
        <w:t>La Secretaria Técnica responde que se pueden realizar las modificaciones</w:t>
      </w:r>
      <w:r w:rsidR="00C91CC1">
        <w:rPr>
          <w:rFonts w:eastAsia="Arial" w:cs="Arial"/>
          <w:szCs w:val="22"/>
        </w:rPr>
        <w:t>;</w:t>
      </w:r>
      <w:r>
        <w:rPr>
          <w:rFonts w:eastAsia="Arial" w:cs="Arial"/>
          <w:szCs w:val="22"/>
        </w:rPr>
        <w:t xml:space="preserve"> considera que debieron ser</w:t>
      </w:r>
      <w:r w:rsidRPr="00DA669E">
        <w:rPr>
          <w:rFonts w:eastAsia="Arial" w:cs="Arial"/>
          <w:szCs w:val="22"/>
        </w:rPr>
        <w:t xml:space="preserve"> erratas</w:t>
      </w:r>
      <w:r>
        <w:rPr>
          <w:rFonts w:eastAsia="Arial" w:cs="Arial"/>
          <w:szCs w:val="22"/>
        </w:rPr>
        <w:t>, por las diferentes versiones que se han hecho</w:t>
      </w:r>
      <w:r w:rsidR="002166E9">
        <w:rPr>
          <w:rFonts w:eastAsia="Arial" w:cs="Arial"/>
          <w:szCs w:val="22"/>
        </w:rPr>
        <w:t xml:space="preserve"> y</w:t>
      </w:r>
      <w:r w:rsidRPr="00DA669E">
        <w:rPr>
          <w:rFonts w:eastAsia="Arial" w:cs="Arial"/>
          <w:szCs w:val="22"/>
        </w:rPr>
        <w:t xml:space="preserve"> discutido colectivamente</w:t>
      </w:r>
      <w:r w:rsidR="00C91CC1">
        <w:rPr>
          <w:rFonts w:eastAsia="Arial" w:cs="Arial"/>
          <w:szCs w:val="22"/>
        </w:rPr>
        <w:t>. C</w:t>
      </w:r>
      <w:r w:rsidR="002166E9">
        <w:rPr>
          <w:rFonts w:eastAsia="Arial" w:cs="Arial"/>
          <w:szCs w:val="22"/>
        </w:rPr>
        <w:t xml:space="preserve">onsulta si </w:t>
      </w:r>
      <w:r w:rsidR="00C91CC1">
        <w:rPr>
          <w:rFonts w:eastAsia="Arial" w:cs="Arial"/>
          <w:szCs w:val="22"/>
        </w:rPr>
        <w:t xml:space="preserve">las y </w:t>
      </w:r>
      <w:r w:rsidR="002166E9">
        <w:rPr>
          <w:rFonts w:eastAsia="Arial" w:cs="Arial"/>
          <w:szCs w:val="22"/>
        </w:rPr>
        <w:t xml:space="preserve">los demás integrantes están de acuerdo con las observaciones de la Presidenta del ITEI. </w:t>
      </w:r>
    </w:p>
    <w:p w14:paraId="16F1D93C" w14:textId="5727A119" w:rsidR="002166E9" w:rsidRDefault="002166E9" w:rsidP="005A2A86">
      <w:pPr>
        <w:rPr>
          <w:rFonts w:eastAsia="Arial" w:cs="Arial"/>
          <w:szCs w:val="22"/>
        </w:rPr>
      </w:pPr>
    </w:p>
    <w:p w14:paraId="265C0ECE" w14:textId="37ECA408" w:rsidR="002166E9" w:rsidRDefault="006B7CC8" w:rsidP="005A2A86">
      <w:pPr>
        <w:rPr>
          <w:rFonts w:eastAsia="Arial" w:cs="Arial"/>
          <w:szCs w:val="22"/>
        </w:rPr>
      </w:pPr>
      <w:r>
        <w:rPr>
          <w:rFonts w:eastAsia="Arial" w:cs="Arial"/>
          <w:szCs w:val="22"/>
        </w:rPr>
        <w:t xml:space="preserve">El Auditor Superior del Estado de Jalisco </w:t>
      </w:r>
      <w:r w:rsidR="00556A9A">
        <w:rPr>
          <w:rFonts w:eastAsia="Arial" w:cs="Arial"/>
          <w:szCs w:val="22"/>
        </w:rPr>
        <w:t>propone que la versión que se tiene se apruebe</w:t>
      </w:r>
      <w:r w:rsidR="00556A9A" w:rsidRPr="00556A9A">
        <w:rPr>
          <w:rFonts w:eastAsia="Arial" w:cs="Arial"/>
          <w:szCs w:val="22"/>
        </w:rPr>
        <w:t xml:space="preserve"> en lo general y </w:t>
      </w:r>
      <w:r w:rsidR="00556A9A">
        <w:rPr>
          <w:rFonts w:eastAsia="Arial" w:cs="Arial"/>
          <w:szCs w:val="22"/>
        </w:rPr>
        <w:t xml:space="preserve">al incluir las observaciones de la Presidenta del ITEI sería la versión final. </w:t>
      </w:r>
    </w:p>
    <w:p w14:paraId="0C5DA552" w14:textId="7F9BE92B" w:rsidR="00556A9A" w:rsidRDefault="00556A9A" w:rsidP="005A2A86">
      <w:pPr>
        <w:rPr>
          <w:rFonts w:eastAsia="Arial" w:cs="Arial"/>
          <w:szCs w:val="22"/>
        </w:rPr>
      </w:pPr>
    </w:p>
    <w:p w14:paraId="1B4D012C" w14:textId="572A8BFB" w:rsidR="00556A9A" w:rsidRDefault="00E2637E" w:rsidP="005A2A86">
      <w:pPr>
        <w:rPr>
          <w:rFonts w:eastAsia="Arial" w:cs="Arial"/>
          <w:szCs w:val="22"/>
        </w:rPr>
      </w:pPr>
      <w:r>
        <w:rPr>
          <w:rFonts w:eastAsia="Arial" w:cs="Arial"/>
          <w:szCs w:val="22"/>
        </w:rPr>
        <w:t xml:space="preserve">La Secretaria Técnica propone el </w:t>
      </w:r>
      <w:r w:rsidR="001B0FC3">
        <w:rPr>
          <w:rFonts w:eastAsia="Arial" w:cs="Arial"/>
          <w:szCs w:val="22"/>
        </w:rPr>
        <w:t>A</w:t>
      </w:r>
      <w:r>
        <w:rPr>
          <w:rFonts w:eastAsia="Arial" w:cs="Arial"/>
          <w:szCs w:val="22"/>
        </w:rPr>
        <w:t xml:space="preserve">cuerdo de la siguiente manera: </w:t>
      </w:r>
    </w:p>
    <w:p w14:paraId="53F507B8" w14:textId="7A360757" w:rsidR="00E2637E" w:rsidRDefault="00E2637E" w:rsidP="005A2A86">
      <w:pPr>
        <w:rPr>
          <w:rFonts w:eastAsia="Arial" w:cs="Arial"/>
          <w:szCs w:val="22"/>
        </w:rPr>
      </w:pPr>
    </w:p>
    <w:p w14:paraId="05C48B39" w14:textId="16EDDEEA" w:rsidR="00E2637E" w:rsidRPr="003F24CA" w:rsidRDefault="00E2637E" w:rsidP="005A2A86">
      <w:pPr>
        <w:rPr>
          <w:rFonts w:eastAsia="Arial" w:cs="Arial"/>
          <w:i/>
          <w:iCs/>
          <w:szCs w:val="22"/>
        </w:rPr>
      </w:pPr>
      <w:r w:rsidRPr="003F24CA">
        <w:rPr>
          <w:rFonts w:eastAsia="Arial" w:cs="Arial"/>
          <w:i/>
          <w:iCs/>
          <w:szCs w:val="22"/>
        </w:rPr>
        <w:t>“Se aprueba</w:t>
      </w:r>
      <w:r w:rsidR="006A6D90">
        <w:rPr>
          <w:rFonts w:eastAsia="Arial" w:cs="Arial"/>
          <w:i/>
          <w:iCs/>
          <w:szCs w:val="22"/>
        </w:rPr>
        <w:t>n</w:t>
      </w:r>
      <w:r w:rsidRPr="003F24CA">
        <w:rPr>
          <w:rFonts w:eastAsia="Arial" w:cs="Arial"/>
          <w:i/>
          <w:iCs/>
          <w:szCs w:val="22"/>
        </w:rPr>
        <w:t xml:space="preserve"> los términos de las Condiciones Generales de Trabajo de la Secretaría Ejecutiva del Sistema Estatal Anticorrupción con las adecuaciones señaladas al artículo 66, 69 y 70 por parte de la </w:t>
      </w:r>
      <w:r w:rsidR="000F4628">
        <w:rPr>
          <w:rFonts w:eastAsia="Arial" w:cs="Arial"/>
          <w:i/>
          <w:iCs/>
          <w:szCs w:val="22"/>
        </w:rPr>
        <w:t>P</w:t>
      </w:r>
      <w:r w:rsidRPr="003F24CA">
        <w:rPr>
          <w:rFonts w:eastAsia="Arial" w:cs="Arial"/>
          <w:i/>
          <w:iCs/>
          <w:szCs w:val="22"/>
        </w:rPr>
        <w:t xml:space="preserve">residenta Cynthia Patricia Cantero Pacheco, a efecto de que se sometan a consideración de los trabajadores de </w:t>
      </w:r>
      <w:r w:rsidR="008512A4" w:rsidRPr="003F24CA">
        <w:rPr>
          <w:rFonts w:eastAsia="Arial" w:cs="Arial"/>
          <w:i/>
          <w:iCs/>
          <w:szCs w:val="22"/>
        </w:rPr>
        <w:t>estas</w:t>
      </w:r>
      <w:r w:rsidRPr="003F24CA">
        <w:rPr>
          <w:rFonts w:eastAsia="Arial" w:cs="Arial"/>
          <w:i/>
          <w:iCs/>
          <w:szCs w:val="22"/>
        </w:rPr>
        <w:t xml:space="preserve"> </w:t>
      </w:r>
      <w:r w:rsidR="008512A4">
        <w:rPr>
          <w:rFonts w:eastAsia="Arial" w:cs="Arial"/>
          <w:i/>
          <w:iCs/>
          <w:szCs w:val="22"/>
        </w:rPr>
        <w:t xml:space="preserve">misma </w:t>
      </w:r>
      <w:r w:rsidRPr="003F24CA">
        <w:rPr>
          <w:rFonts w:eastAsia="Arial" w:cs="Arial"/>
          <w:i/>
          <w:iCs/>
          <w:szCs w:val="22"/>
        </w:rPr>
        <w:t>para su conocimiento y en su caso observaciones o aceptación”.</w:t>
      </w:r>
    </w:p>
    <w:p w14:paraId="6C5442EE" w14:textId="77989F1E" w:rsidR="00E2637E" w:rsidRDefault="00E2637E" w:rsidP="005A2A86">
      <w:pPr>
        <w:rPr>
          <w:rFonts w:eastAsia="Arial" w:cs="Arial"/>
          <w:i/>
          <w:iCs/>
          <w:sz w:val="20"/>
          <w:szCs w:val="20"/>
        </w:rPr>
      </w:pPr>
    </w:p>
    <w:p w14:paraId="351D2913" w14:textId="099CE423" w:rsidR="00E2637E" w:rsidRDefault="00861A87" w:rsidP="005A2A86">
      <w:pPr>
        <w:rPr>
          <w:rFonts w:eastAsia="Arial" w:cs="Arial"/>
          <w:szCs w:val="22"/>
        </w:rPr>
      </w:pPr>
      <w:r w:rsidRPr="00720EA8">
        <w:rPr>
          <w:rFonts w:eastAsia="Arial" w:cs="Arial"/>
          <w:szCs w:val="22"/>
        </w:rPr>
        <w:t xml:space="preserve">El Fiscal Especializado en Combate a la Corrupción </w:t>
      </w:r>
      <w:r w:rsidR="00720EA8">
        <w:rPr>
          <w:rFonts w:eastAsia="Arial" w:cs="Arial"/>
          <w:szCs w:val="22"/>
        </w:rPr>
        <w:t xml:space="preserve">menciona respecto a la </w:t>
      </w:r>
      <w:r w:rsidR="00720EA8" w:rsidRPr="00720EA8">
        <w:rPr>
          <w:rFonts w:eastAsia="Arial" w:cs="Arial"/>
          <w:szCs w:val="22"/>
        </w:rPr>
        <w:t>última parte</w:t>
      </w:r>
      <w:r w:rsidR="00720EA8">
        <w:rPr>
          <w:rFonts w:eastAsia="Arial" w:cs="Arial"/>
          <w:szCs w:val="22"/>
        </w:rPr>
        <w:t xml:space="preserve"> del </w:t>
      </w:r>
      <w:r w:rsidR="001B0FC3">
        <w:rPr>
          <w:rFonts w:eastAsia="Arial" w:cs="Arial"/>
          <w:szCs w:val="22"/>
        </w:rPr>
        <w:t>A</w:t>
      </w:r>
      <w:r w:rsidR="00720EA8">
        <w:rPr>
          <w:rFonts w:eastAsia="Arial" w:cs="Arial"/>
          <w:szCs w:val="22"/>
        </w:rPr>
        <w:t xml:space="preserve">cuerdo, </w:t>
      </w:r>
      <w:r w:rsidR="00455BBB">
        <w:rPr>
          <w:rFonts w:eastAsia="Arial" w:cs="Arial"/>
          <w:szCs w:val="22"/>
        </w:rPr>
        <w:t>consulta que una vez hechas las modificaciones solicitadas por la Presidenta del ITEI</w:t>
      </w:r>
      <w:r w:rsidR="00720EA8" w:rsidRPr="00720EA8">
        <w:rPr>
          <w:rFonts w:eastAsia="Arial" w:cs="Arial"/>
          <w:szCs w:val="22"/>
        </w:rPr>
        <w:t xml:space="preserve">, </w:t>
      </w:r>
      <w:r w:rsidR="000F4628">
        <w:rPr>
          <w:rFonts w:eastAsia="Arial" w:cs="Arial"/>
          <w:szCs w:val="22"/>
        </w:rPr>
        <w:t xml:space="preserve">si </w:t>
      </w:r>
      <w:r w:rsidR="00720EA8" w:rsidRPr="00720EA8">
        <w:rPr>
          <w:rFonts w:eastAsia="Arial" w:cs="Arial"/>
          <w:szCs w:val="22"/>
        </w:rPr>
        <w:t xml:space="preserve">serán puestas a disposición de </w:t>
      </w:r>
      <w:r w:rsidR="000F4628">
        <w:rPr>
          <w:rFonts w:eastAsia="Arial" w:cs="Arial"/>
          <w:szCs w:val="22"/>
        </w:rPr>
        <w:t xml:space="preserve">las y </w:t>
      </w:r>
      <w:r w:rsidR="00720EA8" w:rsidRPr="00720EA8">
        <w:rPr>
          <w:rFonts w:eastAsia="Arial" w:cs="Arial"/>
          <w:szCs w:val="22"/>
        </w:rPr>
        <w:t>los trabajadores para que las consideren</w:t>
      </w:r>
      <w:r w:rsidR="000F4628">
        <w:rPr>
          <w:rFonts w:eastAsia="Arial" w:cs="Arial"/>
          <w:szCs w:val="22"/>
        </w:rPr>
        <w:t>.</w:t>
      </w:r>
    </w:p>
    <w:p w14:paraId="23592A92" w14:textId="2EC2E8F3" w:rsidR="00455BBB" w:rsidRDefault="00455BBB" w:rsidP="005A2A86">
      <w:pPr>
        <w:rPr>
          <w:rFonts w:eastAsia="Arial" w:cs="Arial"/>
          <w:szCs w:val="22"/>
        </w:rPr>
      </w:pPr>
    </w:p>
    <w:p w14:paraId="066F77D1" w14:textId="764D0F4C" w:rsidR="00455BBB" w:rsidRDefault="00CF0A6C" w:rsidP="005A2A86">
      <w:pPr>
        <w:rPr>
          <w:rFonts w:eastAsia="Arial" w:cs="Arial"/>
          <w:szCs w:val="22"/>
        </w:rPr>
      </w:pPr>
      <w:r>
        <w:rPr>
          <w:rFonts w:eastAsia="Arial" w:cs="Arial"/>
          <w:szCs w:val="22"/>
        </w:rPr>
        <w:t>La Secretaria Técnica responde que se tienen que poner a consideración de</w:t>
      </w:r>
      <w:r w:rsidR="000F4628">
        <w:rPr>
          <w:rFonts w:eastAsia="Arial" w:cs="Arial"/>
          <w:szCs w:val="22"/>
        </w:rPr>
        <w:t xml:space="preserve">l personal. </w:t>
      </w:r>
      <w:r>
        <w:rPr>
          <w:rFonts w:eastAsia="Arial" w:cs="Arial"/>
          <w:szCs w:val="22"/>
        </w:rPr>
        <w:t xml:space="preserve">La Presidenta del ITEI </w:t>
      </w:r>
      <w:r w:rsidR="0091327A">
        <w:rPr>
          <w:rFonts w:eastAsia="Arial" w:cs="Arial"/>
          <w:szCs w:val="22"/>
        </w:rPr>
        <w:t>consulta dónde se establece</w:t>
      </w:r>
      <w:r w:rsidR="000F4628">
        <w:rPr>
          <w:rFonts w:eastAsia="Arial" w:cs="Arial"/>
          <w:szCs w:val="22"/>
        </w:rPr>
        <w:t>.</w:t>
      </w:r>
      <w:r w:rsidR="0091327A">
        <w:rPr>
          <w:rFonts w:eastAsia="Arial" w:cs="Arial"/>
          <w:szCs w:val="22"/>
        </w:rPr>
        <w:t xml:space="preserve"> La Secretaria Técnica responde que en la Ley para Servidores Públicos. La Presidenta del ITEI afirma q</w:t>
      </w:r>
      <w:r w:rsidR="002933D0">
        <w:rPr>
          <w:rFonts w:eastAsia="Arial" w:cs="Arial"/>
          <w:szCs w:val="22"/>
        </w:rPr>
        <w:t xml:space="preserve">ue no se establece que </w:t>
      </w:r>
      <w:r w:rsidR="000F4628">
        <w:rPr>
          <w:rFonts w:eastAsia="Arial" w:cs="Arial"/>
          <w:szCs w:val="22"/>
        </w:rPr>
        <w:t xml:space="preserve">las y </w:t>
      </w:r>
      <w:r w:rsidR="002933D0">
        <w:rPr>
          <w:rFonts w:eastAsia="Arial" w:cs="Arial"/>
          <w:szCs w:val="22"/>
        </w:rPr>
        <w:t>los trabajadores deben firmarlas</w:t>
      </w:r>
      <w:r w:rsidR="000F4628">
        <w:rPr>
          <w:rFonts w:eastAsia="Arial" w:cs="Arial"/>
          <w:szCs w:val="22"/>
        </w:rPr>
        <w:t>;</w:t>
      </w:r>
      <w:r w:rsidR="002933D0">
        <w:rPr>
          <w:rFonts w:eastAsia="Arial" w:cs="Arial"/>
          <w:szCs w:val="22"/>
        </w:rPr>
        <w:t xml:space="preserve"> </w:t>
      </w:r>
      <w:r w:rsidR="008476AD" w:rsidRPr="008476AD">
        <w:rPr>
          <w:rFonts w:eastAsia="Arial" w:cs="Arial"/>
          <w:szCs w:val="22"/>
        </w:rPr>
        <w:t>se establece que</w:t>
      </w:r>
      <w:r w:rsidR="002933D0">
        <w:rPr>
          <w:rFonts w:eastAsia="Arial" w:cs="Arial"/>
          <w:szCs w:val="22"/>
        </w:rPr>
        <w:t>,</w:t>
      </w:r>
      <w:r w:rsidR="008476AD" w:rsidRPr="008476AD">
        <w:rPr>
          <w:rFonts w:eastAsia="Arial" w:cs="Arial"/>
          <w:szCs w:val="22"/>
        </w:rPr>
        <w:t xml:space="preserve"> en caso de que haya un sindicato, </w:t>
      </w:r>
      <w:r w:rsidR="002933D0">
        <w:rPr>
          <w:rFonts w:eastAsia="Arial" w:cs="Arial"/>
          <w:szCs w:val="22"/>
        </w:rPr>
        <w:t>e</w:t>
      </w:r>
      <w:r w:rsidR="008476AD" w:rsidRPr="008476AD">
        <w:rPr>
          <w:rFonts w:eastAsia="Arial" w:cs="Arial"/>
          <w:szCs w:val="22"/>
        </w:rPr>
        <w:t xml:space="preserve">l representante sindical es el que revisará las </w:t>
      </w:r>
      <w:r w:rsidR="000F4628">
        <w:rPr>
          <w:rFonts w:eastAsia="Arial" w:cs="Arial"/>
          <w:szCs w:val="22"/>
        </w:rPr>
        <w:t>C</w:t>
      </w:r>
      <w:r w:rsidR="008476AD" w:rsidRPr="008476AD">
        <w:rPr>
          <w:rFonts w:eastAsia="Arial" w:cs="Arial"/>
          <w:szCs w:val="22"/>
        </w:rPr>
        <w:t xml:space="preserve">ondiciones </w:t>
      </w:r>
      <w:r w:rsidR="000F4628">
        <w:rPr>
          <w:rFonts w:eastAsia="Arial" w:cs="Arial"/>
          <w:szCs w:val="22"/>
        </w:rPr>
        <w:t>G</w:t>
      </w:r>
      <w:r w:rsidR="008476AD" w:rsidRPr="008476AD">
        <w:rPr>
          <w:rFonts w:eastAsia="Arial" w:cs="Arial"/>
          <w:szCs w:val="22"/>
        </w:rPr>
        <w:t xml:space="preserve">enerales de </w:t>
      </w:r>
      <w:r w:rsidR="000F4628">
        <w:rPr>
          <w:rFonts w:eastAsia="Arial" w:cs="Arial"/>
          <w:szCs w:val="22"/>
        </w:rPr>
        <w:t>T</w:t>
      </w:r>
      <w:r w:rsidR="008476AD" w:rsidRPr="008476AD">
        <w:rPr>
          <w:rFonts w:eastAsia="Arial" w:cs="Arial"/>
          <w:szCs w:val="22"/>
        </w:rPr>
        <w:t xml:space="preserve">rabajo en conjunto con el </w:t>
      </w:r>
      <w:r w:rsidR="000F4628">
        <w:rPr>
          <w:rFonts w:eastAsia="Arial" w:cs="Arial"/>
          <w:szCs w:val="22"/>
        </w:rPr>
        <w:t>T</w:t>
      </w:r>
      <w:r w:rsidR="008476AD" w:rsidRPr="008476AD">
        <w:rPr>
          <w:rFonts w:eastAsia="Arial" w:cs="Arial"/>
          <w:szCs w:val="22"/>
        </w:rPr>
        <w:t xml:space="preserve">itular, no los trabajadores. </w:t>
      </w:r>
      <w:r w:rsidR="002933D0">
        <w:rPr>
          <w:rFonts w:eastAsia="Arial" w:cs="Arial"/>
          <w:szCs w:val="22"/>
        </w:rPr>
        <w:t xml:space="preserve">Considera que se pudiera revisar, sin </w:t>
      </w:r>
      <w:r w:rsidR="005B6935">
        <w:rPr>
          <w:rFonts w:eastAsia="Arial" w:cs="Arial"/>
          <w:szCs w:val="22"/>
        </w:rPr>
        <w:t>embargo,</w:t>
      </w:r>
      <w:r w:rsidR="002933D0">
        <w:rPr>
          <w:rFonts w:eastAsia="Arial" w:cs="Arial"/>
          <w:szCs w:val="22"/>
        </w:rPr>
        <w:t xml:space="preserve"> reafirma que</w:t>
      </w:r>
      <w:r w:rsidR="008476AD" w:rsidRPr="008476AD">
        <w:rPr>
          <w:rFonts w:eastAsia="Arial" w:cs="Arial"/>
          <w:szCs w:val="22"/>
        </w:rPr>
        <w:t xml:space="preserve"> no se establece textualmente como</w:t>
      </w:r>
      <w:r w:rsidR="002933D0">
        <w:rPr>
          <w:rFonts w:eastAsia="Arial" w:cs="Arial"/>
          <w:szCs w:val="22"/>
        </w:rPr>
        <w:t xml:space="preserve"> lo mencionó la Secretaria Técnica. </w:t>
      </w:r>
    </w:p>
    <w:p w14:paraId="3E2BA028" w14:textId="2AAC0629" w:rsidR="002933D0" w:rsidRDefault="002933D0" w:rsidP="005A2A86">
      <w:pPr>
        <w:rPr>
          <w:rFonts w:eastAsia="Arial" w:cs="Arial"/>
          <w:szCs w:val="22"/>
        </w:rPr>
      </w:pPr>
    </w:p>
    <w:p w14:paraId="24750E64" w14:textId="0550C5F5" w:rsidR="002933D0" w:rsidRDefault="00BE1776" w:rsidP="005A2A86">
      <w:pPr>
        <w:rPr>
          <w:rFonts w:eastAsia="Arial" w:cs="Arial"/>
          <w:szCs w:val="22"/>
        </w:rPr>
      </w:pPr>
      <w:r>
        <w:rPr>
          <w:rFonts w:eastAsia="Arial" w:cs="Arial"/>
          <w:szCs w:val="22"/>
        </w:rPr>
        <w:t xml:space="preserve">El Auditor Superior del Estado añade, </w:t>
      </w:r>
      <w:r w:rsidRPr="00BE1776">
        <w:rPr>
          <w:rFonts w:eastAsia="Arial" w:cs="Arial"/>
          <w:szCs w:val="22"/>
        </w:rPr>
        <w:t xml:space="preserve">de estos artículos, </w:t>
      </w:r>
      <w:r w:rsidR="006D4DFF">
        <w:rPr>
          <w:rFonts w:eastAsia="Arial" w:cs="Arial"/>
          <w:szCs w:val="22"/>
        </w:rPr>
        <w:t>que se verifiquen las observaciones hechas</w:t>
      </w:r>
      <w:r w:rsidRPr="00BE1776">
        <w:rPr>
          <w:rFonts w:eastAsia="Arial" w:cs="Arial"/>
          <w:szCs w:val="22"/>
        </w:rPr>
        <w:t xml:space="preserve">, o </w:t>
      </w:r>
      <w:r w:rsidR="006D4DFF">
        <w:rPr>
          <w:rFonts w:eastAsia="Arial" w:cs="Arial"/>
          <w:szCs w:val="22"/>
        </w:rPr>
        <w:t>dejarlo más amplio de lo</w:t>
      </w:r>
      <w:r w:rsidRPr="00BE1776">
        <w:rPr>
          <w:rFonts w:eastAsia="Arial" w:cs="Arial"/>
          <w:szCs w:val="22"/>
        </w:rPr>
        <w:t xml:space="preserve"> que se comenta</w:t>
      </w:r>
      <w:r w:rsidR="006D4DFF">
        <w:rPr>
          <w:rFonts w:eastAsia="Arial" w:cs="Arial"/>
          <w:szCs w:val="22"/>
        </w:rPr>
        <w:t xml:space="preserve">, </w:t>
      </w:r>
      <w:r w:rsidRPr="00BE1776">
        <w:rPr>
          <w:rFonts w:eastAsia="Arial" w:cs="Arial"/>
          <w:szCs w:val="22"/>
        </w:rPr>
        <w:t xml:space="preserve">para </w:t>
      </w:r>
      <w:r w:rsidR="006D4DFF">
        <w:rPr>
          <w:rFonts w:eastAsia="Arial" w:cs="Arial"/>
          <w:szCs w:val="22"/>
        </w:rPr>
        <w:t>que se revise</w:t>
      </w:r>
      <w:r w:rsidRPr="00BE1776">
        <w:rPr>
          <w:rFonts w:eastAsia="Arial" w:cs="Arial"/>
          <w:szCs w:val="22"/>
        </w:rPr>
        <w:t xml:space="preserve"> el contenido y </w:t>
      </w:r>
      <w:r w:rsidR="006D4DFF">
        <w:rPr>
          <w:rFonts w:eastAsia="Arial" w:cs="Arial"/>
          <w:szCs w:val="22"/>
        </w:rPr>
        <w:t>lo que la Presidenta del ITEI y el Fiscal Especializado señalan</w:t>
      </w:r>
      <w:r w:rsidRPr="00BE1776">
        <w:rPr>
          <w:rFonts w:eastAsia="Arial" w:cs="Arial"/>
          <w:szCs w:val="22"/>
        </w:rPr>
        <w:t xml:space="preserve">, </w:t>
      </w:r>
      <w:r w:rsidR="004028EF">
        <w:rPr>
          <w:rFonts w:eastAsia="Arial" w:cs="Arial"/>
          <w:szCs w:val="22"/>
        </w:rPr>
        <w:t xml:space="preserve">por lo que propone nuevamente </w:t>
      </w:r>
      <w:r w:rsidR="00D63F50">
        <w:rPr>
          <w:rFonts w:eastAsia="Arial" w:cs="Arial"/>
          <w:szCs w:val="22"/>
        </w:rPr>
        <w:t xml:space="preserve">que se aprueben </w:t>
      </w:r>
      <w:r w:rsidRPr="00BE1776">
        <w:rPr>
          <w:rFonts w:eastAsia="Arial" w:cs="Arial"/>
          <w:szCs w:val="22"/>
        </w:rPr>
        <w:t>en lo general y ya las especificaciones</w:t>
      </w:r>
      <w:r w:rsidR="00E62FA6">
        <w:rPr>
          <w:rFonts w:eastAsia="Arial" w:cs="Arial"/>
          <w:szCs w:val="22"/>
        </w:rPr>
        <w:t xml:space="preserve"> se revisen en una mesa. </w:t>
      </w:r>
    </w:p>
    <w:p w14:paraId="178A95D9" w14:textId="3F0CEB0D" w:rsidR="00E62FA6" w:rsidRDefault="00E62FA6" w:rsidP="005A2A86">
      <w:pPr>
        <w:rPr>
          <w:rFonts w:eastAsia="Arial" w:cs="Arial"/>
          <w:szCs w:val="22"/>
        </w:rPr>
      </w:pPr>
    </w:p>
    <w:p w14:paraId="6DA2397F" w14:textId="1897A580" w:rsidR="00E62FA6" w:rsidRDefault="00D2410D" w:rsidP="005A2A86">
      <w:pPr>
        <w:rPr>
          <w:rFonts w:eastAsia="Arial" w:cs="Arial"/>
          <w:szCs w:val="22"/>
        </w:rPr>
      </w:pPr>
      <w:r>
        <w:rPr>
          <w:rFonts w:eastAsia="Arial" w:cs="Arial"/>
          <w:szCs w:val="22"/>
        </w:rPr>
        <w:t>La Presidenta del Órgano de Gobierno</w:t>
      </w:r>
      <w:r w:rsidR="00776860">
        <w:rPr>
          <w:rFonts w:eastAsia="Arial" w:cs="Arial"/>
          <w:szCs w:val="22"/>
        </w:rPr>
        <w:t xml:space="preserve"> consulta si alguien tiene algún comentario al respecto. Recapitula que las</w:t>
      </w:r>
      <w:r w:rsidR="00776860" w:rsidRPr="00776860">
        <w:rPr>
          <w:rFonts w:eastAsia="Arial" w:cs="Arial"/>
          <w:szCs w:val="22"/>
        </w:rPr>
        <w:t xml:space="preserve"> observaciones </w:t>
      </w:r>
      <w:r w:rsidR="00776860">
        <w:rPr>
          <w:rFonts w:eastAsia="Arial" w:cs="Arial"/>
          <w:szCs w:val="22"/>
        </w:rPr>
        <w:t>que se hacen a la</w:t>
      </w:r>
      <w:r w:rsidR="00776860" w:rsidRPr="00776860">
        <w:rPr>
          <w:rFonts w:eastAsia="Arial" w:cs="Arial"/>
          <w:szCs w:val="22"/>
        </w:rPr>
        <w:t xml:space="preserve"> última </w:t>
      </w:r>
      <w:r w:rsidR="005B6935" w:rsidRPr="00776860">
        <w:rPr>
          <w:rFonts w:eastAsia="Arial" w:cs="Arial"/>
          <w:szCs w:val="22"/>
        </w:rPr>
        <w:t>versión</w:t>
      </w:r>
      <w:r w:rsidR="00776860" w:rsidRPr="00776860">
        <w:rPr>
          <w:rFonts w:eastAsia="Arial" w:cs="Arial"/>
          <w:szCs w:val="22"/>
        </w:rPr>
        <w:t xml:space="preserve"> son </w:t>
      </w:r>
      <w:r w:rsidR="006A6089">
        <w:rPr>
          <w:rFonts w:eastAsia="Arial" w:cs="Arial"/>
          <w:szCs w:val="22"/>
        </w:rPr>
        <w:t>las mencionadas por la Presidenta del ITEI</w:t>
      </w:r>
      <w:r w:rsidR="00776860" w:rsidRPr="00776860">
        <w:rPr>
          <w:rFonts w:eastAsia="Arial" w:cs="Arial"/>
          <w:szCs w:val="22"/>
        </w:rPr>
        <w:t>, y</w:t>
      </w:r>
      <w:r w:rsidR="006A6089">
        <w:rPr>
          <w:rFonts w:eastAsia="Arial" w:cs="Arial"/>
          <w:szCs w:val="22"/>
        </w:rPr>
        <w:t xml:space="preserve"> puntualiza que </w:t>
      </w:r>
      <w:r w:rsidR="00295783">
        <w:rPr>
          <w:rFonts w:eastAsia="Arial" w:cs="Arial"/>
          <w:szCs w:val="22"/>
        </w:rPr>
        <w:t>se debe determinar</w:t>
      </w:r>
      <w:r w:rsidR="00776860" w:rsidRPr="00776860">
        <w:rPr>
          <w:rFonts w:eastAsia="Arial" w:cs="Arial"/>
          <w:szCs w:val="22"/>
        </w:rPr>
        <w:t xml:space="preserve"> si se tiene que discutir o no con </w:t>
      </w:r>
      <w:r w:rsidR="00B232B7">
        <w:rPr>
          <w:rFonts w:eastAsia="Arial" w:cs="Arial"/>
          <w:szCs w:val="22"/>
        </w:rPr>
        <w:t xml:space="preserve">las y </w:t>
      </w:r>
      <w:r w:rsidR="00776860" w:rsidRPr="00776860">
        <w:rPr>
          <w:rFonts w:eastAsia="Arial" w:cs="Arial"/>
          <w:szCs w:val="22"/>
        </w:rPr>
        <w:t xml:space="preserve">los trabajadores. </w:t>
      </w:r>
      <w:r w:rsidR="00295783">
        <w:rPr>
          <w:rFonts w:eastAsia="Arial" w:cs="Arial"/>
          <w:szCs w:val="22"/>
        </w:rPr>
        <w:t>Por su parte, propone que se apruebe</w:t>
      </w:r>
      <w:r w:rsidR="00776860" w:rsidRPr="00776860">
        <w:rPr>
          <w:rFonts w:eastAsia="Arial" w:cs="Arial"/>
          <w:szCs w:val="22"/>
        </w:rPr>
        <w:t xml:space="preserve"> y que el </w:t>
      </w:r>
      <w:r w:rsidR="001B0FC3">
        <w:rPr>
          <w:rFonts w:eastAsia="Arial" w:cs="Arial"/>
          <w:szCs w:val="22"/>
        </w:rPr>
        <w:t>A</w:t>
      </w:r>
      <w:r w:rsidR="00776860" w:rsidRPr="00776860">
        <w:rPr>
          <w:rFonts w:eastAsia="Arial" w:cs="Arial"/>
          <w:szCs w:val="22"/>
        </w:rPr>
        <w:t xml:space="preserve">cuerdo </w:t>
      </w:r>
      <w:r w:rsidR="00295783">
        <w:rPr>
          <w:rFonts w:eastAsia="Arial" w:cs="Arial"/>
          <w:szCs w:val="22"/>
        </w:rPr>
        <w:t xml:space="preserve">especifique </w:t>
      </w:r>
      <w:r w:rsidR="00776860" w:rsidRPr="00776860">
        <w:rPr>
          <w:rFonts w:eastAsia="Arial" w:cs="Arial"/>
          <w:szCs w:val="22"/>
        </w:rPr>
        <w:t>que se deposite</w:t>
      </w:r>
      <w:r w:rsidR="00295783">
        <w:rPr>
          <w:rFonts w:eastAsia="Arial" w:cs="Arial"/>
          <w:szCs w:val="22"/>
        </w:rPr>
        <w:t>n</w:t>
      </w:r>
      <w:r w:rsidR="00776860" w:rsidRPr="00776860">
        <w:rPr>
          <w:rFonts w:eastAsia="Arial" w:cs="Arial"/>
          <w:szCs w:val="22"/>
        </w:rPr>
        <w:t xml:space="preserve"> </w:t>
      </w:r>
      <w:r w:rsidR="00295783">
        <w:rPr>
          <w:rFonts w:eastAsia="Arial" w:cs="Arial"/>
          <w:szCs w:val="22"/>
        </w:rPr>
        <w:t xml:space="preserve">las Condiciones </w:t>
      </w:r>
      <w:r w:rsidR="00776860" w:rsidRPr="00776860">
        <w:rPr>
          <w:rFonts w:eastAsia="Arial" w:cs="Arial"/>
          <w:szCs w:val="22"/>
        </w:rPr>
        <w:t>en el Tribu</w:t>
      </w:r>
      <w:r w:rsidR="00B232B7">
        <w:rPr>
          <w:rFonts w:eastAsia="Arial" w:cs="Arial"/>
          <w:szCs w:val="22"/>
        </w:rPr>
        <w:t>n</w:t>
      </w:r>
      <w:r w:rsidR="00776860" w:rsidRPr="00776860">
        <w:rPr>
          <w:rFonts w:eastAsia="Arial" w:cs="Arial"/>
          <w:szCs w:val="22"/>
        </w:rPr>
        <w:t xml:space="preserve">al de Arbitraje y Escalafón y </w:t>
      </w:r>
      <w:r w:rsidR="00295783">
        <w:rPr>
          <w:rFonts w:eastAsia="Arial" w:cs="Arial"/>
          <w:szCs w:val="22"/>
        </w:rPr>
        <w:t>que</w:t>
      </w:r>
      <w:r w:rsidR="00776860" w:rsidRPr="00776860">
        <w:rPr>
          <w:rFonts w:eastAsia="Arial" w:cs="Arial"/>
          <w:szCs w:val="22"/>
        </w:rPr>
        <w:t xml:space="preserve"> la Secretar</w:t>
      </w:r>
      <w:r w:rsidR="00295783">
        <w:rPr>
          <w:rFonts w:eastAsia="Arial" w:cs="Arial"/>
          <w:szCs w:val="22"/>
        </w:rPr>
        <w:t>í</w:t>
      </w:r>
      <w:r w:rsidR="00776860" w:rsidRPr="00776860">
        <w:rPr>
          <w:rFonts w:eastAsia="Arial" w:cs="Arial"/>
          <w:szCs w:val="22"/>
        </w:rPr>
        <w:t xml:space="preserve">a Ejecutiva </w:t>
      </w:r>
      <w:r w:rsidR="00295783">
        <w:rPr>
          <w:rFonts w:eastAsia="Arial" w:cs="Arial"/>
          <w:szCs w:val="22"/>
        </w:rPr>
        <w:t>gestione o las</w:t>
      </w:r>
      <w:r w:rsidR="00776860" w:rsidRPr="00776860">
        <w:rPr>
          <w:rFonts w:eastAsia="Arial" w:cs="Arial"/>
          <w:szCs w:val="22"/>
        </w:rPr>
        <w:t xml:space="preserve"> </w:t>
      </w:r>
      <w:r w:rsidR="00295783">
        <w:rPr>
          <w:rFonts w:eastAsia="Arial" w:cs="Arial"/>
          <w:szCs w:val="22"/>
        </w:rPr>
        <w:t>implemente como</w:t>
      </w:r>
      <w:r w:rsidR="00776860" w:rsidRPr="00776860">
        <w:rPr>
          <w:rFonts w:eastAsia="Arial" w:cs="Arial"/>
          <w:szCs w:val="22"/>
        </w:rPr>
        <w:t xml:space="preserve"> mejor le parezca. </w:t>
      </w:r>
      <w:r w:rsidR="00295783">
        <w:rPr>
          <w:rFonts w:eastAsia="Arial" w:cs="Arial"/>
          <w:szCs w:val="22"/>
        </w:rPr>
        <w:lastRenderedPageBreak/>
        <w:t xml:space="preserve">Si considera que se deben </w:t>
      </w:r>
      <w:r w:rsidR="00776860" w:rsidRPr="00776860">
        <w:rPr>
          <w:rFonts w:eastAsia="Arial" w:cs="Arial"/>
          <w:szCs w:val="22"/>
        </w:rPr>
        <w:t xml:space="preserve">discutir, que lo discuta, </w:t>
      </w:r>
      <w:r w:rsidR="00295783">
        <w:rPr>
          <w:rFonts w:eastAsia="Arial" w:cs="Arial"/>
          <w:szCs w:val="22"/>
        </w:rPr>
        <w:t>que no sea algo que apruebe el Órgano de Gobierno</w:t>
      </w:r>
      <w:r w:rsidR="00776860" w:rsidRPr="00776860">
        <w:rPr>
          <w:rFonts w:eastAsia="Arial" w:cs="Arial"/>
          <w:szCs w:val="22"/>
        </w:rPr>
        <w:t xml:space="preserve">. </w:t>
      </w:r>
    </w:p>
    <w:p w14:paraId="338FD509" w14:textId="2D083027" w:rsidR="00295783" w:rsidRDefault="00295783" w:rsidP="005A2A86">
      <w:pPr>
        <w:rPr>
          <w:rFonts w:eastAsia="Arial" w:cs="Arial"/>
          <w:szCs w:val="22"/>
        </w:rPr>
      </w:pPr>
    </w:p>
    <w:p w14:paraId="2E2C1F16" w14:textId="78D9569A" w:rsidR="00295783" w:rsidRDefault="00295783" w:rsidP="005A2A86">
      <w:pPr>
        <w:rPr>
          <w:rFonts w:eastAsia="Arial" w:cs="Arial"/>
          <w:szCs w:val="22"/>
        </w:rPr>
      </w:pPr>
      <w:r>
        <w:rPr>
          <w:rFonts w:eastAsia="Arial" w:cs="Arial"/>
          <w:szCs w:val="22"/>
        </w:rPr>
        <w:t xml:space="preserve">El Magistrado </w:t>
      </w:r>
      <w:r w:rsidR="003E4288">
        <w:rPr>
          <w:rFonts w:eastAsia="Arial" w:cs="Arial"/>
          <w:szCs w:val="22"/>
        </w:rPr>
        <w:t xml:space="preserve">Presidente </w:t>
      </w:r>
      <w:r>
        <w:rPr>
          <w:rFonts w:eastAsia="Arial" w:cs="Arial"/>
          <w:szCs w:val="22"/>
        </w:rPr>
        <w:t xml:space="preserve">del Tribunal de Justicia Administrativa </w:t>
      </w:r>
      <w:r w:rsidR="00697F98">
        <w:rPr>
          <w:rFonts w:eastAsia="Arial" w:cs="Arial"/>
          <w:szCs w:val="22"/>
        </w:rPr>
        <w:t>propone igualmente que se deje la ejecución</w:t>
      </w:r>
      <w:r w:rsidR="0049234B" w:rsidRPr="0049234B">
        <w:rPr>
          <w:rFonts w:eastAsia="Arial" w:cs="Arial"/>
          <w:szCs w:val="22"/>
        </w:rPr>
        <w:t xml:space="preserve"> para la Secretaría</w:t>
      </w:r>
      <w:r w:rsidR="004A7561">
        <w:rPr>
          <w:rFonts w:eastAsia="Arial" w:cs="Arial"/>
          <w:szCs w:val="22"/>
        </w:rPr>
        <w:t xml:space="preserve"> Ejecutiva;</w:t>
      </w:r>
      <w:r w:rsidR="0049234B" w:rsidRPr="0049234B">
        <w:rPr>
          <w:rFonts w:eastAsia="Arial" w:cs="Arial"/>
          <w:szCs w:val="22"/>
        </w:rPr>
        <w:t xml:space="preserve"> </w:t>
      </w:r>
      <w:r w:rsidR="00697F98">
        <w:rPr>
          <w:rFonts w:eastAsia="Arial" w:cs="Arial"/>
          <w:szCs w:val="22"/>
        </w:rPr>
        <w:t>se aprueba</w:t>
      </w:r>
      <w:r w:rsidR="0049234B" w:rsidRPr="0049234B">
        <w:rPr>
          <w:rFonts w:eastAsia="Arial" w:cs="Arial"/>
          <w:szCs w:val="22"/>
        </w:rPr>
        <w:t xml:space="preserve"> el instrumento como tal, con las observaciones y correcciones de </w:t>
      </w:r>
      <w:r w:rsidR="00697F98">
        <w:rPr>
          <w:rFonts w:eastAsia="Arial" w:cs="Arial"/>
          <w:szCs w:val="22"/>
        </w:rPr>
        <w:t>la Presidenta del ITEI. La</w:t>
      </w:r>
      <w:r w:rsidR="0049234B" w:rsidRPr="0049234B">
        <w:rPr>
          <w:rFonts w:eastAsia="Arial" w:cs="Arial"/>
          <w:szCs w:val="22"/>
        </w:rPr>
        <w:t xml:space="preserve"> ejecución</w:t>
      </w:r>
      <w:r w:rsidR="006F3A4F">
        <w:rPr>
          <w:rFonts w:eastAsia="Arial" w:cs="Arial"/>
          <w:szCs w:val="22"/>
        </w:rPr>
        <w:t xml:space="preserve">, hacerlas de conocimiento </w:t>
      </w:r>
      <w:r w:rsidR="0049234B" w:rsidRPr="0049234B">
        <w:rPr>
          <w:rFonts w:eastAsia="Arial" w:cs="Arial"/>
          <w:szCs w:val="22"/>
        </w:rPr>
        <w:t xml:space="preserve">y el depósito le corresponde a la Secretaría Ejecutiva. </w:t>
      </w:r>
      <w:r w:rsidR="006F3A4F">
        <w:rPr>
          <w:rFonts w:eastAsia="Arial" w:cs="Arial"/>
          <w:szCs w:val="22"/>
        </w:rPr>
        <w:t>Propone que para que se avance, se apruebe en ese sentido</w:t>
      </w:r>
      <w:r w:rsidR="0049234B" w:rsidRPr="0049234B">
        <w:rPr>
          <w:rFonts w:eastAsia="Arial" w:cs="Arial"/>
          <w:szCs w:val="22"/>
        </w:rPr>
        <w:t xml:space="preserve">. </w:t>
      </w:r>
      <w:r w:rsidR="002C4341">
        <w:rPr>
          <w:rFonts w:eastAsia="Arial" w:cs="Arial"/>
          <w:szCs w:val="22"/>
        </w:rPr>
        <w:t xml:space="preserve">Respecto </w:t>
      </w:r>
      <w:r w:rsidR="004A7561">
        <w:rPr>
          <w:rFonts w:eastAsia="Arial" w:cs="Arial"/>
          <w:szCs w:val="22"/>
        </w:rPr>
        <w:t xml:space="preserve">a </w:t>
      </w:r>
      <w:r w:rsidR="002C4341">
        <w:rPr>
          <w:rFonts w:eastAsia="Arial" w:cs="Arial"/>
          <w:szCs w:val="22"/>
        </w:rPr>
        <w:t xml:space="preserve">las observaciones de la Presidenta del ITEI, menciona que </w:t>
      </w:r>
      <w:r w:rsidR="002C4341" w:rsidRPr="002C4341">
        <w:rPr>
          <w:rFonts w:eastAsia="Arial" w:cs="Arial"/>
          <w:szCs w:val="22"/>
        </w:rPr>
        <w:t xml:space="preserve">hay un </w:t>
      </w:r>
      <w:r w:rsidR="00390ADD">
        <w:rPr>
          <w:rFonts w:eastAsia="Arial" w:cs="Arial"/>
          <w:szCs w:val="22"/>
        </w:rPr>
        <w:t>A</w:t>
      </w:r>
      <w:r w:rsidR="002C4341" w:rsidRPr="002C4341">
        <w:rPr>
          <w:rFonts w:eastAsia="Arial" w:cs="Arial"/>
          <w:szCs w:val="22"/>
        </w:rPr>
        <w:t xml:space="preserve">cuerdo del </w:t>
      </w:r>
      <w:r w:rsidR="004A7561">
        <w:rPr>
          <w:rFonts w:eastAsia="Arial" w:cs="Arial"/>
          <w:szCs w:val="22"/>
        </w:rPr>
        <w:t>E</w:t>
      </w:r>
      <w:r w:rsidR="002C4341" w:rsidRPr="002C4341">
        <w:rPr>
          <w:rFonts w:eastAsia="Arial" w:cs="Arial"/>
          <w:szCs w:val="22"/>
        </w:rPr>
        <w:t>jecutivo estatal</w:t>
      </w:r>
      <w:r w:rsidR="002C4341">
        <w:rPr>
          <w:rFonts w:eastAsia="Arial" w:cs="Arial"/>
          <w:szCs w:val="22"/>
        </w:rPr>
        <w:t>,</w:t>
      </w:r>
      <w:r w:rsidR="002C4341" w:rsidRPr="002C4341">
        <w:rPr>
          <w:rFonts w:eastAsia="Arial" w:cs="Arial"/>
          <w:szCs w:val="22"/>
        </w:rPr>
        <w:t xml:space="preserve"> donde atendiendo a la naturaleza de las funciones, hay una delimitación de niveles de quienes reciben e</w:t>
      </w:r>
      <w:r w:rsidR="002C4341">
        <w:rPr>
          <w:rFonts w:eastAsia="Arial" w:cs="Arial"/>
          <w:szCs w:val="22"/>
        </w:rPr>
        <w:t>l</w:t>
      </w:r>
      <w:r w:rsidR="002C4341" w:rsidRPr="002C4341">
        <w:rPr>
          <w:rFonts w:eastAsia="Arial" w:cs="Arial"/>
          <w:szCs w:val="22"/>
        </w:rPr>
        <w:t xml:space="preserve"> </w:t>
      </w:r>
      <w:r w:rsidR="004A7561">
        <w:rPr>
          <w:rFonts w:eastAsia="Arial" w:cs="Arial"/>
          <w:szCs w:val="22"/>
        </w:rPr>
        <w:t>B</w:t>
      </w:r>
      <w:r w:rsidR="002C4341" w:rsidRPr="002C4341">
        <w:rPr>
          <w:rFonts w:eastAsia="Arial" w:cs="Arial"/>
          <w:szCs w:val="22"/>
        </w:rPr>
        <w:t xml:space="preserve">ono del </w:t>
      </w:r>
      <w:r w:rsidR="004A7561">
        <w:rPr>
          <w:rFonts w:eastAsia="Arial" w:cs="Arial"/>
          <w:szCs w:val="22"/>
        </w:rPr>
        <w:t>S</w:t>
      </w:r>
      <w:r w:rsidR="002C4341" w:rsidRPr="002C4341">
        <w:rPr>
          <w:rFonts w:eastAsia="Arial" w:cs="Arial"/>
          <w:szCs w:val="22"/>
        </w:rPr>
        <w:t xml:space="preserve">ervidor </w:t>
      </w:r>
      <w:r w:rsidR="004A7561">
        <w:rPr>
          <w:rFonts w:eastAsia="Arial" w:cs="Arial"/>
          <w:szCs w:val="22"/>
        </w:rPr>
        <w:t>P</w:t>
      </w:r>
      <w:r w:rsidR="002C4341" w:rsidRPr="002C4341">
        <w:rPr>
          <w:rFonts w:eastAsia="Arial" w:cs="Arial"/>
          <w:szCs w:val="22"/>
        </w:rPr>
        <w:t xml:space="preserve">úblico; </w:t>
      </w:r>
      <w:r w:rsidR="002C4341">
        <w:rPr>
          <w:rFonts w:eastAsia="Arial" w:cs="Arial"/>
          <w:szCs w:val="22"/>
        </w:rPr>
        <w:t>si bien, entiende que no debe ser de manera general</w:t>
      </w:r>
      <w:r w:rsidR="002C4341" w:rsidRPr="002C4341">
        <w:rPr>
          <w:rFonts w:eastAsia="Arial" w:cs="Arial"/>
          <w:szCs w:val="22"/>
        </w:rPr>
        <w:t xml:space="preserve">, </w:t>
      </w:r>
      <w:r w:rsidR="006E679D">
        <w:rPr>
          <w:rFonts w:eastAsia="Arial" w:cs="Arial"/>
          <w:szCs w:val="22"/>
        </w:rPr>
        <w:t xml:space="preserve">supone que en dicho </w:t>
      </w:r>
      <w:r w:rsidR="00E33172">
        <w:rPr>
          <w:rFonts w:eastAsia="Arial" w:cs="Arial"/>
          <w:szCs w:val="22"/>
        </w:rPr>
        <w:t>A</w:t>
      </w:r>
      <w:r w:rsidR="002C4341" w:rsidRPr="002C4341">
        <w:rPr>
          <w:rFonts w:eastAsia="Arial" w:cs="Arial"/>
          <w:szCs w:val="22"/>
        </w:rPr>
        <w:t xml:space="preserve">cuerdo del </w:t>
      </w:r>
      <w:r w:rsidR="004A7561">
        <w:rPr>
          <w:rFonts w:eastAsia="Arial" w:cs="Arial"/>
          <w:szCs w:val="22"/>
        </w:rPr>
        <w:t>E</w:t>
      </w:r>
      <w:r w:rsidR="002C4341" w:rsidRPr="002C4341">
        <w:rPr>
          <w:rFonts w:eastAsia="Arial" w:cs="Arial"/>
          <w:szCs w:val="22"/>
        </w:rPr>
        <w:t>jecutivo se estableció para ciertos niveles</w:t>
      </w:r>
      <w:r w:rsidR="006E679D">
        <w:rPr>
          <w:rFonts w:eastAsia="Arial" w:cs="Arial"/>
          <w:szCs w:val="22"/>
        </w:rPr>
        <w:t>,</w:t>
      </w:r>
      <w:r w:rsidR="002C4341" w:rsidRPr="002C4341">
        <w:rPr>
          <w:rFonts w:eastAsia="Arial" w:cs="Arial"/>
          <w:szCs w:val="22"/>
        </w:rPr>
        <w:t xml:space="preserve"> precisamente para que constituya un apoyo a su función</w:t>
      </w:r>
      <w:r w:rsidR="006E679D">
        <w:rPr>
          <w:rFonts w:eastAsia="Arial" w:cs="Arial"/>
          <w:szCs w:val="22"/>
        </w:rPr>
        <w:t>,</w:t>
      </w:r>
      <w:r w:rsidR="002C4341" w:rsidRPr="002C4341">
        <w:rPr>
          <w:rFonts w:eastAsia="Arial" w:cs="Arial"/>
          <w:szCs w:val="22"/>
        </w:rPr>
        <w:t xml:space="preserve"> </w:t>
      </w:r>
      <w:r w:rsidR="00C02E43">
        <w:rPr>
          <w:rFonts w:eastAsia="Arial" w:cs="Arial"/>
          <w:szCs w:val="22"/>
        </w:rPr>
        <w:t>y que dichos niveles deben</w:t>
      </w:r>
      <w:r w:rsidR="002C4341" w:rsidRPr="002C4341">
        <w:rPr>
          <w:rFonts w:eastAsia="Arial" w:cs="Arial"/>
          <w:szCs w:val="22"/>
        </w:rPr>
        <w:t xml:space="preserve"> atender a direcciones, </w:t>
      </w:r>
      <w:r w:rsidR="00AC589D">
        <w:rPr>
          <w:rFonts w:eastAsia="Arial" w:cs="Arial"/>
          <w:szCs w:val="22"/>
        </w:rPr>
        <w:t>por lo que si se priva, consulta si tendrían que establecer</w:t>
      </w:r>
      <w:r w:rsidR="002C4341" w:rsidRPr="002C4341">
        <w:rPr>
          <w:rFonts w:eastAsia="Arial" w:cs="Arial"/>
          <w:szCs w:val="22"/>
        </w:rPr>
        <w:t xml:space="preserve"> qué niveles hacia abajo en este momento, o </w:t>
      </w:r>
      <w:r w:rsidR="00AC589D">
        <w:rPr>
          <w:rFonts w:eastAsia="Arial" w:cs="Arial"/>
          <w:szCs w:val="22"/>
        </w:rPr>
        <w:t xml:space="preserve">si </w:t>
      </w:r>
      <w:r w:rsidR="002C4341" w:rsidRPr="002C4341">
        <w:rPr>
          <w:rFonts w:eastAsia="Arial" w:cs="Arial"/>
          <w:szCs w:val="22"/>
        </w:rPr>
        <w:t>atendiendo a la naturaleza de</w:t>
      </w:r>
      <w:r w:rsidR="00AC589D">
        <w:rPr>
          <w:rFonts w:eastAsia="Arial" w:cs="Arial"/>
          <w:szCs w:val="22"/>
        </w:rPr>
        <w:t xml:space="preserve">l </w:t>
      </w:r>
      <w:r w:rsidR="00390ADD">
        <w:rPr>
          <w:rFonts w:eastAsia="Arial" w:cs="Arial"/>
          <w:szCs w:val="22"/>
        </w:rPr>
        <w:t>Ac</w:t>
      </w:r>
      <w:r w:rsidR="002C4341" w:rsidRPr="002C4341">
        <w:rPr>
          <w:rFonts w:eastAsia="Arial" w:cs="Arial"/>
          <w:szCs w:val="22"/>
        </w:rPr>
        <w:t xml:space="preserve">uerdo </w:t>
      </w:r>
      <w:r w:rsidR="00AC589D">
        <w:rPr>
          <w:rFonts w:eastAsia="Arial" w:cs="Arial"/>
          <w:szCs w:val="22"/>
        </w:rPr>
        <w:t>se aplicará</w:t>
      </w:r>
      <w:r w:rsidR="002C4341" w:rsidRPr="002C4341">
        <w:rPr>
          <w:rFonts w:eastAsia="Arial" w:cs="Arial"/>
          <w:szCs w:val="22"/>
        </w:rPr>
        <w:t xml:space="preserve"> analógicamente</w:t>
      </w:r>
      <w:r w:rsidR="00675759">
        <w:rPr>
          <w:rFonts w:eastAsia="Arial" w:cs="Arial"/>
          <w:szCs w:val="22"/>
        </w:rPr>
        <w:t xml:space="preserve">. </w:t>
      </w:r>
    </w:p>
    <w:p w14:paraId="7C47B371" w14:textId="65BBF594" w:rsidR="00675759" w:rsidRDefault="00675759" w:rsidP="005A2A86">
      <w:pPr>
        <w:rPr>
          <w:rFonts w:eastAsia="Arial" w:cs="Arial"/>
          <w:szCs w:val="22"/>
        </w:rPr>
      </w:pPr>
    </w:p>
    <w:p w14:paraId="203D17BE" w14:textId="2E0E8B08" w:rsidR="005A2A86" w:rsidRDefault="00877ED8" w:rsidP="005A2A86">
      <w:pPr>
        <w:rPr>
          <w:rFonts w:eastAsia="Arial" w:cs="Arial"/>
          <w:szCs w:val="22"/>
        </w:rPr>
      </w:pPr>
      <w:r>
        <w:rPr>
          <w:rFonts w:eastAsia="Arial" w:cs="Arial"/>
          <w:szCs w:val="22"/>
        </w:rPr>
        <w:t xml:space="preserve">La Contralora del Estado menciona que </w:t>
      </w:r>
      <w:r w:rsidR="00FC0686">
        <w:rPr>
          <w:rFonts w:eastAsia="Arial" w:cs="Arial"/>
          <w:szCs w:val="22"/>
        </w:rPr>
        <w:t>se da</w:t>
      </w:r>
      <w:r w:rsidRPr="00877ED8">
        <w:rPr>
          <w:rFonts w:eastAsia="Arial" w:cs="Arial"/>
          <w:szCs w:val="22"/>
        </w:rPr>
        <w:t xml:space="preserve"> a ciertos niveles, </w:t>
      </w:r>
      <w:r w:rsidR="00B85B20">
        <w:rPr>
          <w:rFonts w:eastAsia="Arial" w:cs="Arial"/>
          <w:szCs w:val="22"/>
        </w:rPr>
        <w:t xml:space="preserve">considera </w:t>
      </w:r>
      <w:r w:rsidRPr="00877ED8">
        <w:rPr>
          <w:rFonts w:eastAsia="Arial" w:cs="Arial"/>
          <w:szCs w:val="22"/>
        </w:rPr>
        <w:t xml:space="preserve">que de manera análoga </w:t>
      </w:r>
      <w:r w:rsidR="00B85B20">
        <w:rPr>
          <w:rFonts w:eastAsia="Arial" w:cs="Arial"/>
          <w:szCs w:val="22"/>
        </w:rPr>
        <w:t>se puede aprobar atendiendo a</w:t>
      </w:r>
      <w:r w:rsidRPr="00877ED8">
        <w:rPr>
          <w:rFonts w:eastAsia="Arial" w:cs="Arial"/>
          <w:szCs w:val="22"/>
        </w:rPr>
        <w:t xml:space="preserve">l </w:t>
      </w:r>
      <w:r w:rsidR="00E33172">
        <w:rPr>
          <w:rFonts w:eastAsia="Arial" w:cs="Arial"/>
          <w:szCs w:val="22"/>
        </w:rPr>
        <w:t>Ac</w:t>
      </w:r>
      <w:r w:rsidRPr="00877ED8">
        <w:rPr>
          <w:rFonts w:eastAsia="Arial" w:cs="Arial"/>
          <w:szCs w:val="22"/>
        </w:rPr>
        <w:t xml:space="preserve">uerdo emitido </w:t>
      </w:r>
      <w:r w:rsidR="005E009C">
        <w:rPr>
          <w:rFonts w:eastAsia="Arial" w:cs="Arial"/>
          <w:szCs w:val="22"/>
        </w:rPr>
        <w:t>en dicho momento por el</w:t>
      </w:r>
      <w:r w:rsidRPr="00877ED8">
        <w:rPr>
          <w:rFonts w:eastAsia="Arial" w:cs="Arial"/>
          <w:szCs w:val="22"/>
        </w:rPr>
        <w:t xml:space="preserve"> Gobernador</w:t>
      </w:r>
      <w:r w:rsidR="005E009C">
        <w:rPr>
          <w:rFonts w:eastAsia="Arial" w:cs="Arial"/>
          <w:szCs w:val="22"/>
        </w:rPr>
        <w:t xml:space="preserve"> del Estado</w:t>
      </w:r>
      <w:r w:rsidR="004A7561">
        <w:rPr>
          <w:rFonts w:eastAsia="Arial" w:cs="Arial"/>
          <w:szCs w:val="22"/>
        </w:rPr>
        <w:t>;</w:t>
      </w:r>
      <w:r w:rsidRPr="00877ED8">
        <w:rPr>
          <w:rFonts w:eastAsia="Arial" w:cs="Arial"/>
          <w:szCs w:val="22"/>
        </w:rPr>
        <w:t xml:space="preserve"> si </w:t>
      </w:r>
      <w:r w:rsidR="005E009C">
        <w:rPr>
          <w:rFonts w:eastAsia="Arial" w:cs="Arial"/>
          <w:szCs w:val="22"/>
        </w:rPr>
        <w:t>se tiene alguna duda, se consulta con la</w:t>
      </w:r>
      <w:r w:rsidRPr="00877ED8">
        <w:rPr>
          <w:rFonts w:eastAsia="Arial" w:cs="Arial"/>
          <w:szCs w:val="22"/>
        </w:rPr>
        <w:t xml:space="preserve"> Consejería Jurídica o</w:t>
      </w:r>
      <w:r w:rsidR="005E009C">
        <w:rPr>
          <w:rFonts w:eastAsia="Arial" w:cs="Arial"/>
          <w:szCs w:val="22"/>
        </w:rPr>
        <w:t xml:space="preserve"> la Secretaría</w:t>
      </w:r>
      <w:r w:rsidRPr="00877ED8">
        <w:rPr>
          <w:rFonts w:eastAsia="Arial" w:cs="Arial"/>
          <w:szCs w:val="22"/>
        </w:rPr>
        <w:t xml:space="preserve"> Administración</w:t>
      </w:r>
      <w:r w:rsidR="005E009C">
        <w:rPr>
          <w:rFonts w:eastAsia="Arial" w:cs="Arial"/>
          <w:szCs w:val="22"/>
        </w:rPr>
        <w:t xml:space="preserve"> respecto a</w:t>
      </w:r>
      <w:r w:rsidRPr="00877ED8">
        <w:rPr>
          <w:rFonts w:eastAsia="Arial" w:cs="Arial"/>
          <w:szCs w:val="22"/>
        </w:rPr>
        <w:t xml:space="preserve"> la interpretación</w:t>
      </w:r>
      <w:r w:rsidR="004A7561">
        <w:rPr>
          <w:rFonts w:eastAsia="Arial" w:cs="Arial"/>
          <w:szCs w:val="22"/>
        </w:rPr>
        <w:t>. I</w:t>
      </w:r>
      <w:r w:rsidR="005E009C">
        <w:rPr>
          <w:rFonts w:eastAsia="Arial" w:cs="Arial"/>
          <w:szCs w:val="22"/>
        </w:rPr>
        <w:t>nsiste en que se aprueben</w:t>
      </w:r>
      <w:r w:rsidRPr="00877ED8">
        <w:rPr>
          <w:rFonts w:eastAsia="Arial" w:cs="Arial"/>
          <w:szCs w:val="22"/>
        </w:rPr>
        <w:t xml:space="preserve"> en los términos del </w:t>
      </w:r>
      <w:r w:rsidR="00E33172">
        <w:rPr>
          <w:rFonts w:eastAsia="Arial" w:cs="Arial"/>
          <w:szCs w:val="22"/>
        </w:rPr>
        <w:t>A</w:t>
      </w:r>
      <w:r w:rsidRPr="00877ED8">
        <w:rPr>
          <w:rFonts w:eastAsia="Arial" w:cs="Arial"/>
          <w:szCs w:val="22"/>
        </w:rPr>
        <w:t>cue</w:t>
      </w:r>
      <w:r w:rsidR="005E009C">
        <w:rPr>
          <w:rFonts w:eastAsia="Arial" w:cs="Arial"/>
          <w:szCs w:val="22"/>
        </w:rPr>
        <w:t>rdo en mención</w:t>
      </w:r>
      <w:r w:rsidRPr="00877ED8">
        <w:rPr>
          <w:rFonts w:eastAsia="Arial" w:cs="Arial"/>
          <w:szCs w:val="22"/>
        </w:rPr>
        <w:t xml:space="preserve">, en lo general, </w:t>
      </w:r>
      <w:r w:rsidR="005E009C">
        <w:rPr>
          <w:rFonts w:eastAsia="Arial" w:cs="Arial"/>
          <w:szCs w:val="22"/>
        </w:rPr>
        <w:t>y</w:t>
      </w:r>
      <w:r w:rsidRPr="00877ED8">
        <w:rPr>
          <w:rFonts w:eastAsia="Arial" w:cs="Arial"/>
          <w:szCs w:val="22"/>
        </w:rPr>
        <w:t xml:space="preserve"> en lo particular</w:t>
      </w:r>
      <w:r w:rsidR="005E009C">
        <w:rPr>
          <w:rFonts w:eastAsia="Arial" w:cs="Arial"/>
          <w:szCs w:val="22"/>
        </w:rPr>
        <w:t>,</w:t>
      </w:r>
      <w:r w:rsidRPr="00877ED8">
        <w:rPr>
          <w:rFonts w:eastAsia="Arial" w:cs="Arial"/>
          <w:szCs w:val="22"/>
        </w:rPr>
        <w:t xml:space="preserve"> con la inclusión de las observaciones de la </w:t>
      </w:r>
      <w:r w:rsidR="005E009C">
        <w:rPr>
          <w:rFonts w:eastAsia="Arial" w:cs="Arial"/>
          <w:szCs w:val="22"/>
        </w:rPr>
        <w:t>Presidenta del ITEI</w:t>
      </w:r>
      <w:r w:rsidRPr="00877ED8">
        <w:rPr>
          <w:rFonts w:eastAsia="Arial" w:cs="Arial"/>
          <w:szCs w:val="22"/>
        </w:rPr>
        <w:t>, quedando a consideración de la Secretaría la difusión las mismas, previo depósito en el Tribunal de Arbitraje y Escalafón</w:t>
      </w:r>
      <w:r w:rsidR="005E009C">
        <w:rPr>
          <w:rFonts w:eastAsia="Arial" w:cs="Arial"/>
          <w:szCs w:val="22"/>
        </w:rPr>
        <w:t>.</w:t>
      </w:r>
    </w:p>
    <w:p w14:paraId="20ACAA32" w14:textId="1B09F777" w:rsidR="005E009C" w:rsidRDefault="005E009C" w:rsidP="005A2A86">
      <w:pPr>
        <w:rPr>
          <w:rFonts w:eastAsia="Arial" w:cs="Arial"/>
          <w:szCs w:val="22"/>
        </w:rPr>
      </w:pPr>
    </w:p>
    <w:p w14:paraId="686745A7" w14:textId="42E12FB8" w:rsidR="005E009C" w:rsidRDefault="00D30E60" w:rsidP="005A2A86">
      <w:pPr>
        <w:rPr>
          <w:rFonts w:eastAsia="Arial" w:cs="Arial"/>
          <w:szCs w:val="22"/>
        </w:rPr>
      </w:pPr>
      <w:r>
        <w:rPr>
          <w:rFonts w:eastAsia="Arial" w:cs="Arial"/>
          <w:szCs w:val="22"/>
        </w:rPr>
        <w:t xml:space="preserve">La Secretaria Técnica resalta que también se tiene </w:t>
      </w:r>
      <w:r w:rsidRPr="00D30E60">
        <w:rPr>
          <w:rFonts w:eastAsia="Arial" w:cs="Arial"/>
          <w:szCs w:val="22"/>
        </w:rPr>
        <w:t>la aprobación del anteproyecto y proyecto de presupuesto cada año</w:t>
      </w:r>
      <w:r>
        <w:rPr>
          <w:rFonts w:eastAsia="Arial" w:cs="Arial"/>
          <w:szCs w:val="22"/>
        </w:rPr>
        <w:t>, donde se refleja el</w:t>
      </w:r>
      <w:r w:rsidRPr="00D30E60">
        <w:rPr>
          <w:rFonts w:eastAsia="Arial" w:cs="Arial"/>
          <w:szCs w:val="22"/>
        </w:rPr>
        <w:t xml:space="preserve"> cumplimiento de austeridad y di</w:t>
      </w:r>
      <w:r>
        <w:rPr>
          <w:rFonts w:eastAsia="Arial" w:cs="Arial"/>
          <w:szCs w:val="22"/>
        </w:rPr>
        <w:t>s</w:t>
      </w:r>
      <w:r w:rsidRPr="00D30E60">
        <w:rPr>
          <w:rFonts w:eastAsia="Arial" w:cs="Arial"/>
          <w:szCs w:val="22"/>
        </w:rPr>
        <w:t>ciplina financiera.</w:t>
      </w:r>
    </w:p>
    <w:p w14:paraId="0D76714E" w14:textId="13E58293" w:rsidR="00D30E60" w:rsidRDefault="00D30E60" w:rsidP="005A2A86">
      <w:pPr>
        <w:rPr>
          <w:rFonts w:eastAsia="Arial" w:cs="Arial"/>
          <w:szCs w:val="22"/>
        </w:rPr>
      </w:pPr>
    </w:p>
    <w:p w14:paraId="66CEEE95" w14:textId="2D6E7108" w:rsidR="00D30E60" w:rsidRDefault="00974451" w:rsidP="005A2A86">
      <w:pPr>
        <w:rPr>
          <w:rFonts w:eastAsia="Arial" w:cs="Arial"/>
          <w:szCs w:val="22"/>
        </w:rPr>
      </w:pPr>
      <w:r>
        <w:rPr>
          <w:rFonts w:eastAsia="Arial" w:cs="Arial"/>
          <w:szCs w:val="22"/>
        </w:rPr>
        <w:t>La Presidenta del ITEI menciona el</w:t>
      </w:r>
      <w:r w:rsidRPr="00974451">
        <w:rPr>
          <w:rFonts w:eastAsia="Arial" w:cs="Arial"/>
          <w:szCs w:val="22"/>
        </w:rPr>
        <w:t xml:space="preserve"> bono que se da por el </w:t>
      </w:r>
      <w:r w:rsidR="004A7561">
        <w:rPr>
          <w:rFonts w:eastAsia="Arial" w:cs="Arial"/>
          <w:szCs w:val="22"/>
        </w:rPr>
        <w:t>D</w:t>
      </w:r>
      <w:r w:rsidRPr="00974451">
        <w:rPr>
          <w:rFonts w:eastAsia="Arial" w:cs="Arial"/>
          <w:szCs w:val="22"/>
        </w:rPr>
        <w:t xml:space="preserve">ía del </w:t>
      </w:r>
      <w:r w:rsidR="004A7561">
        <w:rPr>
          <w:rFonts w:eastAsia="Arial" w:cs="Arial"/>
          <w:szCs w:val="22"/>
        </w:rPr>
        <w:t>S</w:t>
      </w:r>
      <w:r w:rsidRPr="00974451">
        <w:rPr>
          <w:rFonts w:eastAsia="Arial" w:cs="Arial"/>
          <w:szCs w:val="22"/>
        </w:rPr>
        <w:t xml:space="preserve">ervidor </w:t>
      </w:r>
      <w:r w:rsidR="004A7561">
        <w:rPr>
          <w:rFonts w:eastAsia="Arial" w:cs="Arial"/>
          <w:szCs w:val="22"/>
        </w:rPr>
        <w:t>P</w:t>
      </w:r>
      <w:r w:rsidRPr="00974451">
        <w:rPr>
          <w:rFonts w:eastAsia="Arial" w:cs="Arial"/>
          <w:szCs w:val="22"/>
        </w:rPr>
        <w:t xml:space="preserve">úblico tiene sustento en la Ley de Servidores, </w:t>
      </w:r>
      <w:r>
        <w:rPr>
          <w:rFonts w:eastAsia="Arial" w:cs="Arial"/>
          <w:szCs w:val="22"/>
        </w:rPr>
        <w:t xml:space="preserve">en el </w:t>
      </w:r>
      <w:r w:rsidR="00E33172">
        <w:rPr>
          <w:rFonts w:eastAsia="Arial" w:cs="Arial"/>
          <w:szCs w:val="22"/>
        </w:rPr>
        <w:t>A</w:t>
      </w:r>
      <w:r>
        <w:rPr>
          <w:rFonts w:eastAsia="Arial" w:cs="Arial"/>
          <w:szCs w:val="22"/>
        </w:rPr>
        <w:t>cuerdo que mencionó la Contralora del Estado</w:t>
      </w:r>
      <w:r w:rsidR="0024715D">
        <w:rPr>
          <w:rFonts w:eastAsia="Arial" w:cs="Arial"/>
          <w:szCs w:val="22"/>
        </w:rPr>
        <w:t>;</w:t>
      </w:r>
      <w:r w:rsidRPr="00974451">
        <w:rPr>
          <w:rFonts w:eastAsia="Arial" w:cs="Arial"/>
          <w:szCs w:val="22"/>
        </w:rPr>
        <w:t xml:space="preserve"> </w:t>
      </w:r>
      <w:r w:rsidR="003556A7">
        <w:rPr>
          <w:rFonts w:eastAsia="Arial" w:cs="Arial"/>
          <w:szCs w:val="22"/>
        </w:rPr>
        <w:t xml:space="preserve">sin embargo, </w:t>
      </w:r>
      <w:r w:rsidRPr="00974451">
        <w:rPr>
          <w:rFonts w:eastAsia="Arial" w:cs="Arial"/>
          <w:szCs w:val="22"/>
        </w:rPr>
        <w:t>la Ley de Servidores e</w:t>
      </w:r>
      <w:r w:rsidR="003556A7">
        <w:rPr>
          <w:rFonts w:eastAsia="Arial" w:cs="Arial"/>
          <w:szCs w:val="22"/>
        </w:rPr>
        <w:t xml:space="preserve">s clara respecto a </w:t>
      </w:r>
      <w:r w:rsidRPr="00974451">
        <w:rPr>
          <w:rFonts w:eastAsia="Arial" w:cs="Arial"/>
          <w:szCs w:val="22"/>
        </w:rPr>
        <w:t xml:space="preserve">que no habrá titulares que puedan recibir bonos, </w:t>
      </w:r>
      <w:r w:rsidR="003556A7">
        <w:rPr>
          <w:rFonts w:eastAsia="Arial" w:cs="Arial"/>
          <w:szCs w:val="22"/>
        </w:rPr>
        <w:t xml:space="preserve">por lo que </w:t>
      </w:r>
      <w:r w:rsidR="00577BC8">
        <w:rPr>
          <w:rFonts w:eastAsia="Arial" w:cs="Arial"/>
          <w:szCs w:val="22"/>
        </w:rPr>
        <w:t>puntualiza que se debe</w:t>
      </w:r>
      <w:r w:rsidRPr="00974451">
        <w:rPr>
          <w:rFonts w:eastAsia="Arial" w:cs="Arial"/>
          <w:szCs w:val="22"/>
        </w:rPr>
        <w:t xml:space="preserve"> acotar </w:t>
      </w:r>
      <w:r w:rsidR="00577BC8">
        <w:rPr>
          <w:rFonts w:eastAsia="Arial" w:cs="Arial"/>
          <w:szCs w:val="22"/>
        </w:rPr>
        <w:t xml:space="preserve">dicha </w:t>
      </w:r>
      <w:r w:rsidRPr="00974451">
        <w:rPr>
          <w:rFonts w:eastAsia="Arial" w:cs="Arial"/>
          <w:szCs w:val="22"/>
        </w:rPr>
        <w:t xml:space="preserve">disposición en las Condiciones Generales de Trabajo, porque expresamente se habla de un </w:t>
      </w:r>
      <w:r w:rsidR="0024715D">
        <w:rPr>
          <w:rFonts w:eastAsia="Arial" w:cs="Arial"/>
          <w:szCs w:val="22"/>
        </w:rPr>
        <w:t>B</w:t>
      </w:r>
      <w:r w:rsidRPr="00974451">
        <w:rPr>
          <w:rFonts w:eastAsia="Arial" w:cs="Arial"/>
          <w:szCs w:val="22"/>
        </w:rPr>
        <w:t xml:space="preserve">ono por el </w:t>
      </w:r>
      <w:r w:rsidR="0024715D">
        <w:rPr>
          <w:rFonts w:eastAsia="Arial" w:cs="Arial"/>
          <w:szCs w:val="22"/>
        </w:rPr>
        <w:t>D</w:t>
      </w:r>
      <w:r w:rsidRPr="00974451">
        <w:rPr>
          <w:rFonts w:eastAsia="Arial" w:cs="Arial"/>
          <w:szCs w:val="22"/>
        </w:rPr>
        <w:t xml:space="preserve">ía del </w:t>
      </w:r>
      <w:r w:rsidR="0024715D">
        <w:rPr>
          <w:rFonts w:eastAsia="Arial" w:cs="Arial"/>
          <w:szCs w:val="22"/>
        </w:rPr>
        <w:t>S</w:t>
      </w:r>
      <w:r w:rsidRPr="00974451">
        <w:rPr>
          <w:rFonts w:eastAsia="Arial" w:cs="Arial"/>
          <w:szCs w:val="22"/>
        </w:rPr>
        <w:t xml:space="preserve">ervidor </w:t>
      </w:r>
      <w:r w:rsidR="0024715D">
        <w:rPr>
          <w:rFonts w:eastAsia="Arial" w:cs="Arial"/>
          <w:szCs w:val="22"/>
        </w:rPr>
        <w:t>P</w:t>
      </w:r>
      <w:r w:rsidRPr="00974451">
        <w:rPr>
          <w:rFonts w:eastAsia="Arial" w:cs="Arial"/>
          <w:szCs w:val="22"/>
        </w:rPr>
        <w:t xml:space="preserve">úblico. En este sentido, o </w:t>
      </w:r>
      <w:r w:rsidR="00577BC8">
        <w:rPr>
          <w:rFonts w:eastAsia="Arial" w:cs="Arial"/>
          <w:szCs w:val="22"/>
        </w:rPr>
        <w:t>se hace</w:t>
      </w:r>
      <w:r w:rsidRPr="00974451">
        <w:rPr>
          <w:rFonts w:eastAsia="Arial" w:cs="Arial"/>
          <w:szCs w:val="22"/>
        </w:rPr>
        <w:t xml:space="preserve"> referencia de manera expresa a lo que </w:t>
      </w:r>
      <w:r w:rsidR="00577BC8">
        <w:rPr>
          <w:rFonts w:eastAsia="Arial" w:cs="Arial"/>
          <w:szCs w:val="22"/>
        </w:rPr>
        <w:t>comentado por</w:t>
      </w:r>
      <w:r w:rsidRPr="00974451">
        <w:rPr>
          <w:rFonts w:eastAsia="Arial" w:cs="Arial"/>
          <w:szCs w:val="22"/>
        </w:rPr>
        <w:t xml:space="preserve"> la Contralora</w:t>
      </w:r>
      <w:r w:rsidR="00577BC8">
        <w:rPr>
          <w:rFonts w:eastAsia="Arial" w:cs="Arial"/>
          <w:szCs w:val="22"/>
        </w:rPr>
        <w:t xml:space="preserve"> del Estado,</w:t>
      </w:r>
      <w:r w:rsidRPr="00974451">
        <w:rPr>
          <w:rFonts w:eastAsia="Arial" w:cs="Arial"/>
          <w:szCs w:val="22"/>
        </w:rPr>
        <w:t xml:space="preserve"> que será de </w:t>
      </w:r>
      <w:r w:rsidR="00E33172">
        <w:rPr>
          <w:rFonts w:eastAsia="Arial" w:cs="Arial"/>
          <w:szCs w:val="22"/>
        </w:rPr>
        <w:t>A</w:t>
      </w:r>
      <w:r w:rsidRPr="00974451">
        <w:rPr>
          <w:rFonts w:eastAsia="Arial" w:cs="Arial"/>
          <w:szCs w:val="22"/>
        </w:rPr>
        <w:t xml:space="preserve">cuerdo </w:t>
      </w:r>
      <w:r w:rsidR="00D40587">
        <w:rPr>
          <w:rFonts w:eastAsia="Arial" w:cs="Arial"/>
          <w:szCs w:val="22"/>
        </w:rPr>
        <w:t xml:space="preserve">a lo establecido por el </w:t>
      </w:r>
      <w:r w:rsidRPr="00974451">
        <w:rPr>
          <w:rFonts w:eastAsia="Arial" w:cs="Arial"/>
          <w:szCs w:val="22"/>
        </w:rPr>
        <w:t>Gobernador</w:t>
      </w:r>
      <w:r w:rsidR="00D40587">
        <w:rPr>
          <w:rFonts w:eastAsia="Arial" w:cs="Arial"/>
          <w:szCs w:val="22"/>
        </w:rPr>
        <w:t xml:space="preserve"> del Estado</w:t>
      </w:r>
      <w:r w:rsidRPr="00974451">
        <w:rPr>
          <w:rFonts w:eastAsia="Arial" w:cs="Arial"/>
          <w:szCs w:val="22"/>
        </w:rPr>
        <w:t xml:space="preserve">, </w:t>
      </w:r>
      <w:r w:rsidR="00D40587">
        <w:rPr>
          <w:rFonts w:eastAsia="Arial" w:cs="Arial"/>
          <w:szCs w:val="22"/>
        </w:rPr>
        <w:t>o se establece</w:t>
      </w:r>
      <w:r w:rsidRPr="00974451">
        <w:rPr>
          <w:rFonts w:eastAsia="Arial" w:cs="Arial"/>
          <w:szCs w:val="22"/>
        </w:rPr>
        <w:t xml:space="preserve"> que no entrarán titulares de las áreas administrativas, es decir, directores y en este caso </w:t>
      </w:r>
      <w:r w:rsidR="0024715D">
        <w:rPr>
          <w:rFonts w:eastAsia="Arial" w:cs="Arial"/>
          <w:szCs w:val="22"/>
        </w:rPr>
        <w:t xml:space="preserve">la </w:t>
      </w:r>
      <w:r w:rsidR="00D40587">
        <w:rPr>
          <w:rFonts w:eastAsia="Arial" w:cs="Arial"/>
          <w:szCs w:val="22"/>
        </w:rPr>
        <w:t>S</w:t>
      </w:r>
      <w:r w:rsidRPr="00974451">
        <w:rPr>
          <w:rFonts w:eastAsia="Arial" w:cs="Arial"/>
          <w:szCs w:val="22"/>
        </w:rPr>
        <w:t>ecretar</w:t>
      </w:r>
      <w:r w:rsidR="0092747B">
        <w:rPr>
          <w:rFonts w:eastAsia="Arial" w:cs="Arial"/>
          <w:szCs w:val="22"/>
        </w:rPr>
        <w:t>i</w:t>
      </w:r>
      <w:r w:rsidRPr="00974451">
        <w:rPr>
          <w:rFonts w:eastAsia="Arial" w:cs="Arial"/>
          <w:szCs w:val="22"/>
        </w:rPr>
        <w:t xml:space="preserve">a </w:t>
      </w:r>
      <w:r w:rsidR="0024715D">
        <w:rPr>
          <w:rFonts w:eastAsia="Arial" w:cs="Arial"/>
          <w:szCs w:val="22"/>
        </w:rPr>
        <w:t>Técnica</w:t>
      </w:r>
      <w:r w:rsidRPr="00974451">
        <w:rPr>
          <w:rFonts w:eastAsia="Arial" w:cs="Arial"/>
          <w:szCs w:val="22"/>
        </w:rPr>
        <w:t xml:space="preserve">, </w:t>
      </w:r>
      <w:r w:rsidR="00606F2B">
        <w:rPr>
          <w:rFonts w:eastAsia="Arial" w:cs="Arial"/>
          <w:szCs w:val="22"/>
        </w:rPr>
        <w:t>porque en el presupuesto se puede reflejar</w:t>
      </w:r>
      <w:r w:rsidRPr="00974451">
        <w:rPr>
          <w:rFonts w:eastAsia="Arial" w:cs="Arial"/>
          <w:szCs w:val="22"/>
        </w:rPr>
        <w:t xml:space="preserve"> en el Director o en la Secretar</w:t>
      </w:r>
      <w:r w:rsidR="0092747B">
        <w:rPr>
          <w:rFonts w:eastAsia="Arial" w:cs="Arial"/>
          <w:szCs w:val="22"/>
        </w:rPr>
        <w:t>i</w:t>
      </w:r>
      <w:r w:rsidRPr="00974451">
        <w:rPr>
          <w:rFonts w:eastAsia="Arial" w:cs="Arial"/>
          <w:szCs w:val="22"/>
        </w:rPr>
        <w:t xml:space="preserve">a </w:t>
      </w:r>
      <w:r w:rsidR="0024715D">
        <w:rPr>
          <w:rFonts w:eastAsia="Arial" w:cs="Arial"/>
          <w:szCs w:val="22"/>
        </w:rPr>
        <w:t>Técnica</w:t>
      </w:r>
      <w:r w:rsidRPr="00974451">
        <w:rPr>
          <w:rFonts w:eastAsia="Arial" w:cs="Arial"/>
          <w:szCs w:val="22"/>
        </w:rPr>
        <w:t xml:space="preserve">, </w:t>
      </w:r>
      <w:r w:rsidR="00606F2B">
        <w:rPr>
          <w:rFonts w:eastAsia="Arial" w:cs="Arial"/>
          <w:szCs w:val="22"/>
        </w:rPr>
        <w:t>pero</w:t>
      </w:r>
      <w:r w:rsidRPr="00974451">
        <w:rPr>
          <w:rFonts w:eastAsia="Arial" w:cs="Arial"/>
          <w:szCs w:val="22"/>
        </w:rPr>
        <w:t xml:space="preserve"> hay una disposición expresa que prohíbe considerarlo y </w:t>
      </w:r>
      <w:r w:rsidR="00606F2B">
        <w:rPr>
          <w:rFonts w:eastAsia="Arial" w:cs="Arial"/>
          <w:szCs w:val="22"/>
        </w:rPr>
        <w:t>que si se están reglamentando</w:t>
      </w:r>
      <w:r w:rsidRPr="00974451">
        <w:rPr>
          <w:rFonts w:eastAsia="Arial" w:cs="Arial"/>
          <w:szCs w:val="22"/>
        </w:rPr>
        <w:t xml:space="preserve"> las Condiciones Generales de Trabajo, debe  venir expresamente que con base en el </w:t>
      </w:r>
      <w:r w:rsidR="00E33172">
        <w:rPr>
          <w:rFonts w:eastAsia="Arial" w:cs="Arial"/>
          <w:szCs w:val="22"/>
        </w:rPr>
        <w:t>A</w:t>
      </w:r>
      <w:r w:rsidRPr="00974451">
        <w:rPr>
          <w:rFonts w:eastAsia="Arial" w:cs="Arial"/>
          <w:szCs w:val="22"/>
        </w:rPr>
        <w:t>cuerdo del Gobernador</w:t>
      </w:r>
      <w:r w:rsidR="00606F2B">
        <w:rPr>
          <w:rFonts w:eastAsia="Arial" w:cs="Arial"/>
          <w:szCs w:val="22"/>
        </w:rPr>
        <w:t xml:space="preserve"> del Estado</w:t>
      </w:r>
      <w:r w:rsidR="0024715D">
        <w:rPr>
          <w:rFonts w:eastAsia="Arial" w:cs="Arial"/>
          <w:szCs w:val="22"/>
        </w:rPr>
        <w:t>,</w:t>
      </w:r>
      <w:r w:rsidRPr="00974451">
        <w:rPr>
          <w:rFonts w:eastAsia="Arial" w:cs="Arial"/>
          <w:szCs w:val="22"/>
        </w:rPr>
        <w:t xml:space="preserve"> o bien</w:t>
      </w:r>
      <w:r w:rsidR="00606F2B">
        <w:rPr>
          <w:rFonts w:eastAsia="Arial" w:cs="Arial"/>
          <w:szCs w:val="22"/>
        </w:rPr>
        <w:t>,</w:t>
      </w:r>
      <w:r w:rsidR="0024715D">
        <w:rPr>
          <w:rFonts w:eastAsia="Arial" w:cs="Arial"/>
          <w:szCs w:val="22"/>
        </w:rPr>
        <w:t xml:space="preserve"> </w:t>
      </w:r>
      <w:r w:rsidRPr="00974451">
        <w:rPr>
          <w:rFonts w:eastAsia="Arial" w:cs="Arial"/>
          <w:szCs w:val="22"/>
        </w:rPr>
        <w:t xml:space="preserve">omitir de manera expresa al </w:t>
      </w:r>
      <w:r w:rsidR="0024715D">
        <w:rPr>
          <w:rFonts w:eastAsia="Arial" w:cs="Arial"/>
          <w:szCs w:val="22"/>
        </w:rPr>
        <w:t>T</w:t>
      </w:r>
      <w:r w:rsidRPr="00974451">
        <w:rPr>
          <w:rFonts w:eastAsia="Arial" w:cs="Arial"/>
          <w:szCs w:val="22"/>
        </w:rPr>
        <w:t xml:space="preserve">itular y a las áreas que son las direcciones. </w:t>
      </w:r>
    </w:p>
    <w:p w14:paraId="18690857" w14:textId="1071AC5A" w:rsidR="00606F2B" w:rsidRDefault="00606F2B" w:rsidP="005A2A86">
      <w:pPr>
        <w:rPr>
          <w:rFonts w:eastAsia="Arial" w:cs="Arial"/>
          <w:szCs w:val="22"/>
        </w:rPr>
      </w:pPr>
    </w:p>
    <w:p w14:paraId="73EDBBC1" w14:textId="06A8C329" w:rsidR="00606F2B" w:rsidRDefault="00E605A4" w:rsidP="005A2A86">
      <w:pPr>
        <w:rPr>
          <w:rFonts w:eastAsia="Arial" w:cs="Arial"/>
          <w:szCs w:val="22"/>
        </w:rPr>
      </w:pPr>
      <w:r>
        <w:rPr>
          <w:rFonts w:eastAsia="Arial" w:cs="Arial"/>
          <w:szCs w:val="22"/>
        </w:rPr>
        <w:t xml:space="preserve">La Contralora del Estado propone que se establezca con base en el </w:t>
      </w:r>
      <w:r w:rsidR="0092747B">
        <w:rPr>
          <w:rFonts w:eastAsia="Arial" w:cs="Arial"/>
          <w:szCs w:val="22"/>
        </w:rPr>
        <w:t>A</w:t>
      </w:r>
      <w:r w:rsidRPr="00E605A4">
        <w:rPr>
          <w:rFonts w:eastAsia="Arial" w:cs="Arial"/>
          <w:szCs w:val="22"/>
        </w:rPr>
        <w:t>cuerdo del Gobernador</w:t>
      </w:r>
      <w:r>
        <w:rPr>
          <w:rFonts w:eastAsia="Arial" w:cs="Arial"/>
          <w:szCs w:val="22"/>
        </w:rPr>
        <w:t xml:space="preserve"> del Estado</w:t>
      </w:r>
      <w:r w:rsidRPr="00E605A4">
        <w:rPr>
          <w:rFonts w:eastAsia="Arial" w:cs="Arial"/>
          <w:szCs w:val="22"/>
        </w:rPr>
        <w:t xml:space="preserve">, </w:t>
      </w:r>
      <w:r w:rsidR="00B37E6A">
        <w:rPr>
          <w:rFonts w:eastAsia="Arial" w:cs="Arial"/>
          <w:szCs w:val="22"/>
        </w:rPr>
        <w:t xml:space="preserve">considerando </w:t>
      </w:r>
      <w:r w:rsidR="00257903">
        <w:rPr>
          <w:rFonts w:eastAsia="Arial" w:cs="Arial"/>
          <w:szCs w:val="22"/>
        </w:rPr>
        <w:t>que,</w:t>
      </w:r>
      <w:r w:rsidR="00B37E6A">
        <w:rPr>
          <w:rFonts w:eastAsia="Arial" w:cs="Arial"/>
          <w:szCs w:val="22"/>
        </w:rPr>
        <w:t xml:space="preserve"> a pesar de ser un organismo</w:t>
      </w:r>
      <w:r w:rsidRPr="00E605A4">
        <w:rPr>
          <w:rFonts w:eastAsia="Arial" w:cs="Arial"/>
          <w:szCs w:val="22"/>
        </w:rPr>
        <w:t xml:space="preserve"> descentralizado atípico, forma parte de</w:t>
      </w:r>
      <w:r w:rsidR="0024715D">
        <w:rPr>
          <w:rFonts w:eastAsia="Arial" w:cs="Arial"/>
          <w:szCs w:val="22"/>
        </w:rPr>
        <w:t>;</w:t>
      </w:r>
      <w:r w:rsidRPr="00E605A4">
        <w:rPr>
          <w:rFonts w:eastAsia="Arial" w:cs="Arial"/>
          <w:szCs w:val="22"/>
        </w:rPr>
        <w:t xml:space="preserve"> </w:t>
      </w:r>
      <w:r w:rsidR="00B37E6A">
        <w:rPr>
          <w:rFonts w:eastAsia="Arial" w:cs="Arial"/>
          <w:szCs w:val="22"/>
        </w:rPr>
        <w:t>considera adecuado que se deje en t</w:t>
      </w:r>
      <w:r w:rsidRPr="00E605A4">
        <w:rPr>
          <w:rFonts w:eastAsia="Arial" w:cs="Arial"/>
          <w:szCs w:val="22"/>
        </w:rPr>
        <w:t>érminos generales</w:t>
      </w:r>
      <w:r w:rsidR="003A4FD2">
        <w:rPr>
          <w:rFonts w:eastAsia="Arial" w:cs="Arial"/>
          <w:szCs w:val="22"/>
        </w:rPr>
        <w:t>,</w:t>
      </w:r>
      <w:r w:rsidRPr="00E605A4">
        <w:rPr>
          <w:rFonts w:eastAsia="Arial" w:cs="Arial"/>
          <w:szCs w:val="22"/>
        </w:rPr>
        <w:t xml:space="preserve"> con el respeto del control interno de lo que </w:t>
      </w:r>
      <w:r w:rsidR="003A4FD2">
        <w:rPr>
          <w:rFonts w:eastAsia="Arial" w:cs="Arial"/>
          <w:szCs w:val="22"/>
        </w:rPr>
        <w:t>maneja el Poder Ejecutivo.</w:t>
      </w:r>
    </w:p>
    <w:p w14:paraId="1652BCC7" w14:textId="7F20DAAF" w:rsidR="003A4FD2" w:rsidRDefault="003A4FD2" w:rsidP="005A2A86">
      <w:pPr>
        <w:rPr>
          <w:rFonts w:eastAsia="Arial" w:cs="Arial"/>
          <w:szCs w:val="22"/>
        </w:rPr>
      </w:pPr>
    </w:p>
    <w:p w14:paraId="1F8E6473" w14:textId="0D648235" w:rsidR="003A4FD2" w:rsidRDefault="00401AF4" w:rsidP="005A2A86">
      <w:pPr>
        <w:rPr>
          <w:rFonts w:eastAsia="Arial" w:cs="Arial"/>
          <w:szCs w:val="22"/>
        </w:rPr>
      </w:pPr>
      <w:r>
        <w:rPr>
          <w:rFonts w:eastAsia="Arial" w:cs="Arial"/>
          <w:szCs w:val="22"/>
        </w:rPr>
        <w:t xml:space="preserve">La Secretaria Técnica propone el siguiente </w:t>
      </w:r>
      <w:r w:rsidR="0092747B">
        <w:rPr>
          <w:rFonts w:eastAsia="Arial" w:cs="Arial"/>
          <w:szCs w:val="22"/>
        </w:rPr>
        <w:t>A</w:t>
      </w:r>
      <w:r>
        <w:rPr>
          <w:rFonts w:eastAsia="Arial" w:cs="Arial"/>
          <w:szCs w:val="22"/>
        </w:rPr>
        <w:t xml:space="preserve">cuerdo: </w:t>
      </w:r>
    </w:p>
    <w:p w14:paraId="38E01596" w14:textId="26B3DE81" w:rsidR="00401AF4" w:rsidRPr="00605D33" w:rsidRDefault="00401AF4" w:rsidP="005A2A86">
      <w:pPr>
        <w:rPr>
          <w:rFonts w:eastAsia="Arial" w:cs="Arial"/>
          <w:sz w:val="24"/>
        </w:rPr>
      </w:pPr>
    </w:p>
    <w:p w14:paraId="5D6BB1A2" w14:textId="3A988679" w:rsidR="00401AF4" w:rsidRPr="00605D33" w:rsidRDefault="006837C5" w:rsidP="005A2A86">
      <w:pPr>
        <w:rPr>
          <w:rFonts w:eastAsia="Arial" w:cs="Arial"/>
          <w:i/>
          <w:iCs/>
          <w:szCs w:val="22"/>
        </w:rPr>
      </w:pPr>
      <w:r w:rsidRPr="00605D33">
        <w:rPr>
          <w:rFonts w:eastAsia="Arial" w:cs="Arial"/>
          <w:i/>
          <w:iCs/>
          <w:szCs w:val="22"/>
        </w:rPr>
        <w:lastRenderedPageBreak/>
        <w:t>“Se aprueba en lo general los términos de las Condiciones Generales de Trabajo de la Secretaría Ejecutiva del Sistema Estatal Anticorrupción de Jalisco, quedando a cargo de la Secretaria Técnica, la difusión de la misma antes de su depósito en el Tribu</w:t>
      </w:r>
      <w:r w:rsidR="0024715D">
        <w:rPr>
          <w:rFonts w:eastAsia="Arial" w:cs="Arial"/>
          <w:i/>
          <w:iCs/>
          <w:szCs w:val="22"/>
        </w:rPr>
        <w:t>n</w:t>
      </w:r>
      <w:r w:rsidRPr="00605D33">
        <w:rPr>
          <w:rFonts w:eastAsia="Arial" w:cs="Arial"/>
          <w:i/>
          <w:iCs/>
          <w:szCs w:val="22"/>
        </w:rPr>
        <w:t>al de Arbitraje y Escalafón y se condiciona particularmente el artículo 66</w:t>
      </w:r>
      <w:r w:rsidR="00E565F4">
        <w:rPr>
          <w:rFonts w:eastAsia="Arial" w:cs="Arial"/>
          <w:i/>
          <w:iCs/>
          <w:szCs w:val="22"/>
        </w:rPr>
        <w:t>,</w:t>
      </w:r>
      <w:r w:rsidRPr="00605D33">
        <w:rPr>
          <w:rFonts w:eastAsia="Arial" w:cs="Arial"/>
          <w:i/>
          <w:iCs/>
          <w:szCs w:val="22"/>
        </w:rPr>
        <w:t xml:space="preserve"> en el cual se hará una remisión al </w:t>
      </w:r>
      <w:r w:rsidR="0092747B">
        <w:rPr>
          <w:rFonts w:eastAsia="Arial" w:cs="Arial"/>
          <w:i/>
          <w:iCs/>
          <w:szCs w:val="22"/>
        </w:rPr>
        <w:t>A</w:t>
      </w:r>
      <w:r w:rsidRPr="00605D33">
        <w:rPr>
          <w:rFonts w:eastAsia="Arial" w:cs="Arial"/>
          <w:i/>
          <w:iCs/>
          <w:szCs w:val="22"/>
        </w:rPr>
        <w:t>cuerdo del Gobernador relativo al tema, el artículo 70, donde se expresará que son 2 meses y el artículo 69 en donde se limitará a las instituciones públicas los servicios mencionados ahí”.</w:t>
      </w:r>
    </w:p>
    <w:p w14:paraId="4E2A751F" w14:textId="4DDC00C7" w:rsidR="006837C5" w:rsidRDefault="006837C5" w:rsidP="005A2A86">
      <w:pPr>
        <w:rPr>
          <w:rFonts w:eastAsia="Arial" w:cs="Arial"/>
          <w:szCs w:val="22"/>
        </w:rPr>
      </w:pPr>
    </w:p>
    <w:p w14:paraId="0C16ACF6" w14:textId="57FDA65C" w:rsidR="006837C5" w:rsidRDefault="006837C5" w:rsidP="005A2A86">
      <w:pPr>
        <w:rPr>
          <w:rFonts w:eastAsia="Arial" w:cs="Arial"/>
          <w:szCs w:val="22"/>
        </w:rPr>
      </w:pPr>
      <w:r>
        <w:rPr>
          <w:rFonts w:eastAsia="Arial" w:cs="Arial"/>
          <w:szCs w:val="22"/>
        </w:rPr>
        <w:t xml:space="preserve">El Auditor Superior del Estado propone que </w:t>
      </w:r>
      <w:r w:rsidR="002C3058" w:rsidRPr="002C3058">
        <w:rPr>
          <w:rFonts w:eastAsia="Arial" w:cs="Arial"/>
          <w:szCs w:val="22"/>
        </w:rPr>
        <w:t xml:space="preserve">en el artículo 64 </w:t>
      </w:r>
      <w:r w:rsidR="002C3058">
        <w:rPr>
          <w:rFonts w:eastAsia="Arial" w:cs="Arial"/>
          <w:szCs w:val="22"/>
        </w:rPr>
        <w:t>se verifique si se tom</w:t>
      </w:r>
      <w:r w:rsidR="006916D7">
        <w:rPr>
          <w:rFonts w:eastAsia="Arial" w:cs="Arial"/>
          <w:szCs w:val="22"/>
        </w:rPr>
        <w:t>ó</w:t>
      </w:r>
      <w:r w:rsidR="002C3058">
        <w:rPr>
          <w:rFonts w:eastAsia="Arial" w:cs="Arial"/>
          <w:szCs w:val="22"/>
        </w:rPr>
        <w:t xml:space="preserve"> en cuenta la</w:t>
      </w:r>
      <w:r w:rsidR="006916D7">
        <w:rPr>
          <w:rFonts w:eastAsia="Arial" w:cs="Arial"/>
          <w:szCs w:val="22"/>
        </w:rPr>
        <w:t xml:space="preserve"> observación</w:t>
      </w:r>
      <w:r w:rsidR="002C3058" w:rsidRPr="002C3058">
        <w:rPr>
          <w:rFonts w:eastAsia="Arial" w:cs="Arial"/>
          <w:szCs w:val="22"/>
        </w:rPr>
        <w:t xml:space="preserve"> </w:t>
      </w:r>
      <w:r w:rsidR="006916D7">
        <w:rPr>
          <w:rFonts w:eastAsia="Arial" w:cs="Arial"/>
          <w:szCs w:val="22"/>
        </w:rPr>
        <w:t xml:space="preserve">que se hizo. </w:t>
      </w:r>
    </w:p>
    <w:p w14:paraId="7DC535B1" w14:textId="11A9C4F5" w:rsidR="008426C2" w:rsidRDefault="008426C2" w:rsidP="005A2A86">
      <w:pPr>
        <w:rPr>
          <w:rFonts w:eastAsia="Arial" w:cs="Arial"/>
          <w:szCs w:val="22"/>
        </w:rPr>
      </w:pPr>
    </w:p>
    <w:p w14:paraId="38F5B602" w14:textId="21C8D20A" w:rsidR="008426C2" w:rsidRDefault="008426C2" w:rsidP="005A2A86">
      <w:pPr>
        <w:rPr>
          <w:rFonts w:eastAsia="Arial" w:cs="Arial"/>
          <w:szCs w:val="22"/>
        </w:rPr>
      </w:pPr>
      <w:r>
        <w:rPr>
          <w:rFonts w:eastAsia="Arial" w:cs="Arial"/>
          <w:szCs w:val="22"/>
        </w:rPr>
        <w:t xml:space="preserve">Por lo anterior, la Secretaria Técnica propone que el </w:t>
      </w:r>
      <w:r w:rsidR="0092747B">
        <w:rPr>
          <w:rFonts w:eastAsia="Arial" w:cs="Arial"/>
          <w:szCs w:val="22"/>
        </w:rPr>
        <w:t>A</w:t>
      </w:r>
      <w:r>
        <w:rPr>
          <w:rFonts w:eastAsia="Arial" w:cs="Arial"/>
          <w:szCs w:val="22"/>
        </w:rPr>
        <w:t xml:space="preserve">cuerdo quede de la siguiente manera: </w:t>
      </w:r>
    </w:p>
    <w:p w14:paraId="00C8A209" w14:textId="77777777" w:rsidR="008A6A46" w:rsidRDefault="008A6A46" w:rsidP="005A2A86">
      <w:pPr>
        <w:rPr>
          <w:rFonts w:eastAsia="Arial" w:cs="Arial"/>
          <w:szCs w:val="22"/>
        </w:rPr>
      </w:pPr>
    </w:p>
    <w:p w14:paraId="10F2B45B" w14:textId="223339CF" w:rsidR="008426C2" w:rsidRPr="00605D33" w:rsidRDefault="008A6A46" w:rsidP="005A2A86">
      <w:pPr>
        <w:rPr>
          <w:rFonts w:eastAsia="Arial" w:cs="Arial"/>
          <w:i/>
          <w:iCs/>
          <w:szCs w:val="22"/>
        </w:rPr>
      </w:pPr>
      <w:r w:rsidRPr="00605D33">
        <w:rPr>
          <w:rFonts w:eastAsia="Arial" w:cs="Arial"/>
          <w:i/>
          <w:iCs/>
          <w:szCs w:val="22"/>
        </w:rPr>
        <w:t>“Se aprueba en lo general los términos de las Condiciones Generales de Trabajo de la Secretaría Ejecutiva del Sistema Estatal Anticorrupción, quedando a cargo de la Secretaria Técnica la difusión del mismo antes de su depósito en el Tribunal de Arbitraje y Escalafón</w:t>
      </w:r>
      <w:r w:rsidR="00E565F4">
        <w:rPr>
          <w:rFonts w:eastAsia="Arial" w:cs="Arial"/>
          <w:i/>
          <w:iCs/>
          <w:szCs w:val="22"/>
        </w:rPr>
        <w:t>,</w:t>
      </w:r>
      <w:r w:rsidRPr="00605D33">
        <w:rPr>
          <w:rFonts w:eastAsia="Arial" w:cs="Arial"/>
          <w:i/>
          <w:iCs/>
          <w:szCs w:val="22"/>
        </w:rPr>
        <w:t xml:space="preserve"> y se aprueba en lo particular con las observaciones que se han realizado a los artículos 66, 69 y 70, así como una revisión que hará el Auditor Superior al artículo 64”.</w:t>
      </w:r>
    </w:p>
    <w:p w14:paraId="18E72B6F" w14:textId="777A0279" w:rsidR="008A6A46" w:rsidRDefault="008A6A46" w:rsidP="005A2A86">
      <w:pPr>
        <w:rPr>
          <w:rFonts w:eastAsia="Arial" w:cs="Arial"/>
          <w:i/>
          <w:iCs/>
          <w:sz w:val="20"/>
          <w:szCs w:val="20"/>
        </w:rPr>
      </w:pPr>
    </w:p>
    <w:p w14:paraId="7CA76F03" w14:textId="03FAFBE8" w:rsidR="00304042" w:rsidRDefault="009F6658" w:rsidP="005A2A86">
      <w:pPr>
        <w:rPr>
          <w:rFonts w:eastAsia="Arial" w:cs="Arial"/>
          <w:szCs w:val="22"/>
        </w:rPr>
      </w:pPr>
      <w:r>
        <w:rPr>
          <w:rFonts w:eastAsia="Arial" w:cs="Arial"/>
          <w:szCs w:val="22"/>
        </w:rPr>
        <w:t>La Secretaria Técnica informa que se aprueba</w:t>
      </w:r>
      <w:r w:rsidR="00304042">
        <w:rPr>
          <w:rFonts w:eastAsia="Arial" w:cs="Arial"/>
          <w:szCs w:val="22"/>
        </w:rPr>
        <w:t xml:space="preserve"> el </w:t>
      </w:r>
      <w:r w:rsidR="0092747B">
        <w:rPr>
          <w:rFonts w:eastAsia="Arial" w:cs="Arial"/>
          <w:szCs w:val="22"/>
        </w:rPr>
        <w:t>A</w:t>
      </w:r>
      <w:r w:rsidR="00304042">
        <w:rPr>
          <w:rFonts w:eastAsia="Arial" w:cs="Arial"/>
          <w:szCs w:val="22"/>
        </w:rPr>
        <w:t>cuerdo,</w:t>
      </w:r>
      <w:r>
        <w:rPr>
          <w:rFonts w:eastAsia="Arial" w:cs="Arial"/>
          <w:szCs w:val="22"/>
        </w:rPr>
        <w:t xml:space="preserve"> por unanimidad </w:t>
      </w:r>
      <w:r w:rsidR="00304042">
        <w:rPr>
          <w:rFonts w:eastAsia="Arial" w:cs="Arial"/>
          <w:szCs w:val="22"/>
        </w:rPr>
        <w:t xml:space="preserve">de </w:t>
      </w:r>
      <w:r w:rsidR="00E565F4">
        <w:rPr>
          <w:rFonts w:eastAsia="Arial" w:cs="Arial"/>
          <w:szCs w:val="22"/>
        </w:rPr>
        <w:t xml:space="preserve">las y </w:t>
      </w:r>
      <w:r w:rsidR="00304042">
        <w:rPr>
          <w:rFonts w:eastAsia="Arial" w:cs="Arial"/>
          <w:szCs w:val="22"/>
        </w:rPr>
        <w:t xml:space="preserve">los integrantes del Órgano de Gobierno presentes de manera virtual. </w:t>
      </w:r>
    </w:p>
    <w:p w14:paraId="1EBDC68B" w14:textId="41E4AC01" w:rsidR="008A6A46" w:rsidRPr="008A6A46" w:rsidRDefault="00304042" w:rsidP="005A2A86">
      <w:pPr>
        <w:rPr>
          <w:rFonts w:eastAsia="Arial" w:cs="Arial"/>
          <w:szCs w:val="22"/>
        </w:rPr>
      </w:pPr>
      <w:r>
        <w:rPr>
          <w:rFonts w:eastAsia="Arial" w:cs="Arial"/>
          <w:szCs w:val="22"/>
        </w:rPr>
        <w:t xml:space="preserve"> </w:t>
      </w:r>
    </w:p>
    <w:p w14:paraId="49188CBC" w14:textId="77777777" w:rsidR="00877ED8" w:rsidRPr="005A2A86" w:rsidRDefault="00877ED8" w:rsidP="005A2A86">
      <w:pPr>
        <w:rPr>
          <w:rFonts w:eastAsia="Arial" w:cs="Arial"/>
          <w:szCs w:val="22"/>
        </w:rPr>
      </w:pPr>
    </w:p>
    <w:p w14:paraId="669DB623" w14:textId="77777777" w:rsidR="00A23AC1" w:rsidRPr="00A23AC1" w:rsidRDefault="00A23AC1" w:rsidP="00A23AC1">
      <w:pPr>
        <w:pStyle w:val="Prrafodelista"/>
        <w:numPr>
          <w:ilvl w:val="0"/>
          <w:numId w:val="7"/>
        </w:numPr>
        <w:rPr>
          <w:rFonts w:eastAsia="Arial" w:cs="Arial"/>
          <w:b/>
          <w:bCs/>
          <w:color w:val="006078"/>
          <w:szCs w:val="22"/>
        </w:rPr>
      </w:pPr>
      <w:r w:rsidRPr="00A23AC1">
        <w:rPr>
          <w:rFonts w:eastAsia="Arial" w:cs="Arial"/>
          <w:b/>
          <w:bCs/>
          <w:color w:val="006078"/>
          <w:szCs w:val="22"/>
        </w:rPr>
        <w:t>Presentación para conocimiento del Reglamento Interno de Transparencia y Acceso a la Información Pública de la Secretaría Ejecutiva del Sistema Estatal Anticorrupción de Jalisco</w:t>
      </w:r>
    </w:p>
    <w:p w14:paraId="670AE584" w14:textId="77777777" w:rsidR="00A23AC1" w:rsidRDefault="00A23AC1" w:rsidP="00A23AC1">
      <w:pPr>
        <w:rPr>
          <w:rFonts w:eastAsia="Arial" w:cs="Arial"/>
          <w:szCs w:val="22"/>
        </w:rPr>
      </w:pPr>
    </w:p>
    <w:p w14:paraId="55836ACC" w14:textId="712E5436" w:rsidR="00A23AC1" w:rsidRDefault="00A23AC1" w:rsidP="00A23AC1">
      <w:pPr>
        <w:rPr>
          <w:rFonts w:eastAsia="Arial" w:cs="Arial"/>
          <w:szCs w:val="22"/>
        </w:rPr>
      </w:pPr>
      <w:r w:rsidRPr="00A23AC1">
        <w:rPr>
          <w:rFonts w:eastAsia="Arial" w:cs="Arial"/>
          <w:szCs w:val="22"/>
        </w:rPr>
        <w:t xml:space="preserve">La Secretaria Técnica </w:t>
      </w:r>
      <w:r w:rsidR="006A3511">
        <w:rPr>
          <w:rFonts w:eastAsia="Arial" w:cs="Arial"/>
          <w:szCs w:val="22"/>
        </w:rPr>
        <w:t xml:space="preserve">resalta respecto del punto </w:t>
      </w:r>
      <w:r w:rsidR="00055A18">
        <w:rPr>
          <w:rFonts w:eastAsia="Arial" w:cs="Arial"/>
          <w:szCs w:val="22"/>
        </w:rPr>
        <w:t xml:space="preserve">6 </w:t>
      </w:r>
      <w:r w:rsidR="006A3511">
        <w:rPr>
          <w:rFonts w:eastAsia="Arial" w:cs="Arial"/>
          <w:szCs w:val="22"/>
        </w:rPr>
        <w:t xml:space="preserve">que es un documento para conocimiento, mismo que fue enviado </w:t>
      </w:r>
      <w:r w:rsidR="006A3511" w:rsidRPr="006A3511">
        <w:rPr>
          <w:rFonts w:eastAsia="Arial" w:cs="Arial"/>
          <w:szCs w:val="22"/>
        </w:rPr>
        <w:t>con oportunidad</w:t>
      </w:r>
      <w:r w:rsidR="006A3511">
        <w:rPr>
          <w:rFonts w:eastAsia="Arial" w:cs="Arial"/>
          <w:szCs w:val="22"/>
        </w:rPr>
        <w:t xml:space="preserve">. Explica que </w:t>
      </w:r>
      <w:r w:rsidR="006A3511" w:rsidRPr="006A3511">
        <w:rPr>
          <w:rFonts w:eastAsia="Arial" w:cs="Arial"/>
          <w:szCs w:val="22"/>
        </w:rPr>
        <w:t>tiene origen</w:t>
      </w:r>
      <w:r w:rsidR="006A3511">
        <w:rPr>
          <w:rFonts w:eastAsia="Arial" w:cs="Arial"/>
          <w:szCs w:val="22"/>
        </w:rPr>
        <w:t>, derivado</w:t>
      </w:r>
      <w:r w:rsidR="006A3511" w:rsidRPr="006A3511">
        <w:rPr>
          <w:rFonts w:eastAsia="Arial" w:cs="Arial"/>
          <w:szCs w:val="22"/>
        </w:rPr>
        <w:t xml:space="preserve"> en </w:t>
      </w:r>
      <w:r w:rsidR="006A3511">
        <w:rPr>
          <w:rFonts w:eastAsia="Arial" w:cs="Arial"/>
          <w:szCs w:val="22"/>
        </w:rPr>
        <w:t>mejoras que</w:t>
      </w:r>
      <w:r w:rsidR="006A3511" w:rsidRPr="006A3511">
        <w:rPr>
          <w:rFonts w:eastAsia="Arial" w:cs="Arial"/>
          <w:szCs w:val="22"/>
        </w:rPr>
        <w:t xml:space="preserve"> están haciendo en el área y d</w:t>
      </w:r>
      <w:r w:rsidR="006A3511">
        <w:rPr>
          <w:rFonts w:eastAsia="Arial" w:cs="Arial"/>
          <w:szCs w:val="22"/>
        </w:rPr>
        <w:t>e una observación</w:t>
      </w:r>
      <w:r w:rsidR="006A3511" w:rsidRPr="006A3511">
        <w:rPr>
          <w:rFonts w:eastAsia="Arial" w:cs="Arial"/>
          <w:szCs w:val="22"/>
        </w:rPr>
        <w:t xml:space="preserve"> del Órgano Interno de Control y </w:t>
      </w:r>
      <w:r w:rsidR="0092747B">
        <w:rPr>
          <w:rFonts w:eastAsia="Arial" w:cs="Arial"/>
          <w:szCs w:val="22"/>
        </w:rPr>
        <w:t>al</w:t>
      </w:r>
      <w:r w:rsidR="006A3511" w:rsidRPr="006A3511">
        <w:rPr>
          <w:rFonts w:eastAsia="Arial" w:cs="Arial"/>
          <w:szCs w:val="22"/>
        </w:rPr>
        <w:t xml:space="preserve"> </w:t>
      </w:r>
      <w:r w:rsidR="00055A18">
        <w:rPr>
          <w:rFonts w:eastAsia="Arial" w:cs="Arial"/>
          <w:szCs w:val="22"/>
        </w:rPr>
        <w:t>A</w:t>
      </w:r>
      <w:r w:rsidR="006A3511" w:rsidRPr="006A3511">
        <w:rPr>
          <w:rFonts w:eastAsia="Arial" w:cs="Arial"/>
          <w:szCs w:val="22"/>
        </w:rPr>
        <w:t>mparo del artículo 18</w:t>
      </w:r>
      <w:r w:rsidR="00055A18">
        <w:rPr>
          <w:rFonts w:eastAsia="Arial" w:cs="Arial"/>
          <w:szCs w:val="22"/>
        </w:rPr>
        <w:t>,</w:t>
      </w:r>
      <w:r w:rsidR="006A3511" w:rsidRPr="006A3511">
        <w:rPr>
          <w:rFonts w:eastAsia="Arial" w:cs="Arial"/>
          <w:szCs w:val="22"/>
        </w:rPr>
        <w:t xml:space="preserve"> fracción III del Estatuto Orgánico de la Secretaría Ejecutiva del Sistema Estatal Anticorrupción de Jalisco, se hace de su conocimiento para ser publicado y surta los efectos </w:t>
      </w:r>
      <w:r w:rsidR="00BC5B6E">
        <w:rPr>
          <w:rFonts w:eastAsia="Arial" w:cs="Arial"/>
          <w:szCs w:val="22"/>
        </w:rPr>
        <w:t xml:space="preserve">correspondientes. </w:t>
      </w:r>
    </w:p>
    <w:p w14:paraId="1560346B" w14:textId="26C7B0D5" w:rsidR="00BC5B6E" w:rsidRDefault="00BC5B6E" w:rsidP="00A23AC1">
      <w:pPr>
        <w:rPr>
          <w:rFonts w:eastAsia="Arial" w:cs="Arial"/>
          <w:szCs w:val="22"/>
        </w:rPr>
      </w:pPr>
    </w:p>
    <w:p w14:paraId="55D7AB8D" w14:textId="64A012FA" w:rsidR="00BC5B6E" w:rsidRDefault="00DD78A1" w:rsidP="00A23AC1">
      <w:pPr>
        <w:rPr>
          <w:rFonts w:eastAsia="Arial" w:cs="Arial"/>
          <w:szCs w:val="22"/>
        </w:rPr>
      </w:pPr>
      <w:r>
        <w:rPr>
          <w:rFonts w:eastAsia="Arial" w:cs="Arial"/>
          <w:szCs w:val="22"/>
        </w:rPr>
        <w:t xml:space="preserve">La Presidenta del Órgano de Gobierno </w:t>
      </w:r>
      <w:r w:rsidR="00EF49CB">
        <w:rPr>
          <w:rFonts w:eastAsia="Arial" w:cs="Arial"/>
          <w:szCs w:val="22"/>
        </w:rPr>
        <w:t xml:space="preserve">establece que </w:t>
      </w:r>
      <w:r w:rsidR="00EF49CB" w:rsidRPr="00EF49CB">
        <w:rPr>
          <w:rFonts w:eastAsia="Arial" w:cs="Arial"/>
          <w:szCs w:val="22"/>
        </w:rPr>
        <w:t xml:space="preserve">se le tiene a la Secretaria Técnica presentado el reglamento </w:t>
      </w:r>
      <w:r w:rsidR="00EF49CB">
        <w:rPr>
          <w:rFonts w:eastAsia="Arial" w:cs="Arial"/>
          <w:szCs w:val="22"/>
        </w:rPr>
        <w:t>los</w:t>
      </w:r>
      <w:r w:rsidR="00EF49CB" w:rsidRPr="00EF49CB">
        <w:rPr>
          <w:rFonts w:eastAsia="Arial" w:cs="Arial"/>
          <w:szCs w:val="22"/>
        </w:rPr>
        <w:t xml:space="preserve"> términos </w:t>
      </w:r>
      <w:r w:rsidR="00EF49CB">
        <w:rPr>
          <w:rFonts w:eastAsia="Arial" w:cs="Arial"/>
          <w:szCs w:val="22"/>
        </w:rPr>
        <w:t xml:space="preserve">expuestos. Consulta si alguien tiene algún comentario. </w:t>
      </w:r>
    </w:p>
    <w:p w14:paraId="6C04F9D4" w14:textId="15F12145" w:rsidR="00EF49CB" w:rsidRDefault="00EF49CB" w:rsidP="00A23AC1">
      <w:pPr>
        <w:rPr>
          <w:rFonts w:eastAsia="Arial" w:cs="Arial"/>
          <w:szCs w:val="22"/>
        </w:rPr>
      </w:pPr>
    </w:p>
    <w:p w14:paraId="5E96133B" w14:textId="0AA32505" w:rsidR="00EF49CB" w:rsidRDefault="00EF49CB" w:rsidP="00A23AC1">
      <w:pPr>
        <w:rPr>
          <w:rFonts w:eastAsia="Arial" w:cs="Arial"/>
          <w:szCs w:val="22"/>
        </w:rPr>
      </w:pPr>
      <w:r>
        <w:rPr>
          <w:rFonts w:eastAsia="Arial" w:cs="Arial"/>
          <w:szCs w:val="22"/>
        </w:rPr>
        <w:t xml:space="preserve">La Presidenta del ITEI </w:t>
      </w:r>
      <w:r w:rsidR="00481860">
        <w:rPr>
          <w:rFonts w:eastAsia="Arial" w:cs="Arial"/>
          <w:szCs w:val="22"/>
        </w:rPr>
        <w:t>menciona que se revisó el documento</w:t>
      </w:r>
      <w:r w:rsidR="00055A18">
        <w:rPr>
          <w:rFonts w:eastAsia="Arial" w:cs="Arial"/>
          <w:szCs w:val="22"/>
        </w:rPr>
        <w:t>;</w:t>
      </w:r>
      <w:r w:rsidR="00481860">
        <w:rPr>
          <w:rFonts w:eastAsia="Arial" w:cs="Arial"/>
          <w:szCs w:val="22"/>
        </w:rPr>
        <w:t xml:space="preserve"> considera que se deben precisar ciertas </w:t>
      </w:r>
      <w:r w:rsidR="00481860" w:rsidRPr="00481860">
        <w:rPr>
          <w:rFonts w:eastAsia="Arial" w:cs="Arial"/>
          <w:szCs w:val="22"/>
        </w:rPr>
        <w:t xml:space="preserve">cuestiones </w:t>
      </w:r>
      <w:r w:rsidR="00481860">
        <w:rPr>
          <w:rFonts w:eastAsia="Arial" w:cs="Arial"/>
          <w:szCs w:val="22"/>
        </w:rPr>
        <w:t xml:space="preserve">de la nueva </w:t>
      </w:r>
      <w:r w:rsidR="00055A18">
        <w:rPr>
          <w:rFonts w:eastAsia="Arial" w:cs="Arial"/>
          <w:szCs w:val="22"/>
        </w:rPr>
        <w:t>l</w:t>
      </w:r>
      <w:r w:rsidR="00481860">
        <w:rPr>
          <w:rFonts w:eastAsia="Arial" w:cs="Arial"/>
          <w:szCs w:val="22"/>
        </w:rPr>
        <w:t xml:space="preserve">ey </w:t>
      </w:r>
      <w:r w:rsidR="00481860" w:rsidRPr="00481860">
        <w:rPr>
          <w:rFonts w:eastAsia="Arial" w:cs="Arial"/>
          <w:szCs w:val="22"/>
        </w:rPr>
        <w:t>y lineamientos</w:t>
      </w:r>
      <w:r w:rsidR="00055A18">
        <w:rPr>
          <w:rFonts w:eastAsia="Arial" w:cs="Arial"/>
          <w:szCs w:val="22"/>
        </w:rPr>
        <w:t>. S</w:t>
      </w:r>
      <w:r w:rsidR="00481860">
        <w:rPr>
          <w:rFonts w:eastAsia="Arial" w:cs="Arial"/>
          <w:szCs w:val="22"/>
        </w:rPr>
        <w:t>olicita se acerquen</w:t>
      </w:r>
      <w:r w:rsidR="00481860" w:rsidRPr="00481860">
        <w:rPr>
          <w:rFonts w:eastAsia="Arial" w:cs="Arial"/>
          <w:szCs w:val="22"/>
        </w:rPr>
        <w:t xml:space="preserve"> al </w:t>
      </w:r>
      <w:r w:rsidR="0092747B">
        <w:rPr>
          <w:rFonts w:eastAsia="Arial" w:cs="Arial"/>
          <w:szCs w:val="22"/>
        </w:rPr>
        <w:t>I</w:t>
      </w:r>
      <w:r w:rsidR="00481860" w:rsidRPr="00481860">
        <w:rPr>
          <w:rFonts w:eastAsia="Arial" w:cs="Arial"/>
          <w:szCs w:val="22"/>
        </w:rPr>
        <w:t>nstituto o hace</w:t>
      </w:r>
      <w:r w:rsidR="008E0058">
        <w:rPr>
          <w:rFonts w:eastAsia="Arial" w:cs="Arial"/>
          <w:szCs w:val="22"/>
        </w:rPr>
        <w:t>r</w:t>
      </w:r>
      <w:r w:rsidR="00481860">
        <w:rPr>
          <w:rFonts w:eastAsia="Arial" w:cs="Arial"/>
          <w:szCs w:val="22"/>
        </w:rPr>
        <w:t xml:space="preserve"> </w:t>
      </w:r>
      <w:r w:rsidR="00481860" w:rsidRPr="00481860">
        <w:rPr>
          <w:rFonts w:eastAsia="Arial" w:cs="Arial"/>
          <w:szCs w:val="22"/>
        </w:rPr>
        <w:t xml:space="preserve">llegar </w:t>
      </w:r>
      <w:r w:rsidR="00481860">
        <w:rPr>
          <w:rFonts w:eastAsia="Arial" w:cs="Arial"/>
          <w:szCs w:val="22"/>
        </w:rPr>
        <w:t>dichas</w:t>
      </w:r>
      <w:r w:rsidR="00481860" w:rsidRPr="00481860">
        <w:rPr>
          <w:rFonts w:eastAsia="Arial" w:cs="Arial"/>
          <w:szCs w:val="22"/>
        </w:rPr>
        <w:t xml:space="preserve"> consideraciones</w:t>
      </w:r>
      <w:r w:rsidR="00481860">
        <w:rPr>
          <w:rFonts w:eastAsia="Arial" w:cs="Arial"/>
          <w:szCs w:val="22"/>
        </w:rPr>
        <w:t>,</w:t>
      </w:r>
      <w:r w:rsidR="00481860" w:rsidRPr="00481860">
        <w:rPr>
          <w:rFonts w:eastAsia="Arial" w:cs="Arial"/>
          <w:szCs w:val="22"/>
        </w:rPr>
        <w:t xml:space="preserve"> </w:t>
      </w:r>
      <w:r w:rsidR="00481860">
        <w:rPr>
          <w:rFonts w:eastAsia="Arial" w:cs="Arial"/>
          <w:szCs w:val="22"/>
        </w:rPr>
        <w:t>ya que hay</w:t>
      </w:r>
      <w:r w:rsidR="00481860" w:rsidRPr="00481860">
        <w:rPr>
          <w:rFonts w:eastAsia="Arial" w:cs="Arial"/>
          <w:szCs w:val="22"/>
        </w:rPr>
        <w:t xml:space="preserve"> artículos</w:t>
      </w:r>
      <w:r w:rsidR="00481860">
        <w:rPr>
          <w:rFonts w:eastAsia="Arial" w:cs="Arial"/>
          <w:szCs w:val="22"/>
        </w:rPr>
        <w:t xml:space="preserve"> de</w:t>
      </w:r>
      <w:r w:rsidR="00481860" w:rsidRPr="00481860">
        <w:rPr>
          <w:rFonts w:eastAsia="Arial" w:cs="Arial"/>
          <w:szCs w:val="22"/>
        </w:rPr>
        <w:t xml:space="preserve"> la anterior</w:t>
      </w:r>
      <w:r w:rsidR="00481860">
        <w:rPr>
          <w:rFonts w:eastAsia="Arial" w:cs="Arial"/>
          <w:szCs w:val="22"/>
        </w:rPr>
        <w:t xml:space="preserve"> </w:t>
      </w:r>
      <w:r w:rsidR="0092747B">
        <w:rPr>
          <w:rFonts w:eastAsia="Arial" w:cs="Arial"/>
          <w:szCs w:val="22"/>
        </w:rPr>
        <w:t>L</w:t>
      </w:r>
      <w:r w:rsidR="00481860">
        <w:rPr>
          <w:rFonts w:eastAsia="Arial" w:cs="Arial"/>
          <w:szCs w:val="22"/>
        </w:rPr>
        <w:t>ey</w:t>
      </w:r>
      <w:r w:rsidR="00481860" w:rsidRPr="00481860">
        <w:rPr>
          <w:rFonts w:eastAsia="Arial" w:cs="Arial"/>
          <w:szCs w:val="22"/>
        </w:rPr>
        <w:t xml:space="preserve"> y no con la vigente</w:t>
      </w:r>
      <w:r w:rsidR="008E0058">
        <w:rPr>
          <w:rFonts w:eastAsia="Arial" w:cs="Arial"/>
          <w:szCs w:val="22"/>
        </w:rPr>
        <w:t>. C</w:t>
      </w:r>
      <w:r w:rsidR="00481860">
        <w:rPr>
          <w:rFonts w:eastAsia="Arial" w:cs="Arial"/>
          <w:szCs w:val="22"/>
        </w:rPr>
        <w:t>onsidera importante que est</w:t>
      </w:r>
      <w:r w:rsidR="008E0058">
        <w:rPr>
          <w:rFonts w:eastAsia="Arial" w:cs="Arial"/>
          <w:szCs w:val="22"/>
        </w:rPr>
        <w:t>é</w:t>
      </w:r>
      <w:r w:rsidR="00481860">
        <w:rPr>
          <w:rFonts w:eastAsia="Arial" w:cs="Arial"/>
          <w:szCs w:val="22"/>
        </w:rPr>
        <w:t xml:space="preserve"> actualizado. </w:t>
      </w:r>
    </w:p>
    <w:p w14:paraId="62C35E8A" w14:textId="3CEC095F" w:rsidR="00481860" w:rsidRDefault="00481860" w:rsidP="00A23AC1">
      <w:pPr>
        <w:rPr>
          <w:rFonts w:eastAsia="Arial" w:cs="Arial"/>
          <w:szCs w:val="22"/>
        </w:rPr>
      </w:pPr>
    </w:p>
    <w:p w14:paraId="46305668" w14:textId="5A87CB9C" w:rsidR="00605D33" w:rsidRDefault="00605D33" w:rsidP="00A23AC1">
      <w:pPr>
        <w:rPr>
          <w:rFonts w:eastAsia="Arial" w:cs="Arial"/>
          <w:szCs w:val="22"/>
        </w:rPr>
      </w:pPr>
    </w:p>
    <w:p w14:paraId="269B17C9" w14:textId="26EC3404" w:rsidR="00343796" w:rsidRDefault="00343796" w:rsidP="00A23AC1">
      <w:pPr>
        <w:rPr>
          <w:rFonts w:eastAsia="Arial" w:cs="Arial"/>
          <w:szCs w:val="22"/>
        </w:rPr>
      </w:pPr>
    </w:p>
    <w:p w14:paraId="4E94478F" w14:textId="298A0514" w:rsidR="00343796" w:rsidRDefault="00343796" w:rsidP="00A23AC1">
      <w:pPr>
        <w:rPr>
          <w:rFonts w:eastAsia="Arial" w:cs="Arial"/>
          <w:szCs w:val="22"/>
        </w:rPr>
      </w:pPr>
    </w:p>
    <w:p w14:paraId="2EF198B9" w14:textId="77777777" w:rsidR="00343796" w:rsidRPr="00A23AC1" w:rsidRDefault="00343796" w:rsidP="00A23AC1">
      <w:pPr>
        <w:rPr>
          <w:rFonts w:eastAsia="Arial" w:cs="Arial"/>
          <w:szCs w:val="22"/>
        </w:rPr>
      </w:pPr>
    </w:p>
    <w:p w14:paraId="23FE7889" w14:textId="77777777" w:rsidR="00A23AC1" w:rsidRPr="00A23AC1" w:rsidRDefault="00A23AC1" w:rsidP="00A23AC1">
      <w:pPr>
        <w:tabs>
          <w:tab w:val="left" w:pos="2610"/>
        </w:tabs>
        <w:rPr>
          <w:rFonts w:eastAsia="Arial" w:cs="Arial"/>
          <w:b/>
          <w:bCs/>
          <w:color w:val="006078"/>
          <w:szCs w:val="22"/>
        </w:rPr>
      </w:pPr>
    </w:p>
    <w:p w14:paraId="40812CDD" w14:textId="75798EE0" w:rsidR="0019286C" w:rsidRPr="0019286C" w:rsidRDefault="0019286C" w:rsidP="0019286C">
      <w:pPr>
        <w:pStyle w:val="Prrafodelista"/>
        <w:numPr>
          <w:ilvl w:val="0"/>
          <w:numId w:val="7"/>
        </w:numPr>
        <w:rPr>
          <w:rFonts w:eastAsia="Arial" w:cs="Arial"/>
          <w:b/>
          <w:bCs/>
          <w:color w:val="006078"/>
          <w:szCs w:val="22"/>
        </w:rPr>
      </w:pPr>
      <w:r w:rsidRPr="0019286C">
        <w:rPr>
          <w:rFonts w:eastAsia="Arial" w:cs="Arial"/>
          <w:b/>
          <w:bCs/>
          <w:color w:val="006078"/>
          <w:szCs w:val="22"/>
        </w:rPr>
        <w:lastRenderedPageBreak/>
        <w:t>Propuesta y</w:t>
      </w:r>
      <w:r w:rsidR="008E0058">
        <w:rPr>
          <w:rFonts w:eastAsia="Arial" w:cs="Arial"/>
          <w:b/>
          <w:bCs/>
          <w:color w:val="006078"/>
          <w:szCs w:val="22"/>
        </w:rPr>
        <w:t>,</w:t>
      </w:r>
      <w:r w:rsidRPr="0019286C">
        <w:rPr>
          <w:rFonts w:eastAsia="Arial" w:cs="Arial"/>
          <w:b/>
          <w:bCs/>
          <w:color w:val="006078"/>
          <w:szCs w:val="22"/>
        </w:rPr>
        <w:t xml:space="preserve"> en su caso</w:t>
      </w:r>
      <w:r w:rsidR="008E0058">
        <w:rPr>
          <w:rFonts w:eastAsia="Arial" w:cs="Arial"/>
          <w:b/>
          <w:bCs/>
          <w:color w:val="006078"/>
          <w:szCs w:val="22"/>
        </w:rPr>
        <w:t>,</w:t>
      </w:r>
      <w:r w:rsidRPr="0019286C">
        <w:rPr>
          <w:rFonts w:eastAsia="Arial" w:cs="Arial"/>
          <w:b/>
          <w:bCs/>
          <w:color w:val="006078"/>
          <w:szCs w:val="22"/>
        </w:rPr>
        <w:t xml:space="preserve"> aprobación de la transferencia gratuita de los recursos didácticos que desarrolle la Secretaría Ejecutiva</w:t>
      </w:r>
    </w:p>
    <w:p w14:paraId="20A66C94" w14:textId="5E4FDB20" w:rsidR="00A23AC1" w:rsidRDefault="00A23AC1" w:rsidP="0019286C">
      <w:pPr>
        <w:tabs>
          <w:tab w:val="left" w:pos="2610"/>
        </w:tabs>
        <w:rPr>
          <w:rFonts w:eastAsia="Arial" w:cs="Arial"/>
          <w:b/>
          <w:bCs/>
          <w:color w:val="006078"/>
          <w:szCs w:val="22"/>
        </w:rPr>
      </w:pPr>
    </w:p>
    <w:p w14:paraId="4376D4B5" w14:textId="0F12A069" w:rsidR="00466DD8" w:rsidRDefault="0019286C" w:rsidP="0019286C">
      <w:pPr>
        <w:rPr>
          <w:rFonts w:eastAsia="Arial" w:cs="Arial"/>
          <w:szCs w:val="22"/>
        </w:rPr>
      </w:pPr>
      <w:r w:rsidRPr="00A23AC1">
        <w:rPr>
          <w:rFonts w:eastAsia="Arial" w:cs="Arial"/>
          <w:szCs w:val="22"/>
        </w:rPr>
        <w:t xml:space="preserve">La Secretaria Técnica </w:t>
      </w:r>
      <w:r w:rsidR="003F222E">
        <w:rPr>
          <w:rFonts w:eastAsia="Arial" w:cs="Arial"/>
          <w:szCs w:val="22"/>
        </w:rPr>
        <w:t>resalta que, en torno</w:t>
      </w:r>
      <w:r w:rsidR="00FF526A" w:rsidRPr="00FF526A">
        <w:rPr>
          <w:rFonts w:eastAsia="Arial" w:cs="Arial"/>
          <w:szCs w:val="22"/>
        </w:rPr>
        <w:t xml:space="preserve"> al sistema S</w:t>
      </w:r>
      <w:r w:rsidR="009B2469">
        <w:rPr>
          <w:rFonts w:eastAsia="Arial" w:cs="Arial"/>
          <w:szCs w:val="22"/>
        </w:rPr>
        <w:t>i</w:t>
      </w:r>
      <w:r w:rsidR="00FF526A" w:rsidRPr="00FF526A">
        <w:rPr>
          <w:rFonts w:eastAsia="Arial" w:cs="Arial"/>
          <w:szCs w:val="22"/>
        </w:rPr>
        <w:t>DECLARA SESAJ</w:t>
      </w:r>
      <w:r w:rsidR="003F222E">
        <w:rPr>
          <w:rFonts w:eastAsia="Arial" w:cs="Arial"/>
          <w:szCs w:val="22"/>
        </w:rPr>
        <w:t xml:space="preserve">, la Secretaría elaboró </w:t>
      </w:r>
      <w:r w:rsidR="00FF526A" w:rsidRPr="00FF526A">
        <w:rPr>
          <w:rFonts w:eastAsia="Arial" w:cs="Arial"/>
          <w:szCs w:val="22"/>
        </w:rPr>
        <w:t>una serie de recursos didácticos para mejor entendimiento y comprensión</w:t>
      </w:r>
      <w:r w:rsidR="009B2469">
        <w:rPr>
          <w:rFonts w:eastAsia="Arial" w:cs="Arial"/>
          <w:szCs w:val="22"/>
        </w:rPr>
        <w:t>,</w:t>
      </w:r>
      <w:r w:rsidR="00FF526A" w:rsidRPr="00FF526A">
        <w:rPr>
          <w:rFonts w:eastAsia="Arial" w:cs="Arial"/>
          <w:szCs w:val="22"/>
        </w:rPr>
        <w:t xml:space="preserve"> y como Comité Coordinador </w:t>
      </w:r>
      <w:r w:rsidR="00E008E0">
        <w:rPr>
          <w:rFonts w:eastAsia="Arial" w:cs="Arial"/>
          <w:szCs w:val="22"/>
        </w:rPr>
        <w:t>se aprobó dicha</w:t>
      </w:r>
      <w:r w:rsidR="00FF526A" w:rsidRPr="00FF526A">
        <w:rPr>
          <w:rFonts w:eastAsia="Arial" w:cs="Arial"/>
          <w:szCs w:val="22"/>
        </w:rPr>
        <w:t xml:space="preserve"> esa transferencia</w:t>
      </w:r>
      <w:r w:rsidR="009B2469">
        <w:rPr>
          <w:rFonts w:eastAsia="Arial" w:cs="Arial"/>
          <w:szCs w:val="22"/>
        </w:rPr>
        <w:t>. S</w:t>
      </w:r>
      <w:r w:rsidR="00FF526A" w:rsidRPr="00FF526A">
        <w:rPr>
          <w:rFonts w:eastAsia="Arial" w:cs="Arial"/>
          <w:szCs w:val="22"/>
        </w:rPr>
        <w:t>i</w:t>
      </w:r>
      <w:r w:rsidR="00E008E0">
        <w:rPr>
          <w:rFonts w:eastAsia="Arial" w:cs="Arial"/>
          <w:szCs w:val="22"/>
        </w:rPr>
        <w:t>n</w:t>
      </w:r>
      <w:r w:rsidR="00FF526A" w:rsidRPr="00FF526A">
        <w:rPr>
          <w:rFonts w:eastAsia="Arial" w:cs="Arial"/>
          <w:szCs w:val="22"/>
        </w:rPr>
        <w:t xml:space="preserve"> embargo</w:t>
      </w:r>
      <w:r w:rsidR="00E008E0">
        <w:rPr>
          <w:rFonts w:eastAsia="Arial" w:cs="Arial"/>
          <w:szCs w:val="22"/>
        </w:rPr>
        <w:t>, se considera</w:t>
      </w:r>
      <w:r w:rsidR="00FF526A" w:rsidRPr="00FF526A">
        <w:rPr>
          <w:rFonts w:eastAsia="Arial" w:cs="Arial"/>
          <w:szCs w:val="22"/>
        </w:rPr>
        <w:t xml:space="preserve"> que</w:t>
      </w:r>
      <w:r w:rsidR="00E008E0">
        <w:rPr>
          <w:rFonts w:eastAsia="Arial" w:cs="Arial"/>
          <w:szCs w:val="22"/>
        </w:rPr>
        <w:t>,</w:t>
      </w:r>
      <w:r w:rsidR="00FF526A" w:rsidRPr="00FF526A">
        <w:rPr>
          <w:rFonts w:eastAsia="Arial" w:cs="Arial"/>
          <w:szCs w:val="22"/>
        </w:rPr>
        <w:t xml:space="preserve"> de seguir desarrollando recursos didácticos y aumentando los insumos técnicos que </w:t>
      </w:r>
      <w:r w:rsidR="00E008E0">
        <w:rPr>
          <w:rFonts w:eastAsia="Arial" w:cs="Arial"/>
          <w:szCs w:val="22"/>
        </w:rPr>
        <w:t xml:space="preserve">se </w:t>
      </w:r>
      <w:r w:rsidR="00FF526A" w:rsidRPr="00FF526A">
        <w:rPr>
          <w:rFonts w:eastAsia="Arial" w:cs="Arial"/>
          <w:szCs w:val="22"/>
        </w:rPr>
        <w:t>ofrece</w:t>
      </w:r>
      <w:r w:rsidR="00E008E0">
        <w:rPr>
          <w:rFonts w:eastAsia="Arial" w:cs="Arial"/>
          <w:szCs w:val="22"/>
        </w:rPr>
        <w:t xml:space="preserve">n </w:t>
      </w:r>
      <w:r w:rsidR="00FF526A" w:rsidRPr="00FF526A">
        <w:rPr>
          <w:rFonts w:eastAsia="Arial" w:cs="Arial"/>
          <w:szCs w:val="22"/>
        </w:rPr>
        <w:t xml:space="preserve">para el desarrollo de capacidades, como cursos </w:t>
      </w:r>
      <w:r w:rsidR="00FF526A" w:rsidRPr="00343796">
        <w:rPr>
          <w:rFonts w:eastAsia="Arial" w:cs="Arial"/>
          <w:i/>
          <w:iCs/>
          <w:szCs w:val="22"/>
        </w:rPr>
        <w:t>online</w:t>
      </w:r>
      <w:r w:rsidR="00FF526A" w:rsidRPr="00FF526A">
        <w:rPr>
          <w:rFonts w:eastAsia="Arial" w:cs="Arial"/>
          <w:szCs w:val="22"/>
        </w:rPr>
        <w:t xml:space="preserve">, tutoriales, guías, </w:t>
      </w:r>
      <w:r w:rsidR="007168FD">
        <w:rPr>
          <w:rFonts w:eastAsia="Arial" w:cs="Arial"/>
          <w:szCs w:val="22"/>
        </w:rPr>
        <w:t xml:space="preserve">se pretende igualmente, poner </w:t>
      </w:r>
      <w:r w:rsidR="00FF526A" w:rsidRPr="00FF526A">
        <w:rPr>
          <w:rFonts w:eastAsia="Arial" w:cs="Arial"/>
          <w:szCs w:val="22"/>
        </w:rPr>
        <w:t xml:space="preserve">a disposición. Al ser patrimonio de la Secretaría Ejecutiva, </w:t>
      </w:r>
      <w:r w:rsidR="00466DD8">
        <w:rPr>
          <w:rFonts w:eastAsia="Arial" w:cs="Arial"/>
          <w:szCs w:val="22"/>
        </w:rPr>
        <w:t xml:space="preserve">se requiere </w:t>
      </w:r>
      <w:r w:rsidR="00FF526A" w:rsidRPr="00FF526A">
        <w:rPr>
          <w:rFonts w:eastAsia="Arial" w:cs="Arial"/>
          <w:szCs w:val="22"/>
        </w:rPr>
        <w:t xml:space="preserve">completar </w:t>
      </w:r>
      <w:r w:rsidR="00466DD8">
        <w:rPr>
          <w:rFonts w:eastAsia="Arial" w:cs="Arial"/>
          <w:szCs w:val="22"/>
        </w:rPr>
        <w:t>dicha</w:t>
      </w:r>
      <w:r w:rsidR="00FF526A" w:rsidRPr="00FF526A">
        <w:rPr>
          <w:rFonts w:eastAsia="Arial" w:cs="Arial"/>
          <w:szCs w:val="22"/>
        </w:rPr>
        <w:t xml:space="preserve"> transferencia gratuita con la aprobación de</w:t>
      </w:r>
      <w:r w:rsidR="00466DD8">
        <w:rPr>
          <w:rFonts w:eastAsia="Arial" w:cs="Arial"/>
          <w:szCs w:val="22"/>
        </w:rPr>
        <w:t>l Órgano de Gobierno</w:t>
      </w:r>
      <w:r w:rsidR="00FF526A" w:rsidRPr="00FF526A">
        <w:rPr>
          <w:rFonts w:eastAsia="Arial" w:cs="Arial"/>
          <w:szCs w:val="22"/>
        </w:rPr>
        <w:t xml:space="preserve">, </w:t>
      </w:r>
      <w:r w:rsidR="00466DD8">
        <w:rPr>
          <w:rFonts w:eastAsia="Arial" w:cs="Arial"/>
          <w:szCs w:val="22"/>
        </w:rPr>
        <w:t>por lo que somete a</w:t>
      </w:r>
      <w:r w:rsidR="00FF526A" w:rsidRPr="00FF526A">
        <w:rPr>
          <w:rFonts w:eastAsia="Arial" w:cs="Arial"/>
          <w:szCs w:val="22"/>
        </w:rPr>
        <w:t xml:space="preserve"> consideración </w:t>
      </w:r>
      <w:r w:rsidR="00466DD8">
        <w:rPr>
          <w:rFonts w:eastAsia="Arial" w:cs="Arial"/>
          <w:szCs w:val="22"/>
        </w:rPr>
        <w:t xml:space="preserve">el siguiente </w:t>
      </w:r>
      <w:r w:rsidR="00920845">
        <w:rPr>
          <w:rFonts w:eastAsia="Arial" w:cs="Arial"/>
          <w:szCs w:val="22"/>
        </w:rPr>
        <w:t>A</w:t>
      </w:r>
      <w:r w:rsidR="00466DD8">
        <w:rPr>
          <w:rFonts w:eastAsia="Arial" w:cs="Arial"/>
          <w:szCs w:val="22"/>
        </w:rPr>
        <w:t xml:space="preserve">cuerdo: </w:t>
      </w:r>
    </w:p>
    <w:p w14:paraId="441C7CA9" w14:textId="77777777" w:rsidR="00466DD8" w:rsidRDefault="00466DD8" w:rsidP="0019286C">
      <w:pPr>
        <w:rPr>
          <w:rFonts w:eastAsia="Arial" w:cs="Arial"/>
          <w:szCs w:val="22"/>
        </w:rPr>
      </w:pPr>
    </w:p>
    <w:p w14:paraId="68702781" w14:textId="00D21483" w:rsidR="0019286C" w:rsidRPr="00A31A33" w:rsidRDefault="00466DD8" w:rsidP="0019286C">
      <w:pPr>
        <w:rPr>
          <w:rFonts w:eastAsia="Arial" w:cs="Arial"/>
          <w:i/>
          <w:iCs/>
          <w:szCs w:val="22"/>
        </w:rPr>
      </w:pPr>
      <w:r w:rsidRPr="00A31A33">
        <w:rPr>
          <w:rFonts w:eastAsia="Arial" w:cs="Arial"/>
          <w:i/>
          <w:iCs/>
          <w:szCs w:val="22"/>
        </w:rPr>
        <w:t>“S</w:t>
      </w:r>
      <w:r w:rsidR="00FF526A" w:rsidRPr="00A31A33">
        <w:rPr>
          <w:rFonts w:eastAsia="Arial" w:cs="Arial"/>
          <w:i/>
          <w:iCs/>
          <w:szCs w:val="22"/>
        </w:rPr>
        <w:t>e aprueba a la Secretaría Ejecutiva transferir de forma gratuita los recursos didácticos que desarrolle a todos los entes públicos que así lo soliciten y que cumplan con los requisitos técnicos y formales que la Secretaría Ejecutiva les requiera</w:t>
      </w:r>
      <w:r w:rsidRPr="00A31A33">
        <w:rPr>
          <w:rFonts w:eastAsia="Arial" w:cs="Arial"/>
          <w:i/>
          <w:iCs/>
          <w:szCs w:val="22"/>
        </w:rPr>
        <w:t xml:space="preserve">”. </w:t>
      </w:r>
    </w:p>
    <w:p w14:paraId="16699F10" w14:textId="6D07E880" w:rsidR="00466DD8" w:rsidRDefault="00466DD8" w:rsidP="0019286C">
      <w:pPr>
        <w:rPr>
          <w:rFonts w:eastAsia="Arial" w:cs="Arial"/>
          <w:szCs w:val="22"/>
        </w:rPr>
      </w:pPr>
    </w:p>
    <w:p w14:paraId="636F6AF9" w14:textId="0B1F9C64" w:rsidR="00466DD8" w:rsidRDefault="002A6F52" w:rsidP="0019286C">
      <w:pPr>
        <w:rPr>
          <w:rFonts w:eastAsia="Arial" w:cs="Arial"/>
          <w:szCs w:val="22"/>
        </w:rPr>
      </w:pPr>
      <w:r>
        <w:rPr>
          <w:rFonts w:eastAsia="Arial" w:cs="Arial"/>
          <w:szCs w:val="22"/>
        </w:rPr>
        <w:t>La Presidenta del Órgano de Gobierno</w:t>
      </w:r>
      <w:r w:rsidR="00237BBF">
        <w:rPr>
          <w:rFonts w:eastAsia="Arial" w:cs="Arial"/>
          <w:szCs w:val="22"/>
        </w:rPr>
        <w:t xml:space="preserve"> lo</w:t>
      </w:r>
      <w:r>
        <w:rPr>
          <w:rFonts w:eastAsia="Arial" w:cs="Arial"/>
          <w:szCs w:val="22"/>
        </w:rPr>
        <w:t xml:space="preserve"> considera adecuado</w:t>
      </w:r>
      <w:r w:rsidR="00237BBF">
        <w:rPr>
          <w:rFonts w:eastAsia="Arial" w:cs="Arial"/>
          <w:szCs w:val="22"/>
        </w:rPr>
        <w:t>;</w:t>
      </w:r>
      <w:r w:rsidRPr="002A6F52">
        <w:rPr>
          <w:rFonts w:eastAsia="Arial" w:cs="Arial"/>
          <w:szCs w:val="22"/>
        </w:rPr>
        <w:t xml:space="preserve"> </w:t>
      </w:r>
      <w:r>
        <w:rPr>
          <w:rFonts w:eastAsia="Arial" w:cs="Arial"/>
          <w:szCs w:val="22"/>
        </w:rPr>
        <w:t>propone que se comparta cualquier</w:t>
      </w:r>
      <w:r w:rsidRPr="002A6F52">
        <w:rPr>
          <w:rFonts w:eastAsia="Arial" w:cs="Arial"/>
          <w:szCs w:val="22"/>
        </w:rPr>
        <w:t xml:space="preserve"> recurso que coadyuve al combate a la corrupción y que fortalezca a los entes públicos </w:t>
      </w:r>
      <w:r w:rsidR="00237BBF">
        <w:rPr>
          <w:rFonts w:eastAsia="Arial" w:cs="Arial"/>
          <w:szCs w:val="22"/>
        </w:rPr>
        <w:t>con</w:t>
      </w:r>
      <w:r w:rsidRPr="002A6F52">
        <w:rPr>
          <w:rFonts w:eastAsia="Arial" w:cs="Arial"/>
          <w:szCs w:val="22"/>
        </w:rPr>
        <w:t xml:space="preserve"> sinergia</w:t>
      </w:r>
      <w:r w:rsidR="00431577">
        <w:rPr>
          <w:rFonts w:eastAsia="Arial" w:cs="Arial"/>
          <w:szCs w:val="22"/>
        </w:rPr>
        <w:t xml:space="preserve"> y aprovechar lo que se hace</w:t>
      </w:r>
      <w:r w:rsidRPr="002A6F52">
        <w:rPr>
          <w:rFonts w:eastAsia="Arial" w:cs="Arial"/>
          <w:szCs w:val="22"/>
        </w:rPr>
        <w:t xml:space="preserve">. </w:t>
      </w:r>
      <w:r w:rsidR="00431577">
        <w:rPr>
          <w:rFonts w:eastAsia="Arial" w:cs="Arial"/>
          <w:szCs w:val="22"/>
        </w:rPr>
        <w:t xml:space="preserve">Se manifiesta nuevamente a favor y solicita que la Secretaria Técnica realice la votación. </w:t>
      </w:r>
    </w:p>
    <w:p w14:paraId="170532F9" w14:textId="3D813341" w:rsidR="00431577" w:rsidRDefault="00431577" w:rsidP="0019286C">
      <w:pPr>
        <w:rPr>
          <w:rFonts w:eastAsia="Arial" w:cs="Arial"/>
          <w:szCs w:val="22"/>
        </w:rPr>
      </w:pPr>
    </w:p>
    <w:p w14:paraId="20981251" w14:textId="54840BF6" w:rsidR="00431577" w:rsidRPr="00A23AC1" w:rsidRDefault="00431577" w:rsidP="0019286C">
      <w:pPr>
        <w:rPr>
          <w:rFonts w:eastAsia="Arial" w:cs="Arial"/>
          <w:szCs w:val="22"/>
        </w:rPr>
      </w:pPr>
      <w:r>
        <w:rPr>
          <w:rFonts w:eastAsia="Arial" w:cs="Arial"/>
          <w:szCs w:val="22"/>
        </w:rPr>
        <w:t>La Secretaria Técnica informa que con el voto expreso de</w:t>
      </w:r>
      <w:r w:rsidR="00237BBF">
        <w:rPr>
          <w:rFonts w:eastAsia="Arial" w:cs="Arial"/>
          <w:szCs w:val="22"/>
        </w:rPr>
        <w:t xml:space="preserve"> las</w:t>
      </w:r>
      <w:r>
        <w:rPr>
          <w:rFonts w:eastAsia="Arial" w:cs="Arial"/>
          <w:szCs w:val="22"/>
        </w:rPr>
        <w:t xml:space="preserve"> los integrantes </w:t>
      </w:r>
      <w:r w:rsidR="00920845">
        <w:rPr>
          <w:rFonts w:eastAsia="Arial" w:cs="Arial"/>
          <w:szCs w:val="22"/>
        </w:rPr>
        <w:t xml:space="preserve">presentes </w:t>
      </w:r>
      <w:r>
        <w:rPr>
          <w:rFonts w:eastAsia="Arial" w:cs="Arial"/>
          <w:szCs w:val="22"/>
        </w:rPr>
        <w:t xml:space="preserve">del Órgano de Gobierno es aprobado el </w:t>
      </w:r>
      <w:r w:rsidR="00920845">
        <w:rPr>
          <w:rFonts w:eastAsia="Arial" w:cs="Arial"/>
          <w:szCs w:val="22"/>
        </w:rPr>
        <w:t>A</w:t>
      </w:r>
      <w:r>
        <w:rPr>
          <w:rFonts w:eastAsia="Arial" w:cs="Arial"/>
          <w:szCs w:val="22"/>
        </w:rPr>
        <w:t xml:space="preserve">cuerdo por unanimidad. </w:t>
      </w:r>
    </w:p>
    <w:p w14:paraId="38965655" w14:textId="45731516" w:rsidR="0019286C" w:rsidRDefault="0019286C" w:rsidP="0019286C">
      <w:pPr>
        <w:tabs>
          <w:tab w:val="left" w:pos="2610"/>
        </w:tabs>
        <w:rPr>
          <w:rFonts w:eastAsia="Arial" w:cs="Arial"/>
          <w:b/>
          <w:bCs/>
          <w:color w:val="006078"/>
          <w:szCs w:val="22"/>
        </w:rPr>
      </w:pPr>
    </w:p>
    <w:p w14:paraId="6AFCBFA3" w14:textId="77777777" w:rsidR="00237BBF" w:rsidRPr="0019286C" w:rsidRDefault="00237BBF" w:rsidP="0019286C">
      <w:pPr>
        <w:tabs>
          <w:tab w:val="left" w:pos="2610"/>
        </w:tabs>
        <w:rPr>
          <w:rFonts w:eastAsia="Arial" w:cs="Arial"/>
          <w:b/>
          <w:bCs/>
          <w:color w:val="006078"/>
          <w:szCs w:val="22"/>
        </w:rPr>
      </w:pPr>
    </w:p>
    <w:p w14:paraId="0AA770B7" w14:textId="2813F4E3" w:rsidR="00186BF3" w:rsidRPr="00CD0D2D" w:rsidRDefault="00186BF3" w:rsidP="00186BF3">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2F3F5C5A" w14:textId="176E7D01" w:rsidR="004A3F45" w:rsidRDefault="00186BF3" w:rsidP="00186BF3">
      <w:r>
        <w:t>La Secretaria Técnica</w:t>
      </w:r>
      <w:r w:rsidR="00A24EC6">
        <w:t xml:space="preserve"> </w:t>
      </w:r>
      <w:r w:rsidR="00C71752">
        <w:t xml:space="preserve">manifiesta que no hay asuntos generales por desahogar. </w:t>
      </w:r>
    </w:p>
    <w:p w14:paraId="04BE3ECC" w14:textId="13B0677A" w:rsidR="00C71752" w:rsidRDefault="00C71752" w:rsidP="00186BF3"/>
    <w:p w14:paraId="717E7328" w14:textId="77777777" w:rsidR="00237BBF" w:rsidRDefault="00237BBF"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560D1A6E" w:rsidR="00186BF3" w:rsidRDefault="00186BF3" w:rsidP="00186BF3">
      <w:r>
        <w:t xml:space="preserve">El Órgano de Gobierno en su </w:t>
      </w:r>
      <w:r w:rsidR="00A64B16">
        <w:t>Segunda</w:t>
      </w:r>
      <w:r>
        <w:t xml:space="preserve"> Sesión </w:t>
      </w:r>
      <w:r w:rsidR="006C2793">
        <w:t>Extrao</w:t>
      </w:r>
      <w:r>
        <w:t>rdinaria de 202</w:t>
      </w:r>
      <w:r w:rsidR="003F1FAE">
        <w:t>1</w:t>
      </w:r>
      <w:r>
        <w:t xml:space="preserve"> dicta </w:t>
      </w:r>
      <w:r w:rsidR="006C2793">
        <w:t>el siguiente acuerdo</w:t>
      </w:r>
      <w:r>
        <w:t xml:space="preserve">: </w:t>
      </w:r>
    </w:p>
    <w:p w14:paraId="1D0FF079" w14:textId="77777777" w:rsidR="002C5C14" w:rsidRDefault="002C5C14" w:rsidP="00186BF3">
      <w:pPr>
        <w:rPr>
          <w:rFonts w:eastAsia="Arial" w:cs="Arial"/>
          <w:b/>
          <w:bCs/>
          <w:color w:val="006078"/>
          <w:szCs w:val="22"/>
          <w:lang w:val="es-ES"/>
        </w:rPr>
      </w:pPr>
    </w:p>
    <w:p w14:paraId="0AA770C1" w14:textId="18D22DDE" w:rsidR="00186BF3" w:rsidRPr="00B31CD7" w:rsidRDefault="00186BF3" w:rsidP="00186BF3">
      <w:pPr>
        <w:rPr>
          <w:rFonts w:eastAsia="Arial" w:cs="Arial"/>
          <w:b/>
          <w:bCs/>
          <w:color w:val="006078"/>
          <w:szCs w:val="22"/>
          <w:lang w:val="es-ES"/>
        </w:rPr>
      </w:pPr>
      <w:r w:rsidRPr="0041737F">
        <w:rPr>
          <w:rFonts w:eastAsia="Arial" w:cs="Arial"/>
          <w:b/>
          <w:bCs/>
          <w:color w:val="006078"/>
          <w:szCs w:val="22"/>
          <w:lang w:val="es-ES"/>
        </w:rPr>
        <w:t>A.OG.202</w:t>
      </w:r>
      <w:r w:rsidR="003F1FAE" w:rsidRPr="0041737F">
        <w:rPr>
          <w:rFonts w:eastAsia="Arial" w:cs="Arial"/>
          <w:b/>
          <w:bCs/>
          <w:color w:val="006078"/>
          <w:szCs w:val="22"/>
          <w:lang w:val="es-ES"/>
        </w:rPr>
        <w:t>1.</w:t>
      </w:r>
      <w:r w:rsidR="0041737F" w:rsidRPr="0041737F">
        <w:rPr>
          <w:rFonts w:eastAsia="Arial" w:cs="Arial"/>
          <w:b/>
          <w:bCs/>
          <w:color w:val="006078"/>
          <w:szCs w:val="22"/>
          <w:lang w:val="es-ES"/>
        </w:rPr>
        <w:t>9</w:t>
      </w:r>
    </w:p>
    <w:p w14:paraId="6C1E3221" w14:textId="325F1AD7" w:rsidR="00D9005C" w:rsidRDefault="00D005E9" w:rsidP="00186BF3">
      <w:pPr>
        <w:rPr>
          <w:color w:val="000000"/>
        </w:rPr>
      </w:pPr>
      <w:r w:rsidRPr="00D005E9">
        <w:rPr>
          <w:color w:val="000000"/>
        </w:rPr>
        <w:t xml:space="preserve">Se aprueba que la Secretaria Técnica realice las gestiones necesarias ante la Secretaría de la Hacienda Pública para cubrir la cantidad de $246,203.40, para no incurrir en incumplimiento judicial y cubrir las obligaciones derivadas de la resolución del incidente de suspensión 285/2021-VI, motivado por el </w:t>
      </w:r>
      <w:r w:rsidR="00237BBF">
        <w:rPr>
          <w:color w:val="000000"/>
        </w:rPr>
        <w:t>J</w:t>
      </w:r>
      <w:r w:rsidRPr="00D005E9">
        <w:rPr>
          <w:color w:val="000000"/>
        </w:rPr>
        <w:t xml:space="preserve">uicio de </w:t>
      </w:r>
      <w:r w:rsidR="00237BBF">
        <w:rPr>
          <w:color w:val="000000"/>
        </w:rPr>
        <w:t>A</w:t>
      </w:r>
      <w:r w:rsidRPr="00D005E9">
        <w:rPr>
          <w:color w:val="000000"/>
        </w:rPr>
        <w:t xml:space="preserve">mparo que se sigue bajo el mismo número de expediente ante el </w:t>
      </w:r>
      <w:r w:rsidR="00237BBF">
        <w:rPr>
          <w:color w:val="000000"/>
        </w:rPr>
        <w:t>J</w:t>
      </w:r>
      <w:r w:rsidRPr="00D005E9">
        <w:rPr>
          <w:color w:val="000000"/>
        </w:rPr>
        <w:t xml:space="preserve">uzgado </w:t>
      </w:r>
      <w:r w:rsidR="00237BBF">
        <w:rPr>
          <w:color w:val="000000"/>
        </w:rPr>
        <w:t>D</w:t>
      </w:r>
      <w:r w:rsidRPr="00D005E9">
        <w:rPr>
          <w:color w:val="000000"/>
        </w:rPr>
        <w:t xml:space="preserve">écimo </w:t>
      </w:r>
      <w:r w:rsidR="00237BBF">
        <w:rPr>
          <w:color w:val="000000"/>
        </w:rPr>
        <w:t>S</w:t>
      </w:r>
      <w:r w:rsidRPr="00D005E9">
        <w:rPr>
          <w:color w:val="000000"/>
        </w:rPr>
        <w:t xml:space="preserve">exto en </w:t>
      </w:r>
      <w:r w:rsidR="00237BBF">
        <w:rPr>
          <w:color w:val="000000"/>
        </w:rPr>
        <w:t>M</w:t>
      </w:r>
      <w:r w:rsidRPr="00D005E9">
        <w:rPr>
          <w:color w:val="000000"/>
        </w:rPr>
        <w:t xml:space="preserve">ateria </w:t>
      </w:r>
      <w:r w:rsidR="00237BBF">
        <w:rPr>
          <w:color w:val="000000"/>
        </w:rPr>
        <w:t>A</w:t>
      </w:r>
      <w:r w:rsidRPr="00D005E9">
        <w:rPr>
          <w:color w:val="000000"/>
        </w:rPr>
        <w:t xml:space="preserve">dministrativa, </w:t>
      </w:r>
      <w:r w:rsidR="00237BBF">
        <w:rPr>
          <w:color w:val="000000"/>
        </w:rPr>
        <w:t>C</w:t>
      </w:r>
      <w:r w:rsidRPr="00D005E9">
        <w:rPr>
          <w:color w:val="000000"/>
        </w:rPr>
        <w:t xml:space="preserve">ivil y de </w:t>
      </w:r>
      <w:r w:rsidR="00237BBF">
        <w:rPr>
          <w:color w:val="000000"/>
        </w:rPr>
        <w:t>T</w:t>
      </w:r>
      <w:r w:rsidRPr="00D005E9">
        <w:rPr>
          <w:color w:val="000000"/>
        </w:rPr>
        <w:t>rabajo con sede en Zapopan, Jalisco.</w:t>
      </w:r>
    </w:p>
    <w:p w14:paraId="314B2E5C" w14:textId="77777777" w:rsidR="00D005E9" w:rsidRDefault="00D005E9" w:rsidP="00186BF3">
      <w:pPr>
        <w:rPr>
          <w:rFonts w:eastAsia="Arial" w:cs="Arial"/>
          <w:szCs w:val="22"/>
          <w:lang w:val="es-ES"/>
        </w:rPr>
      </w:pPr>
    </w:p>
    <w:p w14:paraId="2D2BCAA1" w14:textId="30BB3899" w:rsidR="00D005E9" w:rsidRDefault="00D005E9" w:rsidP="00D005E9">
      <w:pPr>
        <w:rPr>
          <w:rFonts w:eastAsia="Arial" w:cs="Arial"/>
          <w:b/>
          <w:bCs/>
          <w:color w:val="006078"/>
          <w:szCs w:val="22"/>
          <w:lang w:val="es-ES"/>
        </w:rPr>
      </w:pPr>
      <w:r w:rsidRPr="0041737F">
        <w:rPr>
          <w:rFonts w:eastAsia="Arial" w:cs="Arial"/>
          <w:b/>
          <w:bCs/>
          <w:color w:val="006078"/>
          <w:szCs w:val="22"/>
          <w:lang w:val="es-ES"/>
        </w:rPr>
        <w:t>A.OG.2021.</w:t>
      </w:r>
      <w:r>
        <w:rPr>
          <w:rFonts w:eastAsia="Arial" w:cs="Arial"/>
          <w:b/>
          <w:bCs/>
          <w:color w:val="006078"/>
          <w:szCs w:val="22"/>
          <w:lang w:val="es-ES"/>
        </w:rPr>
        <w:t>10</w:t>
      </w:r>
    </w:p>
    <w:p w14:paraId="197708DF" w14:textId="4E1DA0F6" w:rsidR="00D005E9" w:rsidRPr="00E81357" w:rsidRDefault="00E81357" w:rsidP="00D005E9">
      <w:pPr>
        <w:rPr>
          <w:color w:val="000000"/>
        </w:rPr>
      </w:pPr>
      <w:r w:rsidRPr="00E81357">
        <w:rPr>
          <w:color w:val="000000"/>
        </w:rPr>
        <w:t xml:space="preserve">Se aprueba el uso del remanente del capítulo 1000 hasta por la cantidad de $117,192.00 para aumentar tres contratos de honorarios de 6 a 8 horas del periodo de mayo a diciembre del 2021. También se aprueba el uso de $117,192.00 para un contrato de auxiliar de 6 horas del 1ro de mayo al 31 de diciembre de 2021. Y se aprueban $31,019.96 para aumentar el recurso para la póliza de seguro de los empleados de la Secretaría. Se anexará </w:t>
      </w:r>
      <w:r w:rsidRPr="00E81357">
        <w:rPr>
          <w:color w:val="000000"/>
        </w:rPr>
        <w:lastRenderedPageBreak/>
        <w:t>al acta correspondiente la descripción de las partidas. Todo ello condicionado al resultado de las gestiones que se realicen con la Secretaría de la Hacienda Pública para el cumplimiento de la resolución interlocutoria 285/2021-VI.</w:t>
      </w:r>
    </w:p>
    <w:p w14:paraId="0AC58CAB" w14:textId="57B24480" w:rsidR="00D764DE" w:rsidRDefault="00D764DE" w:rsidP="00FB78B7">
      <w:pPr>
        <w:spacing w:after="160" w:line="259" w:lineRule="auto"/>
        <w:jc w:val="left"/>
        <w:rPr>
          <w:rFonts w:eastAsia="Arial" w:cs="Arial"/>
          <w:szCs w:val="22"/>
          <w:lang w:val="es-ES"/>
        </w:rPr>
      </w:pPr>
    </w:p>
    <w:p w14:paraId="6CFACE2B" w14:textId="219FDC6B" w:rsidR="00D764DE" w:rsidRDefault="00E81357" w:rsidP="00E81357">
      <w:pPr>
        <w:rPr>
          <w:rFonts w:eastAsia="Arial" w:cs="Arial"/>
          <w:b/>
          <w:bCs/>
          <w:color w:val="006078"/>
          <w:szCs w:val="22"/>
          <w:lang w:val="es-ES"/>
        </w:rPr>
      </w:pPr>
      <w:r w:rsidRPr="0041737F">
        <w:rPr>
          <w:rFonts w:eastAsia="Arial" w:cs="Arial"/>
          <w:b/>
          <w:bCs/>
          <w:color w:val="006078"/>
          <w:szCs w:val="22"/>
          <w:lang w:val="es-ES"/>
        </w:rPr>
        <w:t>A.OG.2021.</w:t>
      </w:r>
      <w:r>
        <w:rPr>
          <w:rFonts w:eastAsia="Arial" w:cs="Arial"/>
          <w:b/>
          <w:bCs/>
          <w:color w:val="006078"/>
          <w:szCs w:val="22"/>
          <w:lang w:val="es-ES"/>
        </w:rPr>
        <w:t>11</w:t>
      </w:r>
    </w:p>
    <w:p w14:paraId="0CD7AB93" w14:textId="54E71699" w:rsidR="00E81357" w:rsidRPr="00B253CA" w:rsidRDefault="00B253CA" w:rsidP="00E81357">
      <w:pPr>
        <w:rPr>
          <w:color w:val="000000"/>
        </w:rPr>
      </w:pPr>
      <w:r w:rsidRPr="00B253CA">
        <w:rPr>
          <w:color w:val="000000"/>
        </w:rPr>
        <w:t>Se aprueban las adecuaciones del Presupuesto de Egresos de la Secretaría relativos al capítulo 5000, relativo a las licencias informáticas, con la información que se les hará llegar a petición de la Presidenta Cynthia Patricia Cantero Pacheco. Así como las transferencias de los capítulos 2000 y 3000 en la forma en la que fueron presentadas y conforme a un documento que se anexará para su correspondiente firma.</w:t>
      </w:r>
    </w:p>
    <w:p w14:paraId="36FBB759" w14:textId="505D2BB5" w:rsidR="00C21A92" w:rsidRDefault="00C21A92" w:rsidP="00FB78B7">
      <w:pPr>
        <w:spacing w:after="160" w:line="259" w:lineRule="auto"/>
        <w:jc w:val="left"/>
        <w:rPr>
          <w:rFonts w:eastAsia="Arial" w:cs="Arial"/>
          <w:szCs w:val="22"/>
          <w:lang w:val="es-ES"/>
        </w:rPr>
      </w:pPr>
    </w:p>
    <w:p w14:paraId="0888C272" w14:textId="4A3C6BA3" w:rsidR="00B253CA" w:rsidRDefault="00B253CA" w:rsidP="00B253CA">
      <w:pPr>
        <w:rPr>
          <w:rFonts w:eastAsia="Arial" w:cs="Arial"/>
          <w:b/>
          <w:bCs/>
          <w:color w:val="006078"/>
          <w:szCs w:val="22"/>
          <w:lang w:val="es-ES"/>
        </w:rPr>
      </w:pPr>
      <w:r w:rsidRPr="0041737F">
        <w:rPr>
          <w:rFonts w:eastAsia="Arial" w:cs="Arial"/>
          <w:b/>
          <w:bCs/>
          <w:color w:val="006078"/>
          <w:szCs w:val="22"/>
          <w:lang w:val="es-ES"/>
        </w:rPr>
        <w:t>A.OG.2021.</w:t>
      </w:r>
      <w:r>
        <w:rPr>
          <w:rFonts w:eastAsia="Arial" w:cs="Arial"/>
          <w:b/>
          <w:bCs/>
          <w:color w:val="006078"/>
          <w:szCs w:val="22"/>
          <w:lang w:val="es-ES"/>
        </w:rPr>
        <w:t>12</w:t>
      </w:r>
    </w:p>
    <w:p w14:paraId="2162A5A2" w14:textId="3ADFD65A" w:rsidR="00A03256" w:rsidRDefault="00871370" w:rsidP="00B66E4F">
      <w:pPr>
        <w:spacing w:after="160" w:line="259" w:lineRule="auto"/>
        <w:ind w:right="-93"/>
        <w:jc w:val="left"/>
        <w:rPr>
          <w:rFonts w:eastAsia="Arial" w:cs="Arial"/>
          <w:szCs w:val="22"/>
          <w:lang w:val="es-ES"/>
        </w:rPr>
      </w:pPr>
      <w:r w:rsidRPr="00871370">
        <w:rPr>
          <w:rFonts w:eastAsia="Arial" w:cs="Arial"/>
          <w:szCs w:val="22"/>
          <w:lang w:val="es-ES"/>
        </w:rPr>
        <w:t xml:space="preserve">Se aprueban los </w:t>
      </w:r>
      <w:r w:rsidR="00FE136A">
        <w:rPr>
          <w:rFonts w:eastAsia="Arial" w:cs="Arial"/>
          <w:szCs w:val="22"/>
          <w:lang w:val="es-ES"/>
        </w:rPr>
        <w:t>E</w:t>
      </w:r>
      <w:r w:rsidRPr="00871370">
        <w:rPr>
          <w:rFonts w:eastAsia="Arial" w:cs="Arial"/>
          <w:szCs w:val="22"/>
          <w:lang w:val="es-ES"/>
        </w:rPr>
        <w:t xml:space="preserve">stados </w:t>
      </w:r>
      <w:r w:rsidR="00FE136A">
        <w:rPr>
          <w:rFonts w:eastAsia="Arial" w:cs="Arial"/>
          <w:szCs w:val="22"/>
          <w:lang w:val="es-ES"/>
        </w:rPr>
        <w:t>F</w:t>
      </w:r>
      <w:r w:rsidRPr="00871370">
        <w:rPr>
          <w:rFonts w:eastAsia="Arial" w:cs="Arial"/>
          <w:szCs w:val="22"/>
          <w:lang w:val="es-ES"/>
        </w:rPr>
        <w:t xml:space="preserve">inancieros de la Secretaría Ejecutiva del Sistema Estatal Anticorrupción de Jalisco correspondientes al </w:t>
      </w:r>
      <w:r w:rsidR="00FE136A">
        <w:rPr>
          <w:rFonts w:eastAsia="Arial" w:cs="Arial"/>
          <w:szCs w:val="22"/>
          <w:lang w:val="es-ES"/>
        </w:rPr>
        <w:t>E</w:t>
      </w:r>
      <w:r w:rsidRPr="00871370">
        <w:rPr>
          <w:rFonts w:eastAsia="Arial" w:cs="Arial"/>
          <w:szCs w:val="22"/>
          <w:lang w:val="es-ES"/>
        </w:rPr>
        <w:t xml:space="preserve">jercicio </w:t>
      </w:r>
      <w:r w:rsidR="00FE136A">
        <w:rPr>
          <w:rFonts w:eastAsia="Arial" w:cs="Arial"/>
          <w:szCs w:val="22"/>
          <w:lang w:val="es-ES"/>
        </w:rPr>
        <w:t>F</w:t>
      </w:r>
      <w:r w:rsidRPr="00871370">
        <w:rPr>
          <w:rFonts w:eastAsia="Arial" w:cs="Arial"/>
          <w:szCs w:val="22"/>
          <w:lang w:val="es-ES"/>
        </w:rPr>
        <w:t>iscal 2019, y se autoriza su publicación en el portal web de dicha Secretaría Ejecutiva.</w:t>
      </w:r>
    </w:p>
    <w:p w14:paraId="4BC8A93C" w14:textId="77777777" w:rsidR="00871370" w:rsidRDefault="00871370" w:rsidP="00871370">
      <w:pPr>
        <w:rPr>
          <w:rFonts w:eastAsia="Arial" w:cs="Arial"/>
          <w:b/>
          <w:bCs/>
          <w:color w:val="006078"/>
          <w:szCs w:val="22"/>
          <w:lang w:val="es-ES"/>
        </w:rPr>
      </w:pPr>
    </w:p>
    <w:p w14:paraId="611D9ECB" w14:textId="113F7DC5" w:rsidR="00871370" w:rsidRDefault="00871370" w:rsidP="00871370">
      <w:pPr>
        <w:rPr>
          <w:rFonts w:eastAsia="Arial" w:cs="Arial"/>
          <w:b/>
          <w:bCs/>
          <w:color w:val="006078"/>
          <w:szCs w:val="22"/>
          <w:lang w:val="es-ES"/>
        </w:rPr>
      </w:pPr>
      <w:r w:rsidRPr="0041737F">
        <w:rPr>
          <w:rFonts w:eastAsia="Arial" w:cs="Arial"/>
          <w:b/>
          <w:bCs/>
          <w:color w:val="006078"/>
          <w:szCs w:val="22"/>
          <w:lang w:val="es-ES"/>
        </w:rPr>
        <w:t>A.OG.2021.</w:t>
      </w:r>
      <w:r>
        <w:rPr>
          <w:rFonts w:eastAsia="Arial" w:cs="Arial"/>
          <w:b/>
          <w:bCs/>
          <w:color w:val="006078"/>
          <w:szCs w:val="22"/>
          <w:lang w:val="es-ES"/>
        </w:rPr>
        <w:t>13</w:t>
      </w:r>
    </w:p>
    <w:p w14:paraId="222A849A" w14:textId="411A06D7" w:rsidR="00871370" w:rsidRDefault="008D032D" w:rsidP="008D032D">
      <w:pPr>
        <w:spacing w:after="160" w:line="259" w:lineRule="auto"/>
        <w:rPr>
          <w:rFonts w:eastAsia="Arial" w:cs="Arial"/>
          <w:szCs w:val="22"/>
          <w:lang w:val="es-ES"/>
        </w:rPr>
      </w:pPr>
      <w:r w:rsidRPr="008D032D">
        <w:rPr>
          <w:rFonts w:eastAsia="Arial" w:cs="Arial"/>
          <w:szCs w:val="22"/>
          <w:lang w:val="es-ES"/>
        </w:rPr>
        <w:t>Se aprueba en lo general los términos de las Condiciones Generales de Trabajo de la Secretaría Ejecutiva del Sistema Estatal Anticorrupción de Jalisco, quedando a cargo de la Secretaria Técnica la difusión de las mismas antes de su depósito en el Tribunal de Arbitraje y Escalafón</w:t>
      </w:r>
      <w:r w:rsidR="00FE136A">
        <w:rPr>
          <w:rFonts w:eastAsia="Arial" w:cs="Arial"/>
          <w:szCs w:val="22"/>
          <w:lang w:val="es-ES"/>
        </w:rPr>
        <w:t>,</w:t>
      </w:r>
      <w:r w:rsidRPr="008D032D">
        <w:rPr>
          <w:rFonts w:eastAsia="Arial" w:cs="Arial"/>
          <w:szCs w:val="22"/>
          <w:lang w:val="es-ES"/>
        </w:rPr>
        <w:t xml:space="preserve"> y se aprueba</w:t>
      </w:r>
      <w:r w:rsidR="00FE136A">
        <w:rPr>
          <w:rFonts w:eastAsia="Arial" w:cs="Arial"/>
          <w:szCs w:val="22"/>
          <w:lang w:val="es-ES"/>
        </w:rPr>
        <w:t>n</w:t>
      </w:r>
      <w:r w:rsidRPr="008D032D">
        <w:rPr>
          <w:rFonts w:eastAsia="Arial" w:cs="Arial"/>
          <w:szCs w:val="22"/>
          <w:lang w:val="es-ES"/>
        </w:rPr>
        <w:t xml:space="preserve"> en lo particular</w:t>
      </w:r>
      <w:r w:rsidR="00DA0815">
        <w:rPr>
          <w:rFonts w:eastAsia="Arial" w:cs="Arial"/>
          <w:szCs w:val="22"/>
          <w:lang w:val="es-ES"/>
        </w:rPr>
        <w:t xml:space="preserve"> con</w:t>
      </w:r>
      <w:r w:rsidR="008C4D7A">
        <w:rPr>
          <w:rFonts w:eastAsia="Arial" w:cs="Arial"/>
          <w:szCs w:val="22"/>
          <w:lang w:val="es-ES"/>
        </w:rPr>
        <w:t xml:space="preserve"> </w:t>
      </w:r>
      <w:r w:rsidRPr="008D032D">
        <w:rPr>
          <w:rFonts w:eastAsia="Arial" w:cs="Arial"/>
          <w:szCs w:val="22"/>
          <w:lang w:val="es-ES"/>
        </w:rPr>
        <w:t xml:space="preserve">las observaciones que se han realizado al artículo 66, 70 y 69, así como una revisión que hará el Auditor Superior del Estado al artículo 64.  </w:t>
      </w:r>
    </w:p>
    <w:p w14:paraId="7A08C991" w14:textId="1198CA0A" w:rsidR="00871370" w:rsidRDefault="00871370" w:rsidP="00FB78B7">
      <w:pPr>
        <w:spacing w:after="160" w:line="259" w:lineRule="auto"/>
        <w:jc w:val="left"/>
        <w:rPr>
          <w:rFonts w:eastAsia="Arial" w:cs="Arial"/>
          <w:szCs w:val="22"/>
          <w:lang w:val="es-ES"/>
        </w:rPr>
      </w:pPr>
    </w:p>
    <w:p w14:paraId="600F1764" w14:textId="53799A3C" w:rsidR="008D032D" w:rsidRDefault="008D032D" w:rsidP="008D032D">
      <w:pPr>
        <w:rPr>
          <w:rFonts w:eastAsia="Arial" w:cs="Arial"/>
          <w:b/>
          <w:bCs/>
          <w:color w:val="006078"/>
          <w:szCs w:val="22"/>
          <w:lang w:val="es-ES"/>
        </w:rPr>
      </w:pPr>
      <w:r w:rsidRPr="0041737F">
        <w:rPr>
          <w:rFonts w:eastAsia="Arial" w:cs="Arial"/>
          <w:b/>
          <w:bCs/>
          <w:color w:val="006078"/>
          <w:szCs w:val="22"/>
          <w:lang w:val="es-ES"/>
        </w:rPr>
        <w:t>A.OG.2021.</w:t>
      </w:r>
      <w:r>
        <w:rPr>
          <w:rFonts w:eastAsia="Arial" w:cs="Arial"/>
          <w:b/>
          <w:bCs/>
          <w:color w:val="006078"/>
          <w:szCs w:val="22"/>
          <w:lang w:val="es-ES"/>
        </w:rPr>
        <w:t>14</w:t>
      </w:r>
    </w:p>
    <w:p w14:paraId="2D8B9CE7" w14:textId="45908E7B" w:rsidR="008D032D" w:rsidRDefault="00002CC5" w:rsidP="00002CC5">
      <w:pPr>
        <w:spacing w:after="160" w:line="259" w:lineRule="auto"/>
        <w:rPr>
          <w:rFonts w:eastAsia="Arial" w:cs="Arial"/>
          <w:szCs w:val="22"/>
          <w:lang w:val="es-ES"/>
        </w:rPr>
      </w:pPr>
      <w:r w:rsidRPr="00002CC5">
        <w:rPr>
          <w:rFonts w:eastAsia="Arial" w:cs="Arial"/>
          <w:szCs w:val="22"/>
          <w:lang w:val="es-ES"/>
        </w:rPr>
        <w:t>Se aprueba a la Secretaría Ejecutiva transferir de forma gratuita los recursos didácticos que desarrolle a todos los entes públicos que lo deseen, y que cumplan con los requisitos técnicos y formales que dicha Secretaría les requiera.</w:t>
      </w:r>
    </w:p>
    <w:p w14:paraId="1C2A8D32" w14:textId="277779DA" w:rsidR="00A03256" w:rsidRDefault="00A03256" w:rsidP="00FB78B7">
      <w:pPr>
        <w:spacing w:after="160" w:line="259" w:lineRule="auto"/>
        <w:jc w:val="left"/>
        <w:rPr>
          <w:rFonts w:eastAsia="Arial" w:cs="Arial"/>
          <w:szCs w:val="22"/>
          <w:lang w:val="es-ES"/>
        </w:rPr>
      </w:pPr>
    </w:p>
    <w:p w14:paraId="2D8A6D00" w14:textId="6C22A9A7" w:rsidR="00A03256" w:rsidRDefault="00A03256" w:rsidP="00FB78B7">
      <w:pPr>
        <w:spacing w:after="160" w:line="259" w:lineRule="auto"/>
        <w:jc w:val="left"/>
        <w:rPr>
          <w:rFonts w:eastAsia="Arial" w:cs="Arial"/>
          <w:szCs w:val="22"/>
          <w:lang w:val="es-ES"/>
        </w:rPr>
      </w:pPr>
    </w:p>
    <w:p w14:paraId="08D36608" w14:textId="30FDE5D9" w:rsidR="00B41A0C" w:rsidRDefault="00B41A0C" w:rsidP="00FB78B7">
      <w:pPr>
        <w:spacing w:after="160" w:line="259" w:lineRule="auto"/>
        <w:jc w:val="left"/>
        <w:rPr>
          <w:rFonts w:eastAsia="Arial" w:cs="Arial"/>
          <w:szCs w:val="22"/>
          <w:lang w:val="es-ES"/>
        </w:rPr>
      </w:pPr>
    </w:p>
    <w:p w14:paraId="313265C2" w14:textId="79E94E68" w:rsidR="00D9005C" w:rsidRDefault="00D9005C" w:rsidP="00FB78B7">
      <w:pPr>
        <w:spacing w:after="160" w:line="259" w:lineRule="auto"/>
        <w:jc w:val="left"/>
        <w:rPr>
          <w:rFonts w:eastAsia="Arial" w:cs="Arial"/>
          <w:szCs w:val="22"/>
          <w:lang w:val="es-ES"/>
        </w:rPr>
      </w:pPr>
    </w:p>
    <w:p w14:paraId="0671DF8D" w14:textId="5999C9C3" w:rsidR="00C9598D" w:rsidRDefault="00C9598D" w:rsidP="00FB78B7">
      <w:pPr>
        <w:spacing w:after="160" w:line="259" w:lineRule="auto"/>
        <w:jc w:val="left"/>
        <w:rPr>
          <w:rFonts w:eastAsia="Arial" w:cs="Arial"/>
          <w:szCs w:val="22"/>
          <w:lang w:val="es-ES"/>
        </w:rPr>
      </w:pPr>
    </w:p>
    <w:p w14:paraId="7BDE17C0" w14:textId="12421FC2" w:rsidR="00C9598D" w:rsidRDefault="00C9598D" w:rsidP="00FB78B7">
      <w:pPr>
        <w:spacing w:after="160" w:line="259" w:lineRule="auto"/>
        <w:jc w:val="left"/>
        <w:rPr>
          <w:rFonts w:eastAsia="Arial" w:cs="Arial"/>
          <w:szCs w:val="22"/>
          <w:lang w:val="es-ES"/>
        </w:rPr>
      </w:pPr>
    </w:p>
    <w:p w14:paraId="0DC90476" w14:textId="73BCD212" w:rsidR="00C9598D" w:rsidRDefault="00C9598D" w:rsidP="00FB78B7">
      <w:pPr>
        <w:spacing w:after="160" w:line="259" w:lineRule="auto"/>
        <w:jc w:val="left"/>
        <w:rPr>
          <w:rFonts w:eastAsia="Arial" w:cs="Arial"/>
          <w:szCs w:val="22"/>
          <w:lang w:val="es-ES"/>
        </w:rPr>
      </w:pPr>
    </w:p>
    <w:p w14:paraId="2DD3E703" w14:textId="35523C47" w:rsidR="00C9598D" w:rsidRDefault="00C9598D" w:rsidP="00FB78B7">
      <w:pPr>
        <w:spacing w:after="160" w:line="259" w:lineRule="auto"/>
        <w:jc w:val="left"/>
        <w:rPr>
          <w:rFonts w:eastAsia="Arial" w:cs="Arial"/>
          <w:szCs w:val="22"/>
          <w:lang w:val="es-ES"/>
        </w:rPr>
      </w:pPr>
    </w:p>
    <w:p w14:paraId="2EDF2FA2" w14:textId="43332A66" w:rsidR="00C9598D" w:rsidRDefault="00C9598D" w:rsidP="00FB78B7">
      <w:pPr>
        <w:spacing w:after="160" w:line="259" w:lineRule="auto"/>
        <w:jc w:val="left"/>
        <w:rPr>
          <w:rFonts w:eastAsia="Arial" w:cs="Arial"/>
          <w:szCs w:val="22"/>
          <w:lang w:val="es-ES"/>
        </w:rPr>
      </w:pPr>
    </w:p>
    <w:p w14:paraId="65214AE1" w14:textId="77777777" w:rsidR="00C9598D" w:rsidRDefault="00C9598D" w:rsidP="00FB78B7">
      <w:pPr>
        <w:spacing w:after="160" w:line="259" w:lineRule="auto"/>
        <w:jc w:val="left"/>
        <w:rPr>
          <w:rFonts w:eastAsia="Arial" w:cs="Arial"/>
          <w:szCs w:val="22"/>
          <w:lang w:val="es-ES"/>
        </w:rPr>
      </w:pPr>
    </w:p>
    <w:p w14:paraId="0AA770D7" w14:textId="6D7B19FF"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 xml:space="preserve">Clausura de la </w:t>
      </w:r>
      <w:r w:rsidR="00920845">
        <w:rPr>
          <w:rFonts w:eastAsia="Arial" w:cs="Arial"/>
          <w:b/>
          <w:bCs/>
          <w:color w:val="006078"/>
          <w:szCs w:val="22"/>
        </w:rPr>
        <w:t>S</w:t>
      </w:r>
      <w:r w:rsidRPr="00CD0D2D">
        <w:rPr>
          <w:rFonts w:eastAsia="Arial" w:cs="Arial"/>
          <w:b/>
          <w:bCs/>
          <w:color w:val="006078"/>
          <w:szCs w:val="22"/>
        </w:rPr>
        <w:t>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72CC6C7B" w:rsidR="00186BF3" w:rsidRPr="001B4D60" w:rsidRDefault="00186BF3" w:rsidP="00186BF3">
      <w:pPr>
        <w:rPr>
          <w:szCs w:val="22"/>
        </w:rPr>
      </w:pPr>
      <w:r w:rsidRPr="00F74713">
        <w:rPr>
          <w:szCs w:val="22"/>
        </w:rPr>
        <w:t xml:space="preserve">Se da por clausurada la sesión a las </w:t>
      </w:r>
      <w:r w:rsidR="00A03256" w:rsidRPr="00F74713">
        <w:rPr>
          <w:rFonts w:cs="Arial"/>
          <w:szCs w:val="22"/>
        </w:rPr>
        <w:t>1</w:t>
      </w:r>
      <w:r w:rsidR="00C71752" w:rsidRPr="00F74713">
        <w:rPr>
          <w:rFonts w:cs="Arial"/>
          <w:szCs w:val="22"/>
        </w:rPr>
        <w:t>8:</w:t>
      </w:r>
      <w:r w:rsidR="00C9598D" w:rsidRPr="00F74713">
        <w:rPr>
          <w:rFonts w:cs="Arial"/>
          <w:szCs w:val="22"/>
        </w:rPr>
        <w:t>44</w:t>
      </w:r>
      <w:r w:rsidR="00A03256" w:rsidRPr="00F74713">
        <w:rPr>
          <w:rFonts w:cs="Arial"/>
          <w:szCs w:val="22"/>
        </w:rPr>
        <w:t xml:space="preserve"> horas</w:t>
      </w:r>
      <w:r w:rsidRPr="00F74713">
        <w:rPr>
          <w:szCs w:val="22"/>
        </w:rPr>
        <w:t xml:space="preserve"> del </w:t>
      </w:r>
      <w:r w:rsidR="00A64B16" w:rsidRPr="00F74713">
        <w:rPr>
          <w:szCs w:val="22"/>
        </w:rPr>
        <w:t>26 de abril</w:t>
      </w:r>
      <w:r w:rsidRPr="00F74713">
        <w:rPr>
          <w:szCs w:val="22"/>
        </w:rPr>
        <w:t xml:space="preserve"> de 202</w:t>
      </w:r>
      <w:r w:rsidR="0078192B" w:rsidRPr="00F74713">
        <w:rPr>
          <w:szCs w:val="22"/>
        </w:rPr>
        <w:t>1</w:t>
      </w:r>
      <w:r w:rsidR="00F74713" w:rsidRPr="00F74713">
        <w:rPr>
          <w:szCs w:val="22"/>
        </w:rPr>
        <w:t>.</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6E7A9392" w:rsidR="00186BF3" w:rsidRPr="00097218" w:rsidRDefault="009856AA" w:rsidP="00F92E59">
            <w:pPr>
              <w:jc w:val="center"/>
              <w:rPr>
                <w:rFonts w:eastAsia="Arial" w:cs="Arial"/>
                <w:sz w:val="20"/>
                <w:szCs w:val="20"/>
              </w:rPr>
            </w:pPr>
            <w:r>
              <w:rPr>
                <w:rFonts w:eastAsia="Arial" w:cs="Arial"/>
                <w:sz w:val="20"/>
                <w:szCs w:val="20"/>
              </w:rPr>
              <w:t>Annel A. Vázquez Anderson</w:t>
            </w:r>
          </w:p>
          <w:p w14:paraId="30857DE0" w14:textId="77777777" w:rsidR="00186BF3" w:rsidRDefault="00186BF3" w:rsidP="00F92E59">
            <w:pPr>
              <w:jc w:val="center"/>
              <w:rPr>
                <w:rFonts w:eastAsia="Arial" w:cs="Arial"/>
                <w:sz w:val="20"/>
                <w:szCs w:val="20"/>
              </w:rPr>
            </w:pPr>
            <w:r w:rsidRPr="00097218">
              <w:rPr>
                <w:rFonts w:eastAsia="Arial" w:cs="Arial"/>
                <w:b w:val="0"/>
                <w:bCs w:val="0"/>
                <w:sz w:val="20"/>
                <w:szCs w:val="20"/>
              </w:rPr>
              <w:t>Presidenta del Órgano de Gobierno</w:t>
            </w:r>
            <w:r w:rsidR="00A01F0D">
              <w:rPr>
                <w:rFonts w:eastAsia="Arial" w:cs="Arial"/>
                <w:b w:val="0"/>
                <w:bCs w:val="0"/>
                <w:sz w:val="20"/>
                <w:szCs w:val="20"/>
              </w:rPr>
              <w:t xml:space="preserve"> de la Secretaría Ejecutiva del Sistema Estatal Anticorrupción de Jalisco</w:t>
            </w:r>
          </w:p>
          <w:p w14:paraId="0AA770E0" w14:textId="4643C265" w:rsidR="00A03256" w:rsidRPr="00097218" w:rsidRDefault="00A03256" w:rsidP="00F92E59">
            <w:pPr>
              <w:jc w:val="center"/>
              <w:rPr>
                <w:rFonts w:eastAsia="Arial" w:cs="Arial"/>
                <w:b w:val="0"/>
                <w:bCs w:val="0"/>
                <w:sz w:val="20"/>
                <w:szCs w:val="20"/>
                <w:lang w:val="es-ES"/>
              </w:rPr>
            </w:pP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06F0D6B6" w:rsidR="00186BF3" w:rsidRPr="00097218" w:rsidRDefault="009B250E" w:rsidP="00F92E59">
            <w:pPr>
              <w:jc w:val="center"/>
              <w:rPr>
                <w:rFonts w:eastAsia="Arial" w:cs="Arial"/>
                <w:b w:val="0"/>
                <w:bCs w:val="0"/>
                <w:sz w:val="20"/>
                <w:szCs w:val="20"/>
                <w:lang w:val="es-ES"/>
              </w:rPr>
            </w:pPr>
            <w:r>
              <w:rPr>
                <w:rFonts w:eastAsia="Arial" w:cs="Arial"/>
                <w:b w:val="0"/>
                <w:bCs w:val="0"/>
                <w:sz w:val="20"/>
                <w:szCs w:val="20"/>
                <w:lang w:val="es-ES"/>
              </w:rPr>
              <w:t>e</w:t>
            </w:r>
            <w:r w:rsidR="00186BF3" w:rsidRPr="00097218">
              <w:rPr>
                <w:rFonts w:eastAsia="Arial" w:cs="Arial"/>
                <w:b w:val="0"/>
                <w:bCs w:val="0"/>
                <w:sz w:val="20"/>
                <w:szCs w:val="20"/>
                <w:lang w:val="es-ES"/>
              </w:rPr>
              <w:t>n Combat</w:t>
            </w:r>
            <w:r w:rsidR="00186BF3" w:rsidRPr="00097218">
              <w:rPr>
                <w:rFonts w:eastAsia="Arial" w:cs="Arial"/>
                <w:sz w:val="20"/>
                <w:szCs w:val="20"/>
                <w:lang w:val="es-ES"/>
              </w:rPr>
              <w:t xml:space="preserve">e </w:t>
            </w:r>
            <w:r w:rsidR="00186BF3"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78192B" w14:paraId="3E32658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6DE9FF91" w14:textId="77777777" w:rsidR="0078192B" w:rsidRDefault="0078192B" w:rsidP="0078192B">
            <w:pPr>
              <w:jc w:val="center"/>
              <w:rPr>
                <w:rFonts w:eastAsia="Arial" w:cs="Arial"/>
                <w:b w:val="0"/>
                <w:bCs w:val="0"/>
                <w:sz w:val="20"/>
                <w:szCs w:val="20"/>
                <w:lang w:val="es-ES"/>
              </w:rPr>
            </w:pPr>
          </w:p>
          <w:p w14:paraId="016594BA" w14:textId="61105842" w:rsidR="0078192B" w:rsidRPr="006523C2" w:rsidRDefault="005950EF" w:rsidP="0078192B">
            <w:pPr>
              <w:jc w:val="center"/>
              <w:rPr>
                <w:rFonts w:eastAsia="Arial" w:cs="Arial"/>
                <w:sz w:val="20"/>
                <w:szCs w:val="18"/>
                <w:lang w:val="es-ES" w:eastAsia="es-MX"/>
              </w:rPr>
            </w:pPr>
            <w:r>
              <w:rPr>
                <w:rFonts w:eastAsia="Arial" w:cs="Arial"/>
                <w:sz w:val="20"/>
                <w:szCs w:val="20"/>
                <w:lang w:val="es-ES"/>
              </w:rPr>
              <w:t>Maria Teresa Brito Serrano</w:t>
            </w:r>
          </w:p>
          <w:p w14:paraId="310754F3" w14:textId="55661E75" w:rsidR="0078192B" w:rsidRPr="006523C2" w:rsidRDefault="005950EF" w:rsidP="0078192B">
            <w:pPr>
              <w:jc w:val="center"/>
              <w:rPr>
                <w:rFonts w:eastAsia="Arial" w:cs="Arial"/>
                <w:b w:val="0"/>
                <w:bCs w:val="0"/>
                <w:sz w:val="20"/>
                <w:szCs w:val="20"/>
                <w:lang w:val="es-ES"/>
              </w:rPr>
            </w:pPr>
            <w:r>
              <w:rPr>
                <w:rFonts w:eastAsia="Arial" w:cs="Arial"/>
                <w:b w:val="0"/>
                <w:bCs w:val="0"/>
                <w:sz w:val="20"/>
                <w:szCs w:val="20"/>
                <w:lang w:val="es-ES"/>
              </w:rPr>
              <w:t>Contralora del Estado de Jalisco</w:t>
            </w:r>
          </w:p>
          <w:p w14:paraId="41C74960" w14:textId="77777777" w:rsidR="0078192B" w:rsidRPr="00097218" w:rsidRDefault="0078192B" w:rsidP="00F92E59">
            <w:pPr>
              <w:jc w:val="center"/>
              <w:rPr>
                <w:rFonts w:eastAsia="Arial" w:cs="Arial"/>
                <w:b w:val="0"/>
                <w:bCs w:val="0"/>
                <w:sz w:val="20"/>
                <w:szCs w:val="20"/>
                <w:lang w:val="es-ES"/>
              </w:rPr>
            </w:pPr>
          </w:p>
        </w:tc>
        <w:tc>
          <w:tcPr>
            <w:tcW w:w="4414" w:type="dxa"/>
          </w:tcPr>
          <w:p w14:paraId="1556CE3B" w14:textId="77777777" w:rsidR="0078192B" w:rsidRDefault="0078192B"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767548" w14:paraId="540562EF"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7F8105C" w14:textId="77777777" w:rsidR="002C0CD3" w:rsidRDefault="002C0CD3" w:rsidP="002C0CD3">
            <w:pPr>
              <w:jc w:val="center"/>
              <w:rPr>
                <w:rFonts w:eastAsia="Arial" w:cs="Arial"/>
                <w:b w:val="0"/>
                <w:bCs w:val="0"/>
                <w:sz w:val="20"/>
                <w:szCs w:val="20"/>
                <w:lang w:val="es-ES"/>
              </w:rPr>
            </w:pPr>
          </w:p>
          <w:p w14:paraId="22985837" w14:textId="77777777" w:rsidR="002C0CD3" w:rsidRPr="006523C2" w:rsidRDefault="002C0CD3" w:rsidP="002C0CD3">
            <w:pPr>
              <w:jc w:val="center"/>
              <w:rPr>
                <w:rFonts w:eastAsia="Arial" w:cs="Arial"/>
                <w:sz w:val="20"/>
                <w:szCs w:val="18"/>
                <w:lang w:val="es-ES" w:eastAsia="es-MX"/>
              </w:rPr>
            </w:pPr>
            <w:r>
              <w:rPr>
                <w:rFonts w:eastAsia="Arial" w:cs="Arial"/>
                <w:sz w:val="20"/>
                <w:szCs w:val="20"/>
                <w:lang w:val="es-ES"/>
              </w:rPr>
              <w:t>Daniel Espinosa Licón</w:t>
            </w:r>
          </w:p>
          <w:p w14:paraId="497CF1B3" w14:textId="77777777" w:rsidR="002C0CD3" w:rsidRPr="006523C2" w:rsidRDefault="002C0CD3" w:rsidP="002C0CD3">
            <w:pPr>
              <w:jc w:val="center"/>
              <w:rPr>
                <w:rFonts w:eastAsia="Arial" w:cs="Arial"/>
                <w:b w:val="0"/>
                <w:bCs w:val="0"/>
                <w:sz w:val="20"/>
                <w:szCs w:val="20"/>
                <w:lang w:val="es-ES"/>
              </w:rPr>
            </w:pPr>
            <w:r w:rsidRPr="006523C2">
              <w:rPr>
                <w:rFonts w:eastAsia="Arial" w:cs="Arial"/>
                <w:b w:val="0"/>
                <w:bCs w:val="0"/>
                <w:sz w:val="20"/>
                <w:szCs w:val="20"/>
                <w:lang w:val="es-ES"/>
              </w:rPr>
              <w:t xml:space="preserve">Presidente del </w:t>
            </w:r>
            <w:r>
              <w:rPr>
                <w:rFonts w:eastAsia="Arial" w:cs="Arial"/>
                <w:b w:val="0"/>
                <w:bCs w:val="0"/>
                <w:sz w:val="20"/>
                <w:szCs w:val="20"/>
                <w:lang w:val="es-ES"/>
              </w:rPr>
              <w:t>Consejo de la Judicatura del Estado de Jalisco</w:t>
            </w:r>
          </w:p>
          <w:p w14:paraId="43E1F71A" w14:textId="77777777" w:rsidR="00767548" w:rsidRDefault="00767548" w:rsidP="0078192B">
            <w:pPr>
              <w:jc w:val="center"/>
              <w:rPr>
                <w:rFonts w:eastAsia="Arial" w:cs="Arial"/>
                <w:b w:val="0"/>
                <w:bCs w:val="0"/>
                <w:sz w:val="20"/>
                <w:szCs w:val="20"/>
                <w:lang w:val="es-ES"/>
              </w:rPr>
            </w:pPr>
          </w:p>
        </w:tc>
        <w:tc>
          <w:tcPr>
            <w:tcW w:w="4414" w:type="dxa"/>
          </w:tcPr>
          <w:p w14:paraId="4ED171BE" w14:textId="77777777" w:rsidR="00767548" w:rsidRDefault="00767548"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767548" w14:paraId="52DF8B8C"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13FE60EF" w14:textId="77777777" w:rsidR="008748F3" w:rsidRDefault="008748F3" w:rsidP="008748F3">
            <w:pPr>
              <w:jc w:val="center"/>
              <w:rPr>
                <w:rFonts w:eastAsia="Arial" w:cs="Arial"/>
                <w:b w:val="0"/>
                <w:bCs w:val="0"/>
                <w:sz w:val="20"/>
                <w:szCs w:val="18"/>
                <w:lang w:val="es-ES"/>
              </w:rPr>
            </w:pPr>
          </w:p>
          <w:p w14:paraId="2DF15D7D" w14:textId="3C75F32A" w:rsidR="008748F3" w:rsidRPr="008748F3" w:rsidRDefault="008748F3" w:rsidP="008748F3">
            <w:pPr>
              <w:jc w:val="center"/>
              <w:rPr>
                <w:rFonts w:eastAsia="Arial" w:cs="Arial"/>
                <w:sz w:val="20"/>
                <w:szCs w:val="18"/>
                <w:lang w:val="es-ES"/>
              </w:rPr>
            </w:pPr>
            <w:r w:rsidRPr="008748F3">
              <w:rPr>
                <w:rFonts w:eastAsia="Arial" w:cs="Arial"/>
                <w:sz w:val="20"/>
                <w:szCs w:val="18"/>
                <w:lang w:val="es-ES"/>
              </w:rPr>
              <w:t>Cynthia Patricia Cantero Pacheco</w:t>
            </w:r>
          </w:p>
          <w:p w14:paraId="1F9C40CE" w14:textId="77777777" w:rsidR="008748F3" w:rsidRPr="008748F3" w:rsidRDefault="008748F3" w:rsidP="008748F3">
            <w:pPr>
              <w:jc w:val="center"/>
              <w:rPr>
                <w:rFonts w:eastAsia="Arial" w:cs="Arial"/>
                <w:sz w:val="20"/>
                <w:szCs w:val="18"/>
                <w:lang w:val="es-ES"/>
              </w:rPr>
            </w:pPr>
            <w:r w:rsidRPr="008748F3">
              <w:rPr>
                <w:rFonts w:eastAsia="Arial" w:cs="Arial"/>
                <w:b w:val="0"/>
                <w:bCs w:val="0"/>
                <w:sz w:val="20"/>
                <w:szCs w:val="18"/>
                <w:lang w:val="es-ES"/>
              </w:rPr>
              <w:t>Presidenta del Instituto de Transparencia, Información Pública y Protección de Datos Personales del Estado de Jalisco (ITEI)</w:t>
            </w:r>
          </w:p>
          <w:p w14:paraId="138C9B62" w14:textId="77777777" w:rsidR="00767548" w:rsidRPr="008748F3" w:rsidRDefault="00767548" w:rsidP="0078192B">
            <w:pPr>
              <w:jc w:val="center"/>
              <w:rPr>
                <w:rFonts w:eastAsia="Arial" w:cs="Arial"/>
                <w:b w:val="0"/>
                <w:bCs w:val="0"/>
                <w:sz w:val="20"/>
                <w:szCs w:val="18"/>
                <w:lang w:val="es-ES"/>
              </w:rPr>
            </w:pPr>
          </w:p>
        </w:tc>
        <w:tc>
          <w:tcPr>
            <w:tcW w:w="4414" w:type="dxa"/>
          </w:tcPr>
          <w:p w14:paraId="1431BAFF" w14:textId="77777777" w:rsidR="00767548" w:rsidRDefault="00767548"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A03256" w14:paraId="1B8C2DBF"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A2C7C7A" w14:textId="77777777" w:rsidR="00283FE6" w:rsidRDefault="00283FE6" w:rsidP="00F92E59">
            <w:pPr>
              <w:jc w:val="center"/>
              <w:rPr>
                <w:rFonts w:eastAsia="Arial" w:cs="Arial"/>
                <w:b w:val="0"/>
                <w:bCs w:val="0"/>
                <w:sz w:val="20"/>
                <w:szCs w:val="20"/>
                <w:lang w:val="es-ES"/>
              </w:rPr>
            </w:pPr>
          </w:p>
          <w:p w14:paraId="5EE75A44" w14:textId="595A599B" w:rsidR="00A03256" w:rsidRPr="00283FE6" w:rsidRDefault="00D65AF3" w:rsidP="00F92E59">
            <w:pPr>
              <w:jc w:val="center"/>
              <w:rPr>
                <w:rFonts w:eastAsia="Arial" w:cs="Arial"/>
                <w:sz w:val="20"/>
                <w:szCs w:val="20"/>
                <w:lang w:val="es-ES"/>
              </w:rPr>
            </w:pPr>
            <w:r w:rsidRPr="00283FE6">
              <w:rPr>
                <w:rFonts w:eastAsia="Arial" w:cs="Arial"/>
                <w:sz w:val="20"/>
                <w:szCs w:val="20"/>
                <w:lang w:val="es-ES"/>
              </w:rPr>
              <w:t>José Ramón Jiménez Gutierrez</w:t>
            </w:r>
          </w:p>
          <w:p w14:paraId="60A4E180" w14:textId="77777777" w:rsidR="00D65AF3" w:rsidRDefault="00283FE6" w:rsidP="00F92E59">
            <w:pPr>
              <w:jc w:val="center"/>
              <w:rPr>
                <w:rFonts w:eastAsia="Arial" w:cs="Arial"/>
                <w:sz w:val="20"/>
                <w:szCs w:val="20"/>
                <w:lang w:val="es-ES"/>
              </w:rPr>
            </w:pPr>
            <w:r>
              <w:rPr>
                <w:rFonts w:eastAsia="Arial" w:cs="Arial"/>
                <w:b w:val="0"/>
                <w:bCs w:val="0"/>
                <w:sz w:val="20"/>
                <w:szCs w:val="20"/>
                <w:lang w:val="es-ES"/>
              </w:rPr>
              <w:t>Presidente del Tribunal de Justicia Administrativa del Estado de Jalisco</w:t>
            </w:r>
          </w:p>
          <w:p w14:paraId="62B18020" w14:textId="17B0471D" w:rsidR="00283FE6" w:rsidRPr="00097218" w:rsidRDefault="00283FE6" w:rsidP="00F92E59">
            <w:pPr>
              <w:jc w:val="center"/>
              <w:rPr>
                <w:rFonts w:eastAsia="Arial" w:cs="Arial"/>
                <w:b w:val="0"/>
                <w:bCs w:val="0"/>
                <w:sz w:val="20"/>
                <w:szCs w:val="20"/>
                <w:lang w:val="es-ES"/>
              </w:rPr>
            </w:pPr>
          </w:p>
        </w:tc>
        <w:tc>
          <w:tcPr>
            <w:tcW w:w="4414" w:type="dxa"/>
          </w:tcPr>
          <w:p w14:paraId="4E8D3DE4" w14:textId="77777777" w:rsidR="00A03256" w:rsidRDefault="00A03256"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Haimé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276AA1F9" w:rsidR="00186BF3" w:rsidRDefault="00186BF3" w:rsidP="00186BF3">
      <w:pPr>
        <w:rPr>
          <w:sz w:val="20"/>
          <w:szCs w:val="20"/>
        </w:rPr>
      </w:pPr>
      <w:r>
        <w:rPr>
          <w:sz w:val="20"/>
          <w:szCs w:val="20"/>
        </w:rPr>
        <w:t>Última hoja del Acta de la</w:t>
      </w:r>
      <w:r w:rsidR="00551538">
        <w:rPr>
          <w:sz w:val="20"/>
          <w:szCs w:val="20"/>
        </w:rPr>
        <w:t xml:space="preserve"> </w:t>
      </w:r>
      <w:r w:rsidR="00A64B16">
        <w:rPr>
          <w:sz w:val="20"/>
          <w:szCs w:val="20"/>
        </w:rPr>
        <w:t>Segunda</w:t>
      </w:r>
      <w:r w:rsidR="00B46970">
        <w:rPr>
          <w:sz w:val="20"/>
          <w:szCs w:val="20"/>
        </w:rPr>
        <w:t xml:space="preserve"> Sesión Extraordinaria</w:t>
      </w:r>
      <w:r>
        <w:rPr>
          <w:sz w:val="20"/>
          <w:szCs w:val="20"/>
        </w:rPr>
        <w:t xml:space="preserve"> del Órgano de Gobierno de la Secretaría Ejecutiva del Sistema Estatal Anticorrupción de Jalisco, celebrada el</w:t>
      </w:r>
      <w:r w:rsidR="00A95FC4">
        <w:rPr>
          <w:sz w:val="20"/>
          <w:szCs w:val="20"/>
        </w:rPr>
        <w:t xml:space="preserve"> </w:t>
      </w:r>
      <w:r w:rsidR="00A64B16">
        <w:rPr>
          <w:sz w:val="20"/>
          <w:szCs w:val="20"/>
        </w:rPr>
        <w:t>26</w:t>
      </w:r>
      <w:r>
        <w:rPr>
          <w:sz w:val="20"/>
          <w:szCs w:val="20"/>
        </w:rPr>
        <w:t xml:space="preserve"> de </w:t>
      </w:r>
      <w:r w:rsidR="00A64B16">
        <w:rPr>
          <w:sz w:val="20"/>
          <w:szCs w:val="20"/>
        </w:rPr>
        <w:t>abril</w:t>
      </w:r>
      <w:r>
        <w:rPr>
          <w:sz w:val="20"/>
          <w:szCs w:val="20"/>
        </w:rPr>
        <w:t xml:space="preserve"> de 202</w:t>
      </w:r>
      <w:r w:rsidR="00551538">
        <w:rPr>
          <w:sz w:val="20"/>
          <w:szCs w:val="20"/>
        </w:rPr>
        <w:t>1</w:t>
      </w:r>
      <w:r>
        <w:rPr>
          <w:sz w:val="20"/>
          <w:szCs w:val="20"/>
        </w:rPr>
        <w:t>.</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default" r:id="rId8"/>
      <w:footerReference w:type="even" r:id="rId9"/>
      <w:footerReference w:type="default" r:id="rId10"/>
      <w:headerReference w:type="first" r:id="rId11"/>
      <w:footerReference w:type="first" r:id="rId12"/>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AE67" w14:textId="77777777" w:rsidR="00BF735A" w:rsidRDefault="00BF735A" w:rsidP="00186BF3">
      <w:r>
        <w:separator/>
      </w:r>
    </w:p>
  </w:endnote>
  <w:endnote w:type="continuationSeparator" w:id="0">
    <w:p w14:paraId="05A213A0" w14:textId="77777777" w:rsidR="00BF735A" w:rsidRDefault="00BF735A" w:rsidP="00186BF3">
      <w:r>
        <w:continuationSeparator/>
      </w:r>
    </w:p>
  </w:endnote>
  <w:endnote w:type="continuationNotice" w:id="1">
    <w:p w14:paraId="2A4476ED" w14:textId="77777777" w:rsidR="00BF735A" w:rsidRDefault="00BF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B36806" w:rsidRDefault="00B36806">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B36806" w:rsidRDefault="00B36806">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02C726E0" w:rsidR="00B36806" w:rsidRPr="002F376F" w:rsidRDefault="00B36806">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B76A89">
              <w:rPr>
                <w:b/>
                <w:bCs/>
                <w:noProof/>
                <w:color w:val="538135" w:themeColor="accent6" w:themeShade="BF"/>
                <w:sz w:val="16"/>
                <w:szCs w:val="16"/>
              </w:rPr>
              <w:t>20</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B76A89">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0AA7712A" w14:textId="77777777" w:rsidR="00B36806" w:rsidRDefault="00B36806">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B36806" w:rsidRDefault="00B36806">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17FBC958" w:rsidR="00B36806" w:rsidRPr="00CB7A91" w:rsidRDefault="00B36806"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84008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840088">
              <w:rPr>
                <w:b/>
                <w:bCs/>
                <w:noProof/>
                <w:color w:val="538135" w:themeColor="accent6" w:themeShade="BF"/>
                <w:sz w:val="16"/>
                <w:szCs w:val="16"/>
              </w:rPr>
              <w:t>20</w:t>
            </w:r>
            <w:r w:rsidRPr="002F376F">
              <w:rPr>
                <w:b/>
                <w:bCs/>
                <w:color w:val="538135" w:themeColor="accent6" w:themeShade="BF"/>
                <w:sz w:val="16"/>
                <w:szCs w:val="16"/>
              </w:rPr>
              <w:fldChar w:fldCharType="end"/>
            </w:r>
          </w:p>
        </w:sdtContent>
      </w:sdt>
    </w:sdtContent>
  </w:sdt>
  <w:p w14:paraId="0AA77131" w14:textId="77777777" w:rsidR="00B36806" w:rsidRDefault="00B368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5556" w14:textId="77777777" w:rsidR="00BF735A" w:rsidRDefault="00BF735A" w:rsidP="00186BF3">
      <w:r>
        <w:separator/>
      </w:r>
    </w:p>
  </w:footnote>
  <w:footnote w:type="continuationSeparator" w:id="0">
    <w:p w14:paraId="7CF29845" w14:textId="77777777" w:rsidR="00BF735A" w:rsidRDefault="00BF735A" w:rsidP="00186BF3">
      <w:r>
        <w:continuationSeparator/>
      </w:r>
    </w:p>
  </w:footnote>
  <w:footnote w:type="continuationNotice" w:id="1">
    <w:p w14:paraId="060A9D5E" w14:textId="77777777" w:rsidR="00BF735A" w:rsidRDefault="00BF7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1EC5E79" w:rsidR="00B36806" w:rsidRDefault="00B36806"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5A97BF90" w:rsidR="00B36806" w:rsidRDefault="00B36806"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Acta de la</w:t>
    </w:r>
    <w:r w:rsidR="006C2793">
      <w:rPr>
        <w:b w:val="0"/>
        <w:bCs/>
        <w:sz w:val="22"/>
        <w:szCs w:val="22"/>
      </w:rPr>
      <w:t xml:space="preserve"> </w:t>
    </w:r>
    <w:r w:rsidR="00C354BB">
      <w:rPr>
        <w:b w:val="0"/>
        <w:bCs/>
        <w:sz w:val="22"/>
        <w:szCs w:val="22"/>
      </w:rPr>
      <w:t>Segunda</w:t>
    </w:r>
    <w:r w:rsidRPr="00B22975">
      <w:rPr>
        <w:b w:val="0"/>
        <w:bCs/>
        <w:sz w:val="22"/>
        <w:szCs w:val="22"/>
      </w:rPr>
      <w:t xml:space="preserve"> Sesión </w:t>
    </w:r>
    <w:r w:rsidR="006C2793">
      <w:rPr>
        <w:b w:val="0"/>
        <w:bCs/>
        <w:sz w:val="22"/>
        <w:szCs w:val="22"/>
      </w:rPr>
      <w:t>Extrao</w:t>
    </w:r>
    <w:r w:rsidRPr="00B22975">
      <w:rPr>
        <w:b w:val="0"/>
        <w:bCs/>
        <w:sz w:val="22"/>
        <w:szCs w:val="22"/>
      </w:rPr>
      <w:t>rdinaria</w:t>
    </w:r>
    <w:r w:rsidRPr="00CD0D2D">
      <w:t xml:space="preserve"> </w:t>
    </w:r>
  </w:p>
  <w:p w14:paraId="0AA77126" w14:textId="77777777" w:rsidR="00B36806" w:rsidRPr="00B22975" w:rsidRDefault="00B36806"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B" w14:textId="4330042F" w:rsidR="00B36806" w:rsidRDefault="00B36806">
    <w:pPr>
      <w:pStyle w:val="Encabezado"/>
    </w:pPr>
  </w:p>
  <w:p w14:paraId="0AA7712C" w14:textId="77777777" w:rsidR="00B36806" w:rsidRDefault="00B36806">
    <w:pPr>
      <w:pStyle w:val="Encabezado"/>
    </w:pPr>
  </w:p>
  <w:p w14:paraId="0AA7712D" w14:textId="77777777" w:rsidR="00B36806" w:rsidRPr="00E0457A" w:rsidRDefault="00B36806"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73EAE065" w:rsidR="00B36806" w:rsidRPr="00B22975" w:rsidRDefault="00B36806" w:rsidP="00F92E59">
    <w:pPr>
      <w:pStyle w:val="Ttulo1"/>
      <w:rPr>
        <w:sz w:val="28"/>
        <w:szCs w:val="28"/>
      </w:rPr>
    </w:pPr>
    <w:r w:rsidRPr="00CD0D2D">
      <w:rPr>
        <w:sz w:val="28"/>
        <w:szCs w:val="28"/>
      </w:rPr>
      <w:t>Acta de la</w:t>
    </w:r>
    <w:r>
      <w:rPr>
        <w:sz w:val="28"/>
        <w:szCs w:val="28"/>
      </w:rPr>
      <w:t xml:space="preserve"> </w:t>
    </w:r>
    <w:r w:rsidR="00834E67">
      <w:rPr>
        <w:sz w:val="28"/>
        <w:szCs w:val="28"/>
      </w:rPr>
      <w:t>Segunda</w:t>
    </w:r>
    <w:r w:rsidRPr="00CD0D2D">
      <w:rPr>
        <w:sz w:val="28"/>
        <w:szCs w:val="28"/>
      </w:rPr>
      <w:t xml:space="preserve"> Sesión </w:t>
    </w:r>
    <w:r w:rsidR="00A26118">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C395B"/>
    <w:multiLevelType w:val="hybridMultilevel"/>
    <w:tmpl w:val="405A351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186512A4"/>
    <w:multiLevelType w:val="hybridMultilevel"/>
    <w:tmpl w:val="A036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
  </w:num>
  <w:num w:numId="3">
    <w:abstractNumId w:val="16"/>
  </w:num>
  <w:num w:numId="4">
    <w:abstractNumId w:val="18"/>
  </w:num>
  <w:num w:numId="5">
    <w:abstractNumId w:val="26"/>
  </w:num>
  <w:num w:numId="6">
    <w:abstractNumId w:val="14"/>
  </w:num>
  <w:num w:numId="7">
    <w:abstractNumId w:val="12"/>
  </w:num>
  <w:num w:numId="8">
    <w:abstractNumId w:val="17"/>
  </w:num>
  <w:num w:numId="9">
    <w:abstractNumId w:val="24"/>
  </w:num>
  <w:num w:numId="10">
    <w:abstractNumId w:val="25"/>
  </w:num>
  <w:num w:numId="11">
    <w:abstractNumId w:val="3"/>
  </w:num>
  <w:num w:numId="12">
    <w:abstractNumId w:val="27"/>
  </w:num>
  <w:num w:numId="13">
    <w:abstractNumId w:val="15"/>
  </w:num>
  <w:num w:numId="14">
    <w:abstractNumId w:val="22"/>
  </w:num>
  <w:num w:numId="15">
    <w:abstractNumId w:val="10"/>
  </w:num>
  <w:num w:numId="16">
    <w:abstractNumId w:val="6"/>
  </w:num>
  <w:num w:numId="17">
    <w:abstractNumId w:val="0"/>
  </w:num>
  <w:num w:numId="18">
    <w:abstractNumId w:val="5"/>
  </w:num>
  <w:num w:numId="19">
    <w:abstractNumId w:val="8"/>
  </w:num>
  <w:num w:numId="20">
    <w:abstractNumId w:val="21"/>
  </w:num>
  <w:num w:numId="21">
    <w:abstractNumId w:val="23"/>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0"/>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F3"/>
    <w:rsid w:val="000024CA"/>
    <w:rsid w:val="000025A9"/>
    <w:rsid w:val="00002CC5"/>
    <w:rsid w:val="00002D6C"/>
    <w:rsid w:val="00003122"/>
    <w:rsid w:val="00005F2B"/>
    <w:rsid w:val="00007773"/>
    <w:rsid w:val="00007B10"/>
    <w:rsid w:val="0001010D"/>
    <w:rsid w:val="00011270"/>
    <w:rsid w:val="00014531"/>
    <w:rsid w:val="00014C2D"/>
    <w:rsid w:val="00016750"/>
    <w:rsid w:val="00017B06"/>
    <w:rsid w:val="0002085A"/>
    <w:rsid w:val="00021A34"/>
    <w:rsid w:val="00021EFA"/>
    <w:rsid w:val="00021F90"/>
    <w:rsid w:val="00022256"/>
    <w:rsid w:val="0002419E"/>
    <w:rsid w:val="00024AEE"/>
    <w:rsid w:val="00025308"/>
    <w:rsid w:val="000273AE"/>
    <w:rsid w:val="00027786"/>
    <w:rsid w:val="0002787C"/>
    <w:rsid w:val="000324A5"/>
    <w:rsid w:val="000338E4"/>
    <w:rsid w:val="00033D67"/>
    <w:rsid w:val="00035571"/>
    <w:rsid w:val="000412A4"/>
    <w:rsid w:val="000422BF"/>
    <w:rsid w:val="00046F91"/>
    <w:rsid w:val="00050757"/>
    <w:rsid w:val="00050B81"/>
    <w:rsid w:val="00051BCB"/>
    <w:rsid w:val="00054445"/>
    <w:rsid w:val="00055A18"/>
    <w:rsid w:val="00056333"/>
    <w:rsid w:val="00056F24"/>
    <w:rsid w:val="00060795"/>
    <w:rsid w:val="0006105D"/>
    <w:rsid w:val="00061F86"/>
    <w:rsid w:val="00065CD9"/>
    <w:rsid w:val="0006766A"/>
    <w:rsid w:val="00067DA4"/>
    <w:rsid w:val="00071100"/>
    <w:rsid w:val="0007214A"/>
    <w:rsid w:val="0007378C"/>
    <w:rsid w:val="0007454C"/>
    <w:rsid w:val="00074551"/>
    <w:rsid w:val="00076309"/>
    <w:rsid w:val="00077424"/>
    <w:rsid w:val="00077CC4"/>
    <w:rsid w:val="000815D8"/>
    <w:rsid w:val="000819C0"/>
    <w:rsid w:val="00085FDC"/>
    <w:rsid w:val="00086AB1"/>
    <w:rsid w:val="00095299"/>
    <w:rsid w:val="00096233"/>
    <w:rsid w:val="00096ADE"/>
    <w:rsid w:val="00097218"/>
    <w:rsid w:val="00097BB3"/>
    <w:rsid w:val="000A0282"/>
    <w:rsid w:val="000A1264"/>
    <w:rsid w:val="000A3041"/>
    <w:rsid w:val="000A30A0"/>
    <w:rsid w:val="000A68D5"/>
    <w:rsid w:val="000A6F84"/>
    <w:rsid w:val="000A77A9"/>
    <w:rsid w:val="000B15B9"/>
    <w:rsid w:val="000B2458"/>
    <w:rsid w:val="000B2D1C"/>
    <w:rsid w:val="000B5C7E"/>
    <w:rsid w:val="000C02BA"/>
    <w:rsid w:val="000C1251"/>
    <w:rsid w:val="000C4C78"/>
    <w:rsid w:val="000C63B6"/>
    <w:rsid w:val="000C7942"/>
    <w:rsid w:val="000D1EED"/>
    <w:rsid w:val="000D32F9"/>
    <w:rsid w:val="000D3771"/>
    <w:rsid w:val="000D3F5B"/>
    <w:rsid w:val="000D5258"/>
    <w:rsid w:val="000D618F"/>
    <w:rsid w:val="000D7CC7"/>
    <w:rsid w:val="000E14D6"/>
    <w:rsid w:val="000E1964"/>
    <w:rsid w:val="000E3C2E"/>
    <w:rsid w:val="000E3C6B"/>
    <w:rsid w:val="000E42C8"/>
    <w:rsid w:val="000E4383"/>
    <w:rsid w:val="000E48C0"/>
    <w:rsid w:val="000E55A7"/>
    <w:rsid w:val="000E578A"/>
    <w:rsid w:val="000E63D9"/>
    <w:rsid w:val="000E6F96"/>
    <w:rsid w:val="000E72AE"/>
    <w:rsid w:val="000F0A1D"/>
    <w:rsid w:val="000F2E75"/>
    <w:rsid w:val="000F2F79"/>
    <w:rsid w:val="000F4628"/>
    <w:rsid w:val="000F5A79"/>
    <w:rsid w:val="000F6C69"/>
    <w:rsid w:val="000F7087"/>
    <w:rsid w:val="00100EC4"/>
    <w:rsid w:val="00103F54"/>
    <w:rsid w:val="00104931"/>
    <w:rsid w:val="00104A2D"/>
    <w:rsid w:val="00105BD4"/>
    <w:rsid w:val="00105D12"/>
    <w:rsid w:val="00106F28"/>
    <w:rsid w:val="0010741C"/>
    <w:rsid w:val="00112849"/>
    <w:rsid w:val="00112BFF"/>
    <w:rsid w:val="00114AF4"/>
    <w:rsid w:val="00117BF4"/>
    <w:rsid w:val="00120A5F"/>
    <w:rsid w:val="001247FF"/>
    <w:rsid w:val="00124B2B"/>
    <w:rsid w:val="00125AB0"/>
    <w:rsid w:val="001269F9"/>
    <w:rsid w:val="00126B7C"/>
    <w:rsid w:val="00127716"/>
    <w:rsid w:val="00127A5C"/>
    <w:rsid w:val="00131626"/>
    <w:rsid w:val="00132D1B"/>
    <w:rsid w:val="00135423"/>
    <w:rsid w:val="00136FEF"/>
    <w:rsid w:val="001377F6"/>
    <w:rsid w:val="00144D3D"/>
    <w:rsid w:val="0014543B"/>
    <w:rsid w:val="001461E4"/>
    <w:rsid w:val="00146571"/>
    <w:rsid w:val="00150D22"/>
    <w:rsid w:val="001515C5"/>
    <w:rsid w:val="00151C0C"/>
    <w:rsid w:val="00153040"/>
    <w:rsid w:val="00155E42"/>
    <w:rsid w:val="001561CC"/>
    <w:rsid w:val="001566FC"/>
    <w:rsid w:val="001569CC"/>
    <w:rsid w:val="00156E7B"/>
    <w:rsid w:val="001617AA"/>
    <w:rsid w:val="00162AC2"/>
    <w:rsid w:val="0016483B"/>
    <w:rsid w:val="00167A6E"/>
    <w:rsid w:val="00167F48"/>
    <w:rsid w:val="00171B87"/>
    <w:rsid w:val="00172CEA"/>
    <w:rsid w:val="00172F90"/>
    <w:rsid w:val="0017373E"/>
    <w:rsid w:val="00174562"/>
    <w:rsid w:val="001811C6"/>
    <w:rsid w:val="00182EF3"/>
    <w:rsid w:val="001844ED"/>
    <w:rsid w:val="0018540E"/>
    <w:rsid w:val="001856E5"/>
    <w:rsid w:val="00185CC8"/>
    <w:rsid w:val="00186BF3"/>
    <w:rsid w:val="00186D7A"/>
    <w:rsid w:val="001921DE"/>
    <w:rsid w:val="0019286C"/>
    <w:rsid w:val="001931A4"/>
    <w:rsid w:val="00193F03"/>
    <w:rsid w:val="00194737"/>
    <w:rsid w:val="0019575F"/>
    <w:rsid w:val="001A0209"/>
    <w:rsid w:val="001A0516"/>
    <w:rsid w:val="001A2811"/>
    <w:rsid w:val="001A2882"/>
    <w:rsid w:val="001A2B33"/>
    <w:rsid w:val="001A2E87"/>
    <w:rsid w:val="001A3FA1"/>
    <w:rsid w:val="001A5091"/>
    <w:rsid w:val="001A53C6"/>
    <w:rsid w:val="001A7388"/>
    <w:rsid w:val="001A7A8B"/>
    <w:rsid w:val="001B0FC3"/>
    <w:rsid w:val="001B17E1"/>
    <w:rsid w:val="001B2979"/>
    <w:rsid w:val="001B2EF2"/>
    <w:rsid w:val="001B34DE"/>
    <w:rsid w:val="001B433D"/>
    <w:rsid w:val="001B4D60"/>
    <w:rsid w:val="001B621A"/>
    <w:rsid w:val="001B764B"/>
    <w:rsid w:val="001B7DB7"/>
    <w:rsid w:val="001C1633"/>
    <w:rsid w:val="001C3B2D"/>
    <w:rsid w:val="001C4CBB"/>
    <w:rsid w:val="001D06C1"/>
    <w:rsid w:val="001D269F"/>
    <w:rsid w:val="001D2FFB"/>
    <w:rsid w:val="001D4E4D"/>
    <w:rsid w:val="001D4F2C"/>
    <w:rsid w:val="001D59E1"/>
    <w:rsid w:val="001D5D49"/>
    <w:rsid w:val="001D606C"/>
    <w:rsid w:val="001D70CE"/>
    <w:rsid w:val="001E1548"/>
    <w:rsid w:val="001E1A8D"/>
    <w:rsid w:val="001E1EF6"/>
    <w:rsid w:val="001E28C3"/>
    <w:rsid w:val="001E40B0"/>
    <w:rsid w:val="001E44D3"/>
    <w:rsid w:val="001E6ABB"/>
    <w:rsid w:val="001F1252"/>
    <w:rsid w:val="001F195E"/>
    <w:rsid w:val="001F4B1C"/>
    <w:rsid w:val="001F5733"/>
    <w:rsid w:val="001F67D9"/>
    <w:rsid w:val="001F7A52"/>
    <w:rsid w:val="00200BF7"/>
    <w:rsid w:val="00206F58"/>
    <w:rsid w:val="00211197"/>
    <w:rsid w:val="00211406"/>
    <w:rsid w:val="00211AD6"/>
    <w:rsid w:val="002121A5"/>
    <w:rsid w:val="002126F5"/>
    <w:rsid w:val="002166E9"/>
    <w:rsid w:val="00217997"/>
    <w:rsid w:val="00220F5F"/>
    <w:rsid w:val="002217F3"/>
    <w:rsid w:val="00222BA9"/>
    <w:rsid w:val="00222F76"/>
    <w:rsid w:val="00223932"/>
    <w:rsid w:val="00224353"/>
    <w:rsid w:val="00224630"/>
    <w:rsid w:val="00225CFA"/>
    <w:rsid w:val="0023103B"/>
    <w:rsid w:val="002334C2"/>
    <w:rsid w:val="00236941"/>
    <w:rsid w:val="00237BBF"/>
    <w:rsid w:val="00240BB7"/>
    <w:rsid w:val="002438C4"/>
    <w:rsid w:val="0024393D"/>
    <w:rsid w:val="00244CA0"/>
    <w:rsid w:val="002456D8"/>
    <w:rsid w:val="00245CC3"/>
    <w:rsid w:val="0024715D"/>
    <w:rsid w:val="00247A4D"/>
    <w:rsid w:val="0025097D"/>
    <w:rsid w:val="002509DB"/>
    <w:rsid w:val="00252D89"/>
    <w:rsid w:val="00253E05"/>
    <w:rsid w:val="00254BC5"/>
    <w:rsid w:val="002552DD"/>
    <w:rsid w:val="002568F2"/>
    <w:rsid w:val="00257903"/>
    <w:rsid w:val="00257EA1"/>
    <w:rsid w:val="00260547"/>
    <w:rsid w:val="00261DB2"/>
    <w:rsid w:val="00262542"/>
    <w:rsid w:val="00264BCF"/>
    <w:rsid w:val="00265D0B"/>
    <w:rsid w:val="00266603"/>
    <w:rsid w:val="00271EC6"/>
    <w:rsid w:val="002721FB"/>
    <w:rsid w:val="00272AC9"/>
    <w:rsid w:val="002738E6"/>
    <w:rsid w:val="002747FF"/>
    <w:rsid w:val="00275CC5"/>
    <w:rsid w:val="00276075"/>
    <w:rsid w:val="00276DC5"/>
    <w:rsid w:val="00281988"/>
    <w:rsid w:val="00282973"/>
    <w:rsid w:val="00283A84"/>
    <w:rsid w:val="00283FE6"/>
    <w:rsid w:val="00285104"/>
    <w:rsid w:val="00286F6B"/>
    <w:rsid w:val="00292D16"/>
    <w:rsid w:val="002933D0"/>
    <w:rsid w:val="002941D3"/>
    <w:rsid w:val="00295783"/>
    <w:rsid w:val="002965CC"/>
    <w:rsid w:val="002A0FAF"/>
    <w:rsid w:val="002A4F81"/>
    <w:rsid w:val="002A5B17"/>
    <w:rsid w:val="002A6364"/>
    <w:rsid w:val="002A6F52"/>
    <w:rsid w:val="002A762A"/>
    <w:rsid w:val="002B02DF"/>
    <w:rsid w:val="002B18D4"/>
    <w:rsid w:val="002B2303"/>
    <w:rsid w:val="002B3E1D"/>
    <w:rsid w:val="002B47D3"/>
    <w:rsid w:val="002B6EA6"/>
    <w:rsid w:val="002C0346"/>
    <w:rsid w:val="002C0B5A"/>
    <w:rsid w:val="002C0CD3"/>
    <w:rsid w:val="002C0F74"/>
    <w:rsid w:val="002C3058"/>
    <w:rsid w:val="002C4341"/>
    <w:rsid w:val="002C5C14"/>
    <w:rsid w:val="002C6B5B"/>
    <w:rsid w:val="002C6E84"/>
    <w:rsid w:val="002D1106"/>
    <w:rsid w:val="002D15E3"/>
    <w:rsid w:val="002D2687"/>
    <w:rsid w:val="002D3906"/>
    <w:rsid w:val="002D6C88"/>
    <w:rsid w:val="002D6F6E"/>
    <w:rsid w:val="002D70B9"/>
    <w:rsid w:val="002D7218"/>
    <w:rsid w:val="002E0198"/>
    <w:rsid w:val="002E24E1"/>
    <w:rsid w:val="002E3A97"/>
    <w:rsid w:val="002E4473"/>
    <w:rsid w:val="002F1092"/>
    <w:rsid w:val="002F1157"/>
    <w:rsid w:val="002F5AA4"/>
    <w:rsid w:val="002F67A4"/>
    <w:rsid w:val="003011CD"/>
    <w:rsid w:val="00301797"/>
    <w:rsid w:val="00304042"/>
    <w:rsid w:val="00305D46"/>
    <w:rsid w:val="00307849"/>
    <w:rsid w:val="00307E33"/>
    <w:rsid w:val="0031060D"/>
    <w:rsid w:val="003122CB"/>
    <w:rsid w:val="003128BC"/>
    <w:rsid w:val="0031426E"/>
    <w:rsid w:val="00316A5A"/>
    <w:rsid w:val="00316BC7"/>
    <w:rsid w:val="00317359"/>
    <w:rsid w:val="003179CA"/>
    <w:rsid w:val="00320027"/>
    <w:rsid w:val="003206FD"/>
    <w:rsid w:val="00322EB1"/>
    <w:rsid w:val="00323973"/>
    <w:rsid w:val="00323E8E"/>
    <w:rsid w:val="0032404D"/>
    <w:rsid w:val="00325498"/>
    <w:rsid w:val="00327EEE"/>
    <w:rsid w:val="0033063C"/>
    <w:rsid w:val="00331577"/>
    <w:rsid w:val="00331E7E"/>
    <w:rsid w:val="003332E0"/>
    <w:rsid w:val="00334208"/>
    <w:rsid w:val="0033777B"/>
    <w:rsid w:val="003401A1"/>
    <w:rsid w:val="00341178"/>
    <w:rsid w:val="00341BCB"/>
    <w:rsid w:val="0034253E"/>
    <w:rsid w:val="00342E98"/>
    <w:rsid w:val="00342F85"/>
    <w:rsid w:val="00343796"/>
    <w:rsid w:val="00344F92"/>
    <w:rsid w:val="003458D7"/>
    <w:rsid w:val="00345996"/>
    <w:rsid w:val="003464B5"/>
    <w:rsid w:val="00350F98"/>
    <w:rsid w:val="00351D57"/>
    <w:rsid w:val="00352FF5"/>
    <w:rsid w:val="00354614"/>
    <w:rsid w:val="003556A7"/>
    <w:rsid w:val="00355C2D"/>
    <w:rsid w:val="0035628E"/>
    <w:rsid w:val="00356C22"/>
    <w:rsid w:val="003573E4"/>
    <w:rsid w:val="00362C10"/>
    <w:rsid w:val="00363F71"/>
    <w:rsid w:val="00364568"/>
    <w:rsid w:val="003648AD"/>
    <w:rsid w:val="0036644C"/>
    <w:rsid w:val="00366D11"/>
    <w:rsid w:val="00367423"/>
    <w:rsid w:val="00371CA9"/>
    <w:rsid w:val="003748CF"/>
    <w:rsid w:val="003753C1"/>
    <w:rsid w:val="00376BF8"/>
    <w:rsid w:val="00380D65"/>
    <w:rsid w:val="00382170"/>
    <w:rsid w:val="003821BF"/>
    <w:rsid w:val="003833C9"/>
    <w:rsid w:val="00383980"/>
    <w:rsid w:val="003839DB"/>
    <w:rsid w:val="00383A45"/>
    <w:rsid w:val="003852C3"/>
    <w:rsid w:val="003857D4"/>
    <w:rsid w:val="003865B8"/>
    <w:rsid w:val="003874D7"/>
    <w:rsid w:val="00390ADD"/>
    <w:rsid w:val="0039207E"/>
    <w:rsid w:val="00393DA4"/>
    <w:rsid w:val="00394114"/>
    <w:rsid w:val="003A12CA"/>
    <w:rsid w:val="003A22A1"/>
    <w:rsid w:val="003A279B"/>
    <w:rsid w:val="003A2BE8"/>
    <w:rsid w:val="003A3C7A"/>
    <w:rsid w:val="003A4FD2"/>
    <w:rsid w:val="003A50CA"/>
    <w:rsid w:val="003A78BB"/>
    <w:rsid w:val="003A7A59"/>
    <w:rsid w:val="003A7A60"/>
    <w:rsid w:val="003A7DF3"/>
    <w:rsid w:val="003B1A2B"/>
    <w:rsid w:val="003B3726"/>
    <w:rsid w:val="003B62D4"/>
    <w:rsid w:val="003B740A"/>
    <w:rsid w:val="003B7EB6"/>
    <w:rsid w:val="003C1952"/>
    <w:rsid w:val="003C1BFF"/>
    <w:rsid w:val="003C20EE"/>
    <w:rsid w:val="003C2E65"/>
    <w:rsid w:val="003C2F22"/>
    <w:rsid w:val="003C3F55"/>
    <w:rsid w:val="003C4BDD"/>
    <w:rsid w:val="003C4C64"/>
    <w:rsid w:val="003C66AD"/>
    <w:rsid w:val="003C69AD"/>
    <w:rsid w:val="003D2A69"/>
    <w:rsid w:val="003D3BAA"/>
    <w:rsid w:val="003D3D15"/>
    <w:rsid w:val="003D43A6"/>
    <w:rsid w:val="003D74EB"/>
    <w:rsid w:val="003D76D4"/>
    <w:rsid w:val="003D7A85"/>
    <w:rsid w:val="003D7B78"/>
    <w:rsid w:val="003E07D1"/>
    <w:rsid w:val="003E1175"/>
    <w:rsid w:val="003E1BE3"/>
    <w:rsid w:val="003E2762"/>
    <w:rsid w:val="003E3864"/>
    <w:rsid w:val="003E4288"/>
    <w:rsid w:val="003E48FD"/>
    <w:rsid w:val="003E5826"/>
    <w:rsid w:val="003F0480"/>
    <w:rsid w:val="003F076B"/>
    <w:rsid w:val="003F0D51"/>
    <w:rsid w:val="003F1FAE"/>
    <w:rsid w:val="003F2060"/>
    <w:rsid w:val="003F222E"/>
    <w:rsid w:val="003F24CA"/>
    <w:rsid w:val="003F2ACD"/>
    <w:rsid w:val="003F2BBA"/>
    <w:rsid w:val="003F2C77"/>
    <w:rsid w:val="003F36CD"/>
    <w:rsid w:val="003F5366"/>
    <w:rsid w:val="003F65F3"/>
    <w:rsid w:val="003F6C9A"/>
    <w:rsid w:val="003F791B"/>
    <w:rsid w:val="00401AF4"/>
    <w:rsid w:val="00402491"/>
    <w:rsid w:val="004028AF"/>
    <w:rsid w:val="004028EF"/>
    <w:rsid w:val="00404BA9"/>
    <w:rsid w:val="00405D6E"/>
    <w:rsid w:val="004079F6"/>
    <w:rsid w:val="00410D3A"/>
    <w:rsid w:val="00412D3A"/>
    <w:rsid w:val="004139BA"/>
    <w:rsid w:val="00416D29"/>
    <w:rsid w:val="0041737F"/>
    <w:rsid w:val="004200DA"/>
    <w:rsid w:val="004222B3"/>
    <w:rsid w:val="00423310"/>
    <w:rsid w:val="00423732"/>
    <w:rsid w:val="00424138"/>
    <w:rsid w:val="00424A57"/>
    <w:rsid w:val="00427782"/>
    <w:rsid w:val="004303AD"/>
    <w:rsid w:val="004307FE"/>
    <w:rsid w:val="00431577"/>
    <w:rsid w:val="00431B54"/>
    <w:rsid w:val="00431C1C"/>
    <w:rsid w:val="00432B7D"/>
    <w:rsid w:val="0043411C"/>
    <w:rsid w:val="00434731"/>
    <w:rsid w:val="004369F1"/>
    <w:rsid w:val="004404C3"/>
    <w:rsid w:val="00441854"/>
    <w:rsid w:val="00443018"/>
    <w:rsid w:val="00443239"/>
    <w:rsid w:val="004432F1"/>
    <w:rsid w:val="00445DA8"/>
    <w:rsid w:val="00446FBB"/>
    <w:rsid w:val="00450798"/>
    <w:rsid w:val="00451206"/>
    <w:rsid w:val="00453434"/>
    <w:rsid w:val="00455BBB"/>
    <w:rsid w:val="0046271F"/>
    <w:rsid w:val="00462F0F"/>
    <w:rsid w:val="004630E4"/>
    <w:rsid w:val="00463C63"/>
    <w:rsid w:val="0046404C"/>
    <w:rsid w:val="00465ADC"/>
    <w:rsid w:val="00465C45"/>
    <w:rsid w:val="00466DD8"/>
    <w:rsid w:val="00470D81"/>
    <w:rsid w:val="004718A0"/>
    <w:rsid w:val="00471EBF"/>
    <w:rsid w:val="00471F5B"/>
    <w:rsid w:val="004722F2"/>
    <w:rsid w:val="004737CA"/>
    <w:rsid w:val="004752E3"/>
    <w:rsid w:val="00475388"/>
    <w:rsid w:val="004761B8"/>
    <w:rsid w:val="0047766E"/>
    <w:rsid w:val="004808E3"/>
    <w:rsid w:val="00481860"/>
    <w:rsid w:val="00482F94"/>
    <w:rsid w:val="004841F0"/>
    <w:rsid w:val="00484834"/>
    <w:rsid w:val="0048666F"/>
    <w:rsid w:val="00487DFA"/>
    <w:rsid w:val="004909EA"/>
    <w:rsid w:val="004916FE"/>
    <w:rsid w:val="0049234B"/>
    <w:rsid w:val="004933FC"/>
    <w:rsid w:val="004942DA"/>
    <w:rsid w:val="0049509E"/>
    <w:rsid w:val="0049652C"/>
    <w:rsid w:val="00496951"/>
    <w:rsid w:val="00497775"/>
    <w:rsid w:val="004A0FE1"/>
    <w:rsid w:val="004A1951"/>
    <w:rsid w:val="004A2881"/>
    <w:rsid w:val="004A3F45"/>
    <w:rsid w:val="004A5BEF"/>
    <w:rsid w:val="004A7561"/>
    <w:rsid w:val="004A788B"/>
    <w:rsid w:val="004A7E05"/>
    <w:rsid w:val="004A7FB6"/>
    <w:rsid w:val="004B049F"/>
    <w:rsid w:val="004B101A"/>
    <w:rsid w:val="004B1F1F"/>
    <w:rsid w:val="004B345D"/>
    <w:rsid w:val="004B4F90"/>
    <w:rsid w:val="004B67E1"/>
    <w:rsid w:val="004C08DD"/>
    <w:rsid w:val="004C28EA"/>
    <w:rsid w:val="004C4CCB"/>
    <w:rsid w:val="004C4E63"/>
    <w:rsid w:val="004C5FAC"/>
    <w:rsid w:val="004C6807"/>
    <w:rsid w:val="004C6826"/>
    <w:rsid w:val="004D4F90"/>
    <w:rsid w:val="004D5EE9"/>
    <w:rsid w:val="004E0DDC"/>
    <w:rsid w:val="004E1793"/>
    <w:rsid w:val="004E311A"/>
    <w:rsid w:val="004E4D56"/>
    <w:rsid w:val="004E5251"/>
    <w:rsid w:val="004E5C64"/>
    <w:rsid w:val="004E69B9"/>
    <w:rsid w:val="004E73CD"/>
    <w:rsid w:val="004F334F"/>
    <w:rsid w:val="004F439C"/>
    <w:rsid w:val="004F5B15"/>
    <w:rsid w:val="004F70EC"/>
    <w:rsid w:val="00500DAE"/>
    <w:rsid w:val="005014C6"/>
    <w:rsid w:val="005016C2"/>
    <w:rsid w:val="00501AF8"/>
    <w:rsid w:val="005030DA"/>
    <w:rsid w:val="005046A4"/>
    <w:rsid w:val="00504A5D"/>
    <w:rsid w:val="005051C2"/>
    <w:rsid w:val="005056CF"/>
    <w:rsid w:val="005059F9"/>
    <w:rsid w:val="0051282F"/>
    <w:rsid w:val="00515222"/>
    <w:rsid w:val="00516755"/>
    <w:rsid w:val="00516E9F"/>
    <w:rsid w:val="005208E7"/>
    <w:rsid w:val="00521A0F"/>
    <w:rsid w:val="00523D03"/>
    <w:rsid w:val="00523F43"/>
    <w:rsid w:val="00524356"/>
    <w:rsid w:val="00527497"/>
    <w:rsid w:val="00530B28"/>
    <w:rsid w:val="00532EDA"/>
    <w:rsid w:val="00534185"/>
    <w:rsid w:val="00535757"/>
    <w:rsid w:val="00535A9D"/>
    <w:rsid w:val="00537A0B"/>
    <w:rsid w:val="00541890"/>
    <w:rsid w:val="0054301F"/>
    <w:rsid w:val="005435E7"/>
    <w:rsid w:val="00543623"/>
    <w:rsid w:val="00543D19"/>
    <w:rsid w:val="00545B92"/>
    <w:rsid w:val="005468C1"/>
    <w:rsid w:val="005503C8"/>
    <w:rsid w:val="00551538"/>
    <w:rsid w:val="00552E08"/>
    <w:rsid w:val="0055376D"/>
    <w:rsid w:val="005542AF"/>
    <w:rsid w:val="00556A9A"/>
    <w:rsid w:val="00556AA3"/>
    <w:rsid w:val="0055768E"/>
    <w:rsid w:val="00560103"/>
    <w:rsid w:val="005606D1"/>
    <w:rsid w:val="005612A6"/>
    <w:rsid w:val="00562637"/>
    <w:rsid w:val="00564FAC"/>
    <w:rsid w:val="00570119"/>
    <w:rsid w:val="00570397"/>
    <w:rsid w:val="00575194"/>
    <w:rsid w:val="00577BC8"/>
    <w:rsid w:val="0058097E"/>
    <w:rsid w:val="00581040"/>
    <w:rsid w:val="00581870"/>
    <w:rsid w:val="0058392B"/>
    <w:rsid w:val="00587364"/>
    <w:rsid w:val="00587414"/>
    <w:rsid w:val="00587A1D"/>
    <w:rsid w:val="005913A7"/>
    <w:rsid w:val="005950EF"/>
    <w:rsid w:val="00595508"/>
    <w:rsid w:val="0059697D"/>
    <w:rsid w:val="005969D2"/>
    <w:rsid w:val="005A1C4E"/>
    <w:rsid w:val="005A2183"/>
    <w:rsid w:val="005A22D4"/>
    <w:rsid w:val="005A2A86"/>
    <w:rsid w:val="005B0624"/>
    <w:rsid w:val="005B090A"/>
    <w:rsid w:val="005B2C2C"/>
    <w:rsid w:val="005B6935"/>
    <w:rsid w:val="005C1717"/>
    <w:rsid w:val="005C2C8F"/>
    <w:rsid w:val="005C54B8"/>
    <w:rsid w:val="005C5752"/>
    <w:rsid w:val="005D0500"/>
    <w:rsid w:val="005D2225"/>
    <w:rsid w:val="005D2FFA"/>
    <w:rsid w:val="005D309F"/>
    <w:rsid w:val="005E009C"/>
    <w:rsid w:val="005E1332"/>
    <w:rsid w:val="005E1D52"/>
    <w:rsid w:val="005E23A2"/>
    <w:rsid w:val="005E252A"/>
    <w:rsid w:val="005E2866"/>
    <w:rsid w:val="005E2EB2"/>
    <w:rsid w:val="005E3751"/>
    <w:rsid w:val="005E6749"/>
    <w:rsid w:val="005F156A"/>
    <w:rsid w:val="005F33C1"/>
    <w:rsid w:val="005F356D"/>
    <w:rsid w:val="005F4A57"/>
    <w:rsid w:val="005F6EF2"/>
    <w:rsid w:val="005F73DE"/>
    <w:rsid w:val="00603A32"/>
    <w:rsid w:val="00604B1C"/>
    <w:rsid w:val="00604C39"/>
    <w:rsid w:val="00605D33"/>
    <w:rsid w:val="00606F2B"/>
    <w:rsid w:val="0060776A"/>
    <w:rsid w:val="0061448B"/>
    <w:rsid w:val="00614B07"/>
    <w:rsid w:val="006166D5"/>
    <w:rsid w:val="00616F5D"/>
    <w:rsid w:val="0062009D"/>
    <w:rsid w:val="00621A7B"/>
    <w:rsid w:val="006266E3"/>
    <w:rsid w:val="00627E9E"/>
    <w:rsid w:val="006310A8"/>
    <w:rsid w:val="00631A3D"/>
    <w:rsid w:val="0063295E"/>
    <w:rsid w:val="0063379F"/>
    <w:rsid w:val="00633C59"/>
    <w:rsid w:val="00636FEE"/>
    <w:rsid w:val="00637314"/>
    <w:rsid w:val="00640263"/>
    <w:rsid w:val="006409F0"/>
    <w:rsid w:val="006413B4"/>
    <w:rsid w:val="00643B19"/>
    <w:rsid w:val="006464D0"/>
    <w:rsid w:val="006523C2"/>
    <w:rsid w:val="006537C9"/>
    <w:rsid w:val="006546EF"/>
    <w:rsid w:val="00654834"/>
    <w:rsid w:val="00654B9A"/>
    <w:rsid w:val="006565F8"/>
    <w:rsid w:val="006566F3"/>
    <w:rsid w:val="00661FF1"/>
    <w:rsid w:val="0066243B"/>
    <w:rsid w:val="00664060"/>
    <w:rsid w:val="006657A3"/>
    <w:rsid w:val="00665C19"/>
    <w:rsid w:val="00666A81"/>
    <w:rsid w:val="00666F3B"/>
    <w:rsid w:val="00671345"/>
    <w:rsid w:val="006719F3"/>
    <w:rsid w:val="006724D2"/>
    <w:rsid w:val="00673181"/>
    <w:rsid w:val="0067333D"/>
    <w:rsid w:val="006734AF"/>
    <w:rsid w:val="00673E6E"/>
    <w:rsid w:val="00675759"/>
    <w:rsid w:val="00676CF9"/>
    <w:rsid w:val="00681B5A"/>
    <w:rsid w:val="0068253A"/>
    <w:rsid w:val="006837C5"/>
    <w:rsid w:val="00683E75"/>
    <w:rsid w:val="0068405A"/>
    <w:rsid w:val="00685F56"/>
    <w:rsid w:val="00687C35"/>
    <w:rsid w:val="0069055A"/>
    <w:rsid w:val="00690C03"/>
    <w:rsid w:val="00690C3D"/>
    <w:rsid w:val="006916D7"/>
    <w:rsid w:val="006919AC"/>
    <w:rsid w:val="00693F49"/>
    <w:rsid w:val="00694096"/>
    <w:rsid w:val="00694102"/>
    <w:rsid w:val="00694507"/>
    <w:rsid w:val="006950F2"/>
    <w:rsid w:val="00696281"/>
    <w:rsid w:val="00697586"/>
    <w:rsid w:val="00697BC1"/>
    <w:rsid w:val="00697F98"/>
    <w:rsid w:val="006A1E2A"/>
    <w:rsid w:val="006A3511"/>
    <w:rsid w:val="006A366F"/>
    <w:rsid w:val="006A6089"/>
    <w:rsid w:val="006A6526"/>
    <w:rsid w:val="006A6C4A"/>
    <w:rsid w:val="006A6D90"/>
    <w:rsid w:val="006A79DD"/>
    <w:rsid w:val="006A7FD3"/>
    <w:rsid w:val="006B030B"/>
    <w:rsid w:val="006B0A5D"/>
    <w:rsid w:val="006B0B3A"/>
    <w:rsid w:val="006B1CF3"/>
    <w:rsid w:val="006B2100"/>
    <w:rsid w:val="006B276C"/>
    <w:rsid w:val="006B45EB"/>
    <w:rsid w:val="006B71DC"/>
    <w:rsid w:val="006B7CC8"/>
    <w:rsid w:val="006C02DD"/>
    <w:rsid w:val="006C1C36"/>
    <w:rsid w:val="006C1EC7"/>
    <w:rsid w:val="006C2793"/>
    <w:rsid w:val="006C2B4D"/>
    <w:rsid w:val="006C5BBE"/>
    <w:rsid w:val="006C6631"/>
    <w:rsid w:val="006C6CA0"/>
    <w:rsid w:val="006D443F"/>
    <w:rsid w:val="006D4736"/>
    <w:rsid w:val="006D4AE9"/>
    <w:rsid w:val="006D4DFF"/>
    <w:rsid w:val="006D5189"/>
    <w:rsid w:val="006D543A"/>
    <w:rsid w:val="006D64D1"/>
    <w:rsid w:val="006D67CD"/>
    <w:rsid w:val="006D7868"/>
    <w:rsid w:val="006E011B"/>
    <w:rsid w:val="006E28C5"/>
    <w:rsid w:val="006E2EC5"/>
    <w:rsid w:val="006E31F8"/>
    <w:rsid w:val="006E3396"/>
    <w:rsid w:val="006E4007"/>
    <w:rsid w:val="006E4AF1"/>
    <w:rsid w:val="006E679D"/>
    <w:rsid w:val="006F1CE8"/>
    <w:rsid w:val="006F1F6A"/>
    <w:rsid w:val="006F1F76"/>
    <w:rsid w:val="006F3A4F"/>
    <w:rsid w:val="006F4C39"/>
    <w:rsid w:val="00700A4E"/>
    <w:rsid w:val="00701122"/>
    <w:rsid w:val="0070142B"/>
    <w:rsid w:val="0070418C"/>
    <w:rsid w:val="007044A3"/>
    <w:rsid w:val="00707773"/>
    <w:rsid w:val="007105C9"/>
    <w:rsid w:val="00714251"/>
    <w:rsid w:val="00714B4A"/>
    <w:rsid w:val="0071615A"/>
    <w:rsid w:val="00716362"/>
    <w:rsid w:val="007168FD"/>
    <w:rsid w:val="00716C26"/>
    <w:rsid w:val="00720EA8"/>
    <w:rsid w:val="007239DD"/>
    <w:rsid w:val="00723A41"/>
    <w:rsid w:val="0072403E"/>
    <w:rsid w:val="00724646"/>
    <w:rsid w:val="00725F14"/>
    <w:rsid w:val="0072600F"/>
    <w:rsid w:val="007260D5"/>
    <w:rsid w:val="007302C1"/>
    <w:rsid w:val="0073479A"/>
    <w:rsid w:val="00735DDE"/>
    <w:rsid w:val="007376BA"/>
    <w:rsid w:val="00740707"/>
    <w:rsid w:val="007427E1"/>
    <w:rsid w:val="00742AF8"/>
    <w:rsid w:val="00743BC6"/>
    <w:rsid w:val="00743E3A"/>
    <w:rsid w:val="007449E3"/>
    <w:rsid w:val="00747A92"/>
    <w:rsid w:val="0075227F"/>
    <w:rsid w:val="00752728"/>
    <w:rsid w:val="00752BE2"/>
    <w:rsid w:val="00752F90"/>
    <w:rsid w:val="007537CF"/>
    <w:rsid w:val="00754950"/>
    <w:rsid w:val="007561F3"/>
    <w:rsid w:val="0075681A"/>
    <w:rsid w:val="00756EA6"/>
    <w:rsid w:val="007609E2"/>
    <w:rsid w:val="00760C2F"/>
    <w:rsid w:val="00761705"/>
    <w:rsid w:val="0076454A"/>
    <w:rsid w:val="0076485C"/>
    <w:rsid w:val="00764C01"/>
    <w:rsid w:val="0076591D"/>
    <w:rsid w:val="00766F9B"/>
    <w:rsid w:val="00767548"/>
    <w:rsid w:val="0076759F"/>
    <w:rsid w:val="007703A0"/>
    <w:rsid w:val="00770AF1"/>
    <w:rsid w:val="00772764"/>
    <w:rsid w:val="00775148"/>
    <w:rsid w:val="0077536B"/>
    <w:rsid w:val="00775BEE"/>
    <w:rsid w:val="00776023"/>
    <w:rsid w:val="00776860"/>
    <w:rsid w:val="007775E0"/>
    <w:rsid w:val="00777B8A"/>
    <w:rsid w:val="0078192B"/>
    <w:rsid w:val="00781B9A"/>
    <w:rsid w:val="007822CB"/>
    <w:rsid w:val="0078231C"/>
    <w:rsid w:val="00783ACC"/>
    <w:rsid w:val="00785517"/>
    <w:rsid w:val="00786DF4"/>
    <w:rsid w:val="00787D2B"/>
    <w:rsid w:val="00790900"/>
    <w:rsid w:val="00792FDE"/>
    <w:rsid w:val="007938C1"/>
    <w:rsid w:val="00794858"/>
    <w:rsid w:val="007954CA"/>
    <w:rsid w:val="00796789"/>
    <w:rsid w:val="007A1237"/>
    <w:rsid w:val="007A21D8"/>
    <w:rsid w:val="007A2416"/>
    <w:rsid w:val="007A3BD1"/>
    <w:rsid w:val="007A3D39"/>
    <w:rsid w:val="007A4B2E"/>
    <w:rsid w:val="007A6229"/>
    <w:rsid w:val="007A640B"/>
    <w:rsid w:val="007A6FC1"/>
    <w:rsid w:val="007B2B64"/>
    <w:rsid w:val="007B2BE4"/>
    <w:rsid w:val="007B414C"/>
    <w:rsid w:val="007B426C"/>
    <w:rsid w:val="007B51A0"/>
    <w:rsid w:val="007B58F5"/>
    <w:rsid w:val="007B6419"/>
    <w:rsid w:val="007B6828"/>
    <w:rsid w:val="007B7CE3"/>
    <w:rsid w:val="007C2D95"/>
    <w:rsid w:val="007C52B0"/>
    <w:rsid w:val="007C6A97"/>
    <w:rsid w:val="007D04F5"/>
    <w:rsid w:val="007D426C"/>
    <w:rsid w:val="007D674D"/>
    <w:rsid w:val="007D68EB"/>
    <w:rsid w:val="007D6D7B"/>
    <w:rsid w:val="007D75DF"/>
    <w:rsid w:val="007D765A"/>
    <w:rsid w:val="007D787C"/>
    <w:rsid w:val="007E0D6C"/>
    <w:rsid w:val="007E0F95"/>
    <w:rsid w:val="007E204F"/>
    <w:rsid w:val="007E37F3"/>
    <w:rsid w:val="007E38F7"/>
    <w:rsid w:val="007E576C"/>
    <w:rsid w:val="007F0977"/>
    <w:rsid w:val="007F4735"/>
    <w:rsid w:val="007F505C"/>
    <w:rsid w:val="00800527"/>
    <w:rsid w:val="00800C0A"/>
    <w:rsid w:val="00801569"/>
    <w:rsid w:val="00801686"/>
    <w:rsid w:val="00802F27"/>
    <w:rsid w:val="00803821"/>
    <w:rsid w:val="00807959"/>
    <w:rsid w:val="0081020A"/>
    <w:rsid w:val="00812317"/>
    <w:rsid w:val="008125CB"/>
    <w:rsid w:val="00813926"/>
    <w:rsid w:val="00813C1C"/>
    <w:rsid w:val="00816A23"/>
    <w:rsid w:val="00820B97"/>
    <w:rsid w:val="00821336"/>
    <w:rsid w:val="0082143F"/>
    <w:rsid w:val="0082242D"/>
    <w:rsid w:val="00823538"/>
    <w:rsid w:val="008243FA"/>
    <w:rsid w:val="00825C12"/>
    <w:rsid w:val="00826666"/>
    <w:rsid w:val="00827B0B"/>
    <w:rsid w:val="00827B46"/>
    <w:rsid w:val="00831A6A"/>
    <w:rsid w:val="00831BE4"/>
    <w:rsid w:val="00832065"/>
    <w:rsid w:val="0083373F"/>
    <w:rsid w:val="00834E67"/>
    <w:rsid w:val="00834FD8"/>
    <w:rsid w:val="00836E40"/>
    <w:rsid w:val="00840088"/>
    <w:rsid w:val="0084215A"/>
    <w:rsid w:val="0084224E"/>
    <w:rsid w:val="008424EF"/>
    <w:rsid w:val="008426C2"/>
    <w:rsid w:val="008427EE"/>
    <w:rsid w:val="00845D08"/>
    <w:rsid w:val="008476AD"/>
    <w:rsid w:val="008512A4"/>
    <w:rsid w:val="008521F6"/>
    <w:rsid w:val="00853C46"/>
    <w:rsid w:val="00853F98"/>
    <w:rsid w:val="008547C1"/>
    <w:rsid w:val="00855C01"/>
    <w:rsid w:val="00856735"/>
    <w:rsid w:val="00857C50"/>
    <w:rsid w:val="00857D7C"/>
    <w:rsid w:val="0086084D"/>
    <w:rsid w:val="00860B4A"/>
    <w:rsid w:val="00861A87"/>
    <w:rsid w:val="00862CEF"/>
    <w:rsid w:val="00866DA7"/>
    <w:rsid w:val="00867C32"/>
    <w:rsid w:val="00870AC1"/>
    <w:rsid w:val="00871370"/>
    <w:rsid w:val="00871EC9"/>
    <w:rsid w:val="008739DD"/>
    <w:rsid w:val="008748F3"/>
    <w:rsid w:val="00876A8B"/>
    <w:rsid w:val="00877ED8"/>
    <w:rsid w:val="00882094"/>
    <w:rsid w:val="00883E02"/>
    <w:rsid w:val="0088472E"/>
    <w:rsid w:val="00885F71"/>
    <w:rsid w:val="008905BF"/>
    <w:rsid w:val="008927ED"/>
    <w:rsid w:val="00892C78"/>
    <w:rsid w:val="008952AA"/>
    <w:rsid w:val="00896334"/>
    <w:rsid w:val="00897993"/>
    <w:rsid w:val="008A5338"/>
    <w:rsid w:val="008A5901"/>
    <w:rsid w:val="008A5984"/>
    <w:rsid w:val="008A6A46"/>
    <w:rsid w:val="008A7E8B"/>
    <w:rsid w:val="008B197B"/>
    <w:rsid w:val="008B19E2"/>
    <w:rsid w:val="008B3968"/>
    <w:rsid w:val="008B7563"/>
    <w:rsid w:val="008C0B4D"/>
    <w:rsid w:val="008C16B9"/>
    <w:rsid w:val="008C18AE"/>
    <w:rsid w:val="008C283A"/>
    <w:rsid w:val="008C2C88"/>
    <w:rsid w:val="008C3343"/>
    <w:rsid w:val="008C369A"/>
    <w:rsid w:val="008C390B"/>
    <w:rsid w:val="008C3C49"/>
    <w:rsid w:val="008C3CBA"/>
    <w:rsid w:val="008C44B0"/>
    <w:rsid w:val="008C4D7A"/>
    <w:rsid w:val="008C6206"/>
    <w:rsid w:val="008C62D2"/>
    <w:rsid w:val="008C669C"/>
    <w:rsid w:val="008C6E67"/>
    <w:rsid w:val="008D032D"/>
    <w:rsid w:val="008D0B60"/>
    <w:rsid w:val="008D1598"/>
    <w:rsid w:val="008D2A2A"/>
    <w:rsid w:val="008D3515"/>
    <w:rsid w:val="008D5141"/>
    <w:rsid w:val="008D5459"/>
    <w:rsid w:val="008D6177"/>
    <w:rsid w:val="008D7178"/>
    <w:rsid w:val="008D7585"/>
    <w:rsid w:val="008E0058"/>
    <w:rsid w:val="008E034E"/>
    <w:rsid w:val="008E0A73"/>
    <w:rsid w:val="008E2F9D"/>
    <w:rsid w:val="008E3AF7"/>
    <w:rsid w:val="008E5CFD"/>
    <w:rsid w:val="008E6081"/>
    <w:rsid w:val="008F260C"/>
    <w:rsid w:val="008F26D8"/>
    <w:rsid w:val="008F2CBC"/>
    <w:rsid w:val="008F3350"/>
    <w:rsid w:val="008F52BC"/>
    <w:rsid w:val="008F53BD"/>
    <w:rsid w:val="008F5765"/>
    <w:rsid w:val="008F5D6E"/>
    <w:rsid w:val="008F69B7"/>
    <w:rsid w:val="00901F3C"/>
    <w:rsid w:val="00902168"/>
    <w:rsid w:val="00903499"/>
    <w:rsid w:val="00903731"/>
    <w:rsid w:val="00904E41"/>
    <w:rsid w:val="009051E8"/>
    <w:rsid w:val="0090612B"/>
    <w:rsid w:val="009105F1"/>
    <w:rsid w:val="00912205"/>
    <w:rsid w:val="009127DB"/>
    <w:rsid w:val="0091327A"/>
    <w:rsid w:val="009134A0"/>
    <w:rsid w:val="009137A6"/>
    <w:rsid w:val="009144EC"/>
    <w:rsid w:val="00920845"/>
    <w:rsid w:val="009208A3"/>
    <w:rsid w:val="00920A16"/>
    <w:rsid w:val="00921856"/>
    <w:rsid w:val="0092197E"/>
    <w:rsid w:val="0092231B"/>
    <w:rsid w:val="009237DB"/>
    <w:rsid w:val="00925EB3"/>
    <w:rsid w:val="00927284"/>
    <w:rsid w:val="0092747B"/>
    <w:rsid w:val="00931635"/>
    <w:rsid w:val="00932162"/>
    <w:rsid w:val="00932DBC"/>
    <w:rsid w:val="0094189C"/>
    <w:rsid w:val="00942394"/>
    <w:rsid w:val="0094297C"/>
    <w:rsid w:val="0094370E"/>
    <w:rsid w:val="00943E83"/>
    <w:rsid w:val="009440B2"/>
    <w:rsid w:val="00944ADA"/>
    <w:rsid w:val="00944BEA"/>
    <w:rsid w:val="009512E3"/>
    <w:rsid w:val="009515C2"/>
    <w:rsid w:val="00951BA5"/>
    <w:rsid w:val="00953524"/>
    <w:rsid w:val="00954471"/>
    <w:rsid w:val="00954CD8"/>
    <w:rsid w:val="00957162"/>
    <w:rsid w:val="0096091A"/>
    <w:rsid w:val="0096331E"/>
    <w:rsid w:val="0096450A"/>
    <w:rsid w:val="0096452B"/>
    <w:rsid w:val="009650B2"/>
    <w:rsid w:val="009666AC"/>
    <w:rsid w:val="009670FB"/>
    <w:rsid w:val="0096791B"/>
    <w:rsid w:val="009700DC"/>
    <w:rsid w:val="00973C87"/>
    <w:rsid w:val="00974396"/>
    <w:rsid w:val="00974451"/>
    <w:rsid w:val="00974815"/>
    <w:rsid w:val="00975B32"/>
    <w:rsid w:val="00975DD9"/>
    <w:rsid w:val="009760DE"/>
    <w:rsid w:val="00977E6C"/>
    <w:rsid w:val="00982D08"/>
    <w:rsid w:val="00983C8E"/>
    <w:rsid w:val="00983E02"/>
    <w:rsid w:val="009856AA"/>
    <w:rsid w:val="00985DE9"/>
    <w:rsid w:val="009860BA"/>
    <w:rsid w:val="0098664D"/>
    <w:rsid w:val="0098751E"/>
    <w:rsid w:val="0098777C"/>
    <w:rsid w:val="009879F3"/>
    <w:rsid w:val="00990043"/>
    <w:rsid w:val="00992B9D"/>
    <w:rsid w:val="00995141"/>
    <w:rsid w:val="00995EFD"/>
    <w:rsid w:val="00997B29"/>
    <w:rsid w:val="009A0FAC"/>
    <w:rsid w:val="009A4542"/>
    <w:rsid w:val="009A46DB"/>
    <w:rsid w:val="009A4B9F"/>
    <w:rsid w:val="009A52FE"/>
    <w:rsid w:val="009A5C70"/>
    <w:rsid w:val="009B2446"/>
    <w:rsid w:val="009B2469"/>
    <w:rsid w:val="009B250E"/>
    <w:rsid w:val="009B3459"/>
    <w:rsid w:val="009B4E52"/>
    <w:rsid w:val="009B66B2"/>
    <w:rsid w:val="009B6721"/>
    <w:rsid w:val="009B68D4"/>
    <w:rsid w:val="009B77AF"/>
    <w:rsid w:val="009C192C"/>
    <w:rsid w:val="009C28B7"/>
    <w:rsid w:val="009C63CB"/>
    <w:rsid w:val="009C6A47"/>
    <w:rsid w:val="009D1436"/>
    <w:rsid w:val="009D340E"/>
    <w:rsid w:val="009D3413"/>
    <w:rsid w:val="009D385F"/>
    <w:rsid w:val="009D3B46"/>
    <w:rsid w:val="009D464F"/>
    <w:rsid w:val="009D5990"/>
    <w:rsid w:val="009D5F27"/>
    <w:rsid w:val="009D75BB"/>
    <w:rsid w:val="009E0B4E"/>
    <w:rsid w:val="009E3506"/>
    <w:rsid w:val="009E7BEC"/>
    <w:rsid w:val="009F0654"/>
    <w:rsid w:val="009F2BC7"/>
    <w:rsid w:val="009F2D41"/>
    <w:rsid w:val="009F3A52"/>
    <w:rsid w:val="009F4AEC"/>
    <w:rsid w:val="009F5F6E"/>
    <w:rsid w:val="009F6658"/>
    <w:rsid w:val="009F66E3"/>
    <w:rsid w:val="00A0183E"/>
    <w:rsid w:val="00A019AB"/>
    <w:rsid w:val="00A01F0D"/>
    <w:rsid w:val="00A022AD"/>
    <w:rsid w:val="00A02BAF"/>
    <w:rsid w:val="00A03256"/>
    <w:rsid w:val="00A03472"/>
    <w:rsid w:val="00A03B04"/>
    <w:rsid w:val="00A04811"/>
    <w:rsid w:val="00A0486D"/>
    <w:rsid w:val="00A04AA8"/>
    <w:rsid w:val="00A076F8"/>
    <w:rsid w:val="00A115A4"/>
    <w:rsid w:val="00A1437D"/>
    <w:rsid w:val="00A14B36"/>
    <w:rsid w:val="00A1561E"/>
    <w:rsid w:val="00A16C0B"/>
    <w:rsid w:val="00A206BF"/>
    <w:rsid w:val="00A20E66"/>
    <w:rsid w:val="00A216DC"/>
    <w:rsid w:val="00A22A07"/>
    <w:rsid w:val="00A22CC2"/>
    <w:rsid w:val="00A22EC3"/>
    <w:rsid w:val="00A23868"/>
    <w:rsid w:val="00A23AC1"/>
    <w:rsid w:val="00A2496D"/>
    <w:rsid w:val="00A24EC6"/>
    <w:rsid w:val="00A25CB9"/>
    <w:rsid w:val="00A26118"/>
    <w:rsid w:val="00A279EF"/>
    <w:rsid w:val="00A27A9D"/>
    <w:rsid w:val="00A27F49"/>
    <w:rsid w:val="00A30082"/>
    <w:rsid w:val="00A308BF"/>
    <w:rsid w:val="00A30F20"/>
    <w:rsid w:val="00A31A33"/>
    <w:rsid w:val="00A33C19"/>
    <w:rsid w:val="00A351A6"/>
    <w:rsid w:val="00A35FCE"/>
    <w:rsid w:val="00A37442"/>
    <w:rsid w:val="00A3749D"/>
    <w:rsid w:val="00A406FB"/>
    <w:rsid w:val="00A422D4"/>
    <w:rsid w:val="00A42506"/>
    <w:rsid w:val="00A4290A"/>
    <w:rsid w:val="00A445F2"/>
    <w:rsid w:val="00A472E6"/>
    <w:rsid w:val="00A4742E"/>
    <w:rsid w:val="00A50D63"/>
    <w:rsid w:val="00A52C72"/>
    <w:rsid w:val="00A55103"/>
    <w:rsid w:val="00A55705"/>
    <w:rsid w:val="00A6065E"/>
    <w:rsid w:val="00A60CEC"/>
    <w:rsid w:val="00A62EB8"/>
    <w:rsid w:val="00A63255"/>
    <w:rsid w:val="00A6450D"/>
    <w:rsid w:val="00A6454C"/>
    <w:rsid w:val="00A64B16"/>
    <w:rsid w:val="00A64C7E"/>
    <w:rsid w:val="00A65C9C"/>
    <w:rsid w:val="00A65DE2"/>
    <w:rsid w:val="00A65E75"/>
    <w:rsid w:val="00A668F5"/>
    <w:rsid w:val="00A66C85"/>
    <w:rsid w:val="00A67779"/>
    <w:rsid w:val="00A70E19"/>
    <w:rsid w:val="00A71A01"/>
    <w:rsid w:val="00A744E4"/>
    <w:rsid w:val="00A77E8D"/>
    <w:rsid w:val="00A803BB"/>
    <w:rsid w:val="00A82E6E"/>
    <w:rsid w:val="00A834BB"/>
    <w:rsid w:val="00A83F27"/>
    <w:rsid w:val="00A945B7"/>
    <w:rsid w:val="00A94C18"/>
    <w:rsid w:val="00A957DE"/>
    <w:rsid w:val="00A95B4B"/>
    <w:rsid w:val="00A95FC4"/>
    <w:rsid w:val="00A97E00"/>
    <w:rsid w:val="00AA05C4"/>
    <w:rsid w:val="00AA1D16"/>
    <w:rsid w:val="00AA2D1B"/>
    <w:rsid w:val="00AA2E6A"/>
    <w:rsid w:val="00AA5D66"/>
    <w:rsid w:val="00AA5DEE"/>
    <w:rsid w:val="00AA620C"/>
    <w:rsid w:val="00AA7110"/>
    <w:rsid w:val="00AA7C90"/>
    <w:rsid w:val="00AB0C26"/>
    <w:rsid w:val="00AB0FA8"/>
    <w:rsid w:val="00AB4BBC"/>
    <w:rsid w:val="00AB4BD2"/>
    <w:rsid w:val="00AB6293"/>
    <w:rsid w:val="00AB6771"/>
    <w:rsid w:val="00AB6B43"/>
    <w:rsid w:val="00AB7EBA"/>
    <w:rsid w:val="00AC0CC7"/>
    <w:rsid w:val="00AC1794"/>
    <w:rsid w:val="00AC2D69"/>
    <w:rsid w:val="00AC3E74"/>
    <w:rsid w:val="00AC4587"/>
    <w:rsid w:val="00AC589D"/>
    <w:rsid w:val="00AD0BA9"/>
    <w:rsid w:val="00AD31AD"/>
    <w:rsid w:val="00AD4876"/>
    <w:rsid w:val="00AD7067"/>
    <w:rsid w:val="00AE018D"/>
    <w:rsid w:val="00AE07EA"/>
    <w:rsid w:val="00AF2A9E"/>
    <w:rsid w:val="00AF52E8"/>
    <w:rsid w:val="00AF578E"/>
    <w:rsid w:val="00AF6BCA"/>
    <w:rsid w:val="00B00189"/>
    <w:rsid w:val="00B025C3"/>
    <w:rsid w:val="00B051C1"/>
    <w:rsid w:val="00B0553B"/>
    <w:rsid w:val="00B05589"/>
    <w:rsid w:val="00B05D38"/>
    <w:rsid w:val="00B06EFE"/>
    <w:rsid w:val="00B07203"/>
    <w:rsid w:val="00B1398B"/>
    <w:rsid w:val="00B13C64"/>
    <w:rsid w:val="00B150F7"/>
    <w:rsid w:val="00B15507"/>
    <w:rsid w:val="00B15570"/>
    <w:rsid w:val="00B232B7"/>
    <w:rsid w:val="00B2397D"/>
    <w:rsid w:val="00B25179"/>
    <w:rsid w:val="00B253CA"/>
    <w:rsid w:val="00B25601"/>
    <w:rsid w:val="00B258CA"/>
    <w:rsid w:val="00B26F8F"/>
    <w:rsid w:val="00B349EC"/>
    <w:rsid w:val="00B36806"/>
    <w:rsid w:val="00B37E6A"/>
    <w:rsid w:val="00B40C2C"/>
    <w:rsid w:val="00B41A0C"/>
    <w:rsid w:val="00B43AE1"/>
    <w:rsid w:val="00B445E7"/>
    <w:rsid w:val="00B44F4B"/>
    <w:rsid w:val="00B45876"/>
    <w:rsid w:val="00B46970"/>
    <w:rsid w:val="00B46BD2"/>
    <w:rsid w:val="00B52665"/>
    <w:rsid w:val="00B53F3F"/>
    <w:rsid w:val="00B56D0D"/>
    <w:rsid w:val="00B62B5B"/>
    <w:rsid w:val="00B64CA4"/>
    <w:rsid w:val="00B65A2F"/>
    <w:rsid w:val="00B65B1C"/>
    <w:rsid w:val="00B66E4F"/>
    <w:rsid w:val="00B673BA"/>
    <w:rsid w:val="00B701D8"/>
    <w:rsid w:val="00B713DA"/>
    <w:rsid w:val="00B72C30"/>
    <w:rsid w:val="00B72F65"/>
    <w:rsid w:val="00B73774"/>
    <w:rsid w:val="00B761C7"/>
    <w:rsid w:val="00B76939"/>
    <w:rsid w:val="00B76A89"/>
    <w:rsid w:val="00B77B9A"/>
    <w:rsid w:val="00B80558"/>
    <w:rsid w:val="00B82A97"/>
    <w:rsid w:val="00B85B20"/>
    <w:rsid w:val="00B8744C"/>
    <w:rsid w:val="00B87BC8"/>
    <w:rsid w:val="00B9158D"/>
    <w:rsid w:val="00B92697"/>
    <w:rsid w:val="00B93DD9"/>
    <w:rsid w:val="00B94612"/>
    <w:rsid w:val="00B94960"/>
    <w:rsid w:val="00B96748"/>
    <w:rsid w:val="00B97C1E"/>
    <w:rsid w:val="00B97CFC"/>
    <w:rsid w:val="00B97EFD"/>
    <w:rsid w:val="00BA00BD"/>
    <w:rsid w:val="00BA080D"/>
    <w:rsid w:val="00BA099C"/>
    <w:rsid w:val="00BA0B50"/>
    <w:rsid w:val="00BA15DB"/>
    <w:rsid w:val="00BA1715"/>
    <w:rsid w:val="00BA2295"/>
    <w:rsid w:val="00BB21B1"/>
    <w:rsid w:val="00BB27EB"/>
    <w:rsid w:val="00BB2EE7"/>
    <w:rsid w:val="00BB351B"/>
    <w:rsid w:val="00BB3ABA"/>
    <w:rsid w:val="00BB4415"/>
    <w:rsid w:val="00BB5591"/>
    <w:rsid w:val="00BB663D"/>
    <w:rsid w:val="00BB7149"/>
    <w:rsid w:val="00BC1300"/>
    <w:rsid w:val="00BC2671"/>
    <w:rsid w:val="00BC3120"/>
    <w:rsid w:val="00BC4AB6"/>
    <w:rsid w:val="00BC555E"/>
    <w:rsid w:val="00BC5B6E"/>
    <w:rsid w:val="00BC5F8C"/>
    <w:rsid w:val="00BC62D0"/>
    <w:rsid w:val="00BC7600"/>
    <w:rsid w:val="00BD16E7"/>
    <w:rsid w:val="00BD23E1"/>
    <w:rsid w:val="00BD30FB"/>
    <w:rsid w:val="00BD478D"/>
    <w:rsid w:val="00BD597B"/>
    <w:rsid w:val="00BD6C58"/>
    <w:rsid w:val="00BD7588"/>
    <w:rsid w:val="00BD770A"/>
    <w:rsid w:val="00BD7C4B"/>
    <w:rsid w:val="00BE00A2"/>
    <w:rsid w:val="00BE06A3"/>
    <w:rsid w:val="00BE1211"/>
    <w:rsid w:val="00BE1486"/>
    <w:rsid w:val="00BE1776"/>
    <w:rsid w:val="00BE4763"/>
    <w:rsid w:val="00BE5579"/>
    <w:rsid w:val="00BE5E31"/>
    <w:rsid w:val="00BE6541"/>
    <w:rsid w:val="00BE6849"/>
    <w:rsid w:val="00BE6941"/>
    <w:rsid w:val="00BF09B9"/>
    <w:rsid w:val="00BF287A"/>
    <w:rsid w:val="00BF344F"/>
    <w:rsid w:val="00BF64CF"/>
    <w:rsid w:val="00BF735A"/>
    <w:rsid w:val="00BF7430"/>
    <w:rsid w:val="00C0157E"/>
    <w:rsid w:val="00C02E43"/>
    <w:rsid w:val="00C03F57"/>
    <w:rsid w:val="00C0431B"/>
    <w:rsid w:val="00C070AB"/>
    <w:rsid w:val="00C1016E"/>
    <w:rsid w:val="00C10290"/>
    <w:rsid w:val="00C10700"/>
    <w:rsid w:val="00C1118B"/>
    <w:rsid w:val="00C11E81"/>
    <w:rsid w:val="00C157DD"/>
    <w:rsid w:val="00C15EBB"/>
    <w:rsid w:val="00C15EFE"/>
    <w:rsid w:val="00C16938"/>
    <w:rsid w:val="00C21A92"/>
    <w:rsid w:val="00C24A46"/>
    <w:rsid w:val="00C24DEC"/>
    <w:rsid w:val="00C27810"/>
    <w:rsid w:val="00C30364"/>
    <w:rsid w:val="00C318D5"/>
    <w:rsid w:val="00C32F12"/>
    <w:rsid w:val="00C3422E"/>
    <w:rsid w:val="00C3515F"/>
    <w:rsid w:val="00C354BB"/>
    <w:rsid w:val="00C36C44"/>
    <w:rsid w:val="00C40198"/>
    <w:rsid w:val="00C41295"/>
    <w:rsid w:val="00C41575"/>
    <w:rsid w:val="00C43830"/>
    <w:rsid w:val="00C47B99"/>
    <w:rsid w:val="00C51A38"/>
    <w:rsid w:val="00C53908"/>
    <w:rsid w:val="00C53997"/>
    <w:rsid w:val="00C60A9F"/>
    <w:rsid w:val="00C610EB"/>
    <w:rsid w:val="00C62EBC"/>
    <w:rsid w:val="00C6385D"/>
    <w:rsid w:val="00C63E18"/>
    <w:rsid w:val="00C6516B"/>
    <w:rsid w:val="00C65FA8"/>
    <w:rsid w:val="00C6631F"/>
    <w:rsid w:val="00C707BF"/>
    <w:rsid w:val="00C7107E"/>
    <w:rsid w:val="00C71752"/>
    <w:rsid w:val="00C71910"/>
    <w:rsid w:val="00C730A7"/>
    <w:rsid w:val="00C73F5C"/>
    <w:rsid w:val="00C765CB"/>
    <w:rsid w:val="00C77FBC"/>
    <w:rsid w:val="00C80A5F"/>
    <w:rsid w:val="00C812E0"/>
    <w:rsid w:val="00C8143B"/>
    <w:rsid w:val="00C81A83"/>
    <w:rsid w:val="00C8328B"/>
    <w:rsid w:val="00C8384F"/>
    <w:rsid w:val="00C84FB1"/>
    <w:rsid w:val="00C869B1"/>
    <w:rsid w:val="00C902F1"/>
    <w:rsid w:val="00C904C5"/>
    <w:rsid w:val="00C9189B"/>
    <w:rsid w:val="00C91CC1"/>
    <w:rsid w:val="00C928C4"/>
    <w:rsid w:val="00C9590D"/>
    <w:rsid w:val="00C9598D"/>
    <w:rsid w:val="00C95EC9"/>
    <w:rsid w:val="00C97BC4"/>
    <w:rsid w:val="00CA2451"/>
    <w:rsid w:val="00CA295C"/>
    <w:rsid w:val="00CA32C9"/>
    <w:rsid w:val="00CA3E87"/>
    <w:rsid w:val="00CA400A"/>
    <w:rsid w:val="00CA5159"/>
    <w:rsid w:val="00CA6916"/>
    <w:rsid w:val="00CA7BCF"/>
    <w:rsid w:val="00CB4B2D"/>
    <w:rsid w:val="00CB4F38"/>
    <w:rsid w:val="00CB5C70"/>
    <w:rsid w:val="00CB607C"/>
    <w:rsid w:val="00CB68E0"/>
    <w:rsid w:val="00CC00AB"/>
    <w:rsid w:val="00CC05C2"/>
    <w:rsid w:val="00CC0EFF"/>
    <w:rsid w:val="00CC1119"/>
    <w:rsid w:val="00CC111F"/>
    <w:rsid w:val="00CC303B"/>
    <w:rsid w:val="00CC316E"/>
    <w:rsid w:val="00CC38D5"/>
    <w:rsid w:val="00CC39FB"/>
    <w:rsid w:val="00CC441E"/>
    <w:rsid w:val="00CC5E3A"/>
    <w:rsid w:val="00CD1287"/>
    <w:rsid w:val="00CD1E0F"/>
    <w:rsid w:val="00CD2671"/>
    <w:rsid w:val="00CD2C02"/>
    <w:rsid w:val="00CD42B0"/>
    <w:rsid w:val="00CD47B7"/>
    <w:rsid w:val="00CD4C30"/>
    <w:rsid w:val="00CD57B6"/>
    <w:rsid w:val="00CE12A0"/>
    <w:rsid w:val="00CE147A"/>
    <w:rsid w:val="00CE1AD4"/>
    <w:rsid w:val="00CE4684"/>
    <w:rsid w:val="00CE5A8F"/>
    <w:rsid w:val="00CE5AFA"/>
    <w:rsid w:val="00CE6FCF"/>
    <w:rsid w:val="00CF0A6C"/>
    <w:rsid w:val="00CF1A2A"/>
    <w:rsid w:val="00CF31C7"/>
    <w:rsid w:val="00CF3DB4"/>
    <w:rsid w:val="00CF4219"/>
    <w:rsid w:val="00CF4B2D"/>
    <w:rsid w:val="00CF5645"/>
    <w:rsid w:val="00CF7F41"/>
    <w:rsid w:val="00D005E9"/>
    <w:rsid w:val="00D0069F"/>
    <w:rsid w:val="00D01AA0"/>
    <w:rsid w:val="00D01D45"/>
    <w:rsid w:val="00D02725"/>
    <w:rsid w:val="00D03E67"/>
    <w:rsid w:val="00D10703"/>
    <w:rsid w:val="00D107FF"/>
    <w:rsid w:val="00D10B02"/>
    <w:rsid w:val="00D13558"/>
    <w:rsid w:val="00D135CB"/>
    <w:rsid w:val="00D169AE"/>
    <w:rsid w:val="00D1753C"/>
    <w:rsid w:val="00D203F7"/>
    <w:rsid w:val="00D2050C"/>
    <w:rsid w:val="00D2051B"/>
    <w:rsid w:val="00D205DA"/>
    <w:rsid w:val="00D21686"/>
    <w:rsid w:val="00D22C03"/>
    <w:rsid w:val="00D2410D"/>
    <w:rsid w:val="00D24ABB"/>
    <w:rsid w:val="00D25F16"/>
    <w:rsid w:val="00D272AE"/>
    <w:rsid w:val="00D27519"/>
    <w:rsid w:val="00D3014A"/>
    <w:rsid w:val="00D30E60"/>
    <w:rsid w:val="00D3167E"/>
    <w:rsid w:val="00D32452"/>
    <w:rsid w:val="00D33A59"/>
    <w:rsid w:val="00D34C9A"/>
    <w:rsid w:val="00D35378"/>
    <w:rsid w:val="00D35EF3"/>
    <w:rsid w:val="00D40587"/>
    <w:rsid w:val="00D410D6"/>
    <w:rsid w:val="00D41792"/>
    <w:rsid w:val="00D42690"/>
    <w:rsid w:val="00D4405B"/>
    <w:rsid w:val="00D44B01"/>
    <w:rsid w:val="00D44D85"/>
    <w:rsid w:val="00D47D1F"/>
    <w:rsid w:val="00D51C99"/>
    <w:rsid w:val="00D53DF5"/>
    <w:rsid w:val="00D53FEF"/>
    <w:rsid w:val="00D54B74"/>
    <w:rsid w:val="00D54CA8"/>
    <w:rsid w:val="00D55F8B"/>
    <w:rsid w:val="00D56800"/>
    <w:rsid w:val="00D578C3"/>
    <w:rsid w:val="00D600E9"/>
    <w:rsid w:val="00D62B9E"/>
    <w:rsid w:val="00D62E06"/>
    <w:rsid w:val="00D63F21"/>
    <w:rsid w:val="00D63F50"/>
    <w:rsid w:val="00D65A88"/>
    <w:rsid w:val="00D65AF3"/>
    <w:rsid w:val="00D674D2"/>
    <w:rsid w:val="00D679EF"/>
    <w:rsid w:val="00D701E3"/>
    <w:rsid w:val="00D70D27"/>
    <w:rsid w:val="00D729B9"/>
    <w:rsid w:val="00D73FAE"/>
    <w:rsid w:val="00D75620"/>
    <w:rsid w:val="00D7615F"/>
    <w:rsid w:val="00D764DE"/>
    <w:rsid w:val="00D77070"/>
    <w:rsid w:val="00D77850"/>
    <w:rsid w:val="00D81AE1"/>
    <w:rsid w:val="00D8306D"/>
    <w:rsid w:val="00D8365B"/>
    <w:rsid w:val="00D84F18"/>
    <w:rsid w:val="00D84FDE"/>
    <w:rsid w:val="00D85C11"/>
    <w:rsid w:val="00D8661C"/>
    <w:rsid w:val="00D87BD2"/>
    <w:rsid w:val="00D9005C"/>
    <w:rsid w:val="00D90459"/>
    <w:rsid w:val="00D9163A"/>
    <w:rsid w:val="00D94507"/>
    <w:rsid w:val="00D9471E"/>
    <w:rsid w:val="00D971DE"/>
    <w:rsid w:val="00D97F1E"/>
    <w:rsid w:val="00DA0815"/>
    <w:rsid w:val="00DA1776"/>
    <w:rsid w:val="00DA4051"/>
    <w:rsid w:val="00DA4922"/>
    <w:rsid w:val="00DA4ED8"/>
    <w:rsid w:val="00DA5585"/>
    <w:rsid w:val="00DA5FA4"/>
    <w:rsid w:val="00DA669E"/>
    <w:rsid w:val="00DA6A6C"/>
    <w:rsid w:val="00DA6B83"/>
    <w:rsid w:val="00DB605A"/>
    <w:rsid w:val="00DB7D49"/>
    <w:rsid w:val="00DC178E"/>
    <w:rsid w:val="00DC3B02"/>
    <w:rsid w:val="00DC5052"/>
    <w:rsid w:val="00DC5375"/>
    <w:rsid w:val="00DC581D"/>
    <w:rsid w:val="00DC5D96"/>
    <w:rsid w:val="00DC6377"/>
    <w:rsid w:val="00DC6C69"/>
    <w:rsid w:val="00DD3BBE"/>
    <w:rsid w:val="00DD5EE9"/>
    <w:rsid w:val="00DD65A1"/>
    <w:rsid w:val="00DD78A1"/>
    <w:rsid w:val="00DE13F4"/>
    <w:rsid w:val="00DE1938"/>
    <w:rsid w:val="00DE217F"/>
    <w:rsid w:val="00DE22F6"/>
    <w:rsid w:val="00DE5596"/>
    <w:rsid w:val="00DE65DA"/>
    <w:rsid w:val="00DF1268"/>
    <w:rsid w:val="00DF698E"/>
    <w:rsid w:val="00DF6BF2"/>
    <w:rsid w:val="00DF755C"/>
    <w:rsid w:val="00DF776E"/>
    <w:rsid w:val="00E008E0"/>
    <w:rsid w:val="00E00DA0"/>
    <w:rsid w:val="00E01796"/>
    <w:rsid w:val="00E01E17"/>
    <w:rsid w:val="00E023D0"/>
    <w:rsid w:val="00E037EE"/>
    <w:rsid w:val="00E04F0A"/>
    <w:rsid w:val="00E060CB"/>
    <w:rsid w:val="00E0707E"/>
    <w:rsid w:val="00E07842"/>
    <w:rsid w:val="00E14B89"/>
    <w:rsid w:val="00E15B81"/>
    <w:rsid w:val="00E1626C"/>
    <w:rsid w:val="00E23FD8"/>
    <w:rsid w:val="00E2637E"/>
    <w:rsid w:val="00E269B9"/>
    <w:rsid w:val="00E305B3"/>
    <w:rsid w:val="00E30F7A"/>
    <w:rsid w:val="00E32398"/>
    <w:rsid w:val="00E33172"/>
    <w:rsid w:val="00E34097"/>
    <w:rsid w:val="00E35555"/>
    <w:rsid w:val="00E35D1B"/>
    <w:rsid w:val="00E36417"/>
    <w:rsid w:val="00E40574"/>
    <w:rsid w:val="00E40A52"/>
    <w:rsid w:val="00E419B6"/>
    <w:rsid w:val="00E41BC4"/>
    <w:rsid w:val="00E439BD"/>
    <w:rsid w:val="00E43E5B"/>
    <w:rsid w:val="00E44E3F"/>
    <w:rsid w:val="00E45528"/>
    <w:rsid w:val="00E4598B"/>
    <w:rsid w:val="00E467C3"/>
    <w:rsid w:val="00E47744"/>
    <w:rsid w:val="00E5392A"/>
    <w:rsid w:val="00E5520B"/>
    <w:rsid w:val="00E565F4"/>
    <w:rsid w:val="00E56978"/>
    <w:rsid w:val="00E60293"/>
    <w:rsid w:val="00E605A4"/>
    <w:rsid w:val="00E6220F"/>
    <w:rsid w:val="00E62FA6"/>
    <w:rsid w:val="00E6427A"/>
    <w:rsid w:val="00E64FB8"/>
    <w:rsid w:val="00E65D54"/>
    <w:rsid w:val="00E664B9"/>
    <w:rsid w:val="00E72519"/>
    <w:rsid w:val="00E72B76"/>
    <w:rsid w:val="00E74104"/>
    <w:rsid w:val="00E76591"/>
    <w:rsid w:val="00E76B84"/>
    <w:rsid w:val="00E76F20"/>
    <w:rsid w:val="00E81357"/>
    <w:rsid w:val="00E84037"/>
    <w:rsid w:val="00E864F0"/>
    <w:rsid w:val="00E8676D"/>
    <w:rsid w:val="00E871B8"/>
    <w:rsid w:val="00E87DA2"/>
    <w:rsid w:val="00E92366"/>
    <w:rsid w:val="00E9536C"/>
    <w:rsid w:val="00EA07B8"/>
    <w:rsid w:val="00EA21BD"/>
    <w:rsid w:val="00EA31C4"/>
    <w:rsid w:val="00EA31FB"/>
    <w:rsid w:val="00EA334A"/>
    <w:rsid w:val="00EA5158"/>
    <w:rsid w:val="00EA7AD1"/>
    <w:rsid w:val="00EB1531"/>
    <w:rsid w:val="00EB18DC"/>
    <w:rsid w:val="00EB51CF"/>
    <w:rsid w:val="00EB5704"/>
    <w:rsid w:val="00EB6E7C"/>
    <w:rsid w:val="00EC0BFD"/>
    <w:rsid w:val="00EC2DD7"/>
    <w:rsid w:val="00EC3600"/>
    <w:rsid w:val="00EC493B"/>
    <w:rsid w:val="00EC5607"/>
    <w:rsid w:val="00EC6215"/>
    <w:rsid w:val="00EC65BC"/>
    <w:rsid w:val="00EC7812"/>
    <w:rsid w:val="00EC7C4D"/>
    <w:rsid w:val="00ED5823"/>
    <w:rsid w:val="00ED64BA"/>
    <w:rsid w:val="00ED66CF"/>
    <w:rsid w:val="00ED6C04"/>
    <w:rsid w:val="00EE01FC"/>
    <w:rsid w:val="00EE1A47"/>
    <w:rsid w:val="00EE1D9C"/>
    <w:rsid w:val="00EE24BA"/>
    <w:rsid w:val="00EE3D0A"/>
    <w:rsid w:val="00EE452E"/>
    <w:rsid w:val="00EE645E"/>
    <w:rsid w:val="00EE66AF"/>
    <w:rsid w:val="00EE7FFC"/>
    <w:rsid w:val="00EF03B8"/>
    <w:rsid w:val="00EF49CB"/>
    <w:rsid w:val="00EF6BEA"/>
    <w:rsid w:val="00EF7E98"/>
    <w:rsid w:val="00F003CC"/>
    <w:rsid w:val="00F01D2F"/>
    <w:rsid w:val="00F02C6B"/>
    <w:rsid w:val="00F05401"/>
    <w:rsid w:val="00F07BCB"/>
    <w:rsid w:val="00F07DFD"/>
    <w:rsid w:val="00F11A16"/>
    <w:rsid w:val="00F12746"/>
    <w:rsid w:val="00F16BA8"/>
    <w:rsid w:val="00F309F7"/>
    <w:rsid w:val="00F323C7"/>
    <w:rsid w:val="00F337F2"/>
    <w:rsid w:val="00F33D29"/>
    <w:rsid w:val="00F33F07"/>
    <w:rsid w:val="00F36263"/>
    <w:rsid w:val="00F369CF"/>
    <w:rsid w:val="00F41788"/>
    <w:rsid w:val="00F42927"/>
    <w:rsid w:val="00F42F23"/>
    <w:rsid w:val="00F437B6"/>
    <w:rsid w:val="00F454A9"/>
    <w:rsid w:val="00F455E0"/>
    <w:rsid w:val="00F45C09"/>
    <w:rsid w:val="00F4653F"/>
    <w:rsid w:val="00F4659F"/>
    <w:rsid w:val="00F50C80"/>
    <w:rsid w:val="00F50FF1"/>
    <w:rsid w:val="00F5293D"/>
    <w:rsid w:val="00F556CA"/>
    <w:rsid w:val="00F55B06"/>
    <w:rsid w:val="00F5735A"/>
    <w:rsid w:val="00F57395"/>
    <w:rsid w:val="00F57A3F"/>
    <w:rsid w:val="00F57C6D"/>
    <w:rsid w:val="00F57D5F"/>
    <w:rsid w:val="00F57F28"/>
    <w:rsid w:val="00F616FC"/>
    <w:rsid w:val="00F63062"/>
    <w:rsid w:val="00F632E3"/>
    <w:rsid w:val="00F64457"/>
    <w:rsid w:val="00F65640"/>
    <w:rsid w:val="00F70193"/>
    <w:rsid w:val="00F70BF7"/>
    <w:rsid w:val="00F71F64"/>
    <w:rsid w:val="00F72E0C"/>
    <w:rsid w:val="00F74713"/>
    <w:rsid w:val="00F7576A"/>
    <w:rsid w:val="00F75B16"/>
    <w:rsid w:val="00F77B2E"/>
    <w:rsid w:val="00F80B90"/>
    <w:rsid w:val="00F8226A"/>
    <w:rsid w:val="00F835DB"/>
    <w:rsid w:val="00F838BF"/>
    <w:rsid w:val="00F838DA"/>
    <w:rsid w:val="00F83DA2"/>
    <w:rsid w:val="00F83F75"/>
    <w:rsid w:val="00F843A0"/>
    <w:rsid w:val="00F87F7F"/>
    <w:rsid w:val="00F90BE6"/>
    <w:rsid w:val="00F90D28"/>
    <w:rsid w:val="00F924FD"/>
    <w:rsid w:val="00F92E59"/>
    <w:rsid w:val="00F93202"/>
    <w:rsid w:val="00F96DEF"/>
    <w:rsid w:val="00F9725E"/>
    <w:rsid w:val="00F97C04"/>
    <w:rsid w:val="00F97C9F"/>
    <w:rsid w:val="00F97EB2"/>
    <w:rsid w:val="00FA01A2"/>
    <w:rsid w:val="00FA0244"/>
    <w:rsid w:val="00FA3D04"/>
    <w:rsid w:val="00FA40BA"/>
    <w:rsid w:val="00FA5329"/>
    <w:rsid w:val="00FA75D0"/>
    <w:rsid w:val="00FA7B45"/>
    <w:rsid w:val="00FB053A"/>
    <w:rsid w:val="00FB5C52"/>
    <w:rsid w:val="00FB726A"/>
    <w:rsid w:val="00FB7830"/>
    <w:rsid w:val="00FB78B7"/>
    <w:rsid w:val="00FB7B48"/>
    <w:rsid w:val="00FC0686"/>
    <w:rsid w:val="00FC0A6C"/>
    <w:rsid w:val="00FC1657"/>
    <w:rsid w:val="00FC1E47"/>
    <w:rsid w:val="00FC26AE"/>
    <w:rsid w:val="00FC4A67"/>
    <w:rsid w:val="00FC4D11"/>
    <w:rsid w:val="00FC703A"/>
    <w:rsid w:val="00FC75AD"/>
    <w:rsid w:val="00FC7E60"/>
    <w:rsid w:val="00FD0AFF"/>
    <w:rsid w:val="00FD27A8"/>
    <w:rsid w:val="00FD2CBF"/>
    <w:rsid w:val="00FD4120"/>
    <w:rsid w:val="00FD4A93"/>
    <w:rsid w:val="00FD4F18"/>
    <w:rsid w:val="00FD6250"/>
    <w:rsid w:val="00FD689D"/>
    <w:rsid w:val="00FD770B"/>
    <w:rsid w:val="00FE136A"/>
    <w:rsid w:val="00FE21CE"/>
    <w:rsid w:val="00FE32D2"/>
    <w:rsid w:val="00FE4159"/>
    <w:rsid w:val="00FF0766"/>
    <w:rsid w:val="00FF425D"/>
    <w:rsid w:val="00FF4E6B"/>
    <w:rsid w:val="00FF50B1"/>
    <w:rsid w:val="00FF520C"/>
    <w:rsid w:val="00FF526A"/>
    <w:rsid w:val="00FF5B55"/>
    <w:rsid w:val="00FF5D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3774388C-9D05-4902-8491-D01ED76B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NWJhZTcyYWQtNzQzNC00ZTUzLThlYmYtMTg4ZjY4YWEzMjgz%40thread.v2/0?context=%7b%22Tid%22%3a%22eb45f0fe-1d5e-4158-b768-7f16522faec7%22%2c%22Oid%22%3a%22674094bb-114e-413e-a62b-c7798923df79%22%7d"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9375</Words>
  <Characters>51568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60822</CharactersWithSpaces>
  <SharedDoc>false</SharedDoc>
  <HLinks>
    <vt:vector size="6" baseType="variant">
      <vt:variant>
        <vt:i4>3145756</vt:i4>
      </vt:variant>
      <vt:variant>
        <vt:i4>0</vt:i4>
      </vt:variant>
      <vt:variant>
        <vt:i4>0</vt:i4>
      </vt:variant>
      <vt:variant>
        <vt:i4>5</vt:i4>
      </vt:variant>
      <vt:variant>
        <vt:lpwstr>https://teams.microsoft.com/l/meetup-join/19%3ameeting_NWJhZTcyYWQtNzQzNC00ZTUzLThlYmYtMTg4ZjY4YWEzMjgz%40thread.v2/0?context=%7b%22Tid%22%3a%22eb45f0fe-1d5e-4158-b768-7f16522faec7%22%2c%22Oid%22%3a%22674094bb-114e-413e-a62b-c7798923df79%22%7d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2021-09-08T21:01:00Z</dcterms:created>
  <dcterms:modified xsi:type="dcterms:W3CDTF">2021-09-08T21:01:00Z</dcterms:modified>
</cp:coreProperties>
</file>