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960677" w:rsidRDefault="00E8113C" w:rsidP="00FF79C0">
      <w:pPr>
        <w:tabs>
          <w:tab w:val="left" w:pos="5670"/>
        </w:tabs>
        <w:ind w:right="-814"/>
        <w:jc w:val="right"/>
        <w:rPr>
          <w:rFonts w:eastAsia="Arial" w:cs="Arial"/>
          <w:b/>
          <w:szCs w:val="22"/>
        </w:rPr>
      </w:pPr>
    </w:p>
    <w:p w14:paraId="31860D4C" w14:textId="77777777" w:rsidR="00E8113C" w:rsidRPr="00960677" w:rsidRDefault="00E8113C" w:rsidP="00E8113C">
      <w:pPr>
        <w:ind w:right="-814"/>
        <w:jc w:val="right"/>
        <w:rPr>
          <w:rFonts w:eastAsia="Arial" w:cs="Arial"/>
          <w:b/>
          <w:szCs w:val="22"/>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960677" w14:paraId="0E4F5297" w14:textId="77777777" w:rsidTr="00B615EC">
        <w:tc>
          <w:tcPr>
            <w:tcW w:w="993" w:type="dxa"/>
            <w:shd w:val="clear" w:color="auto" w:fill="auto"/>
          </w:tcPr>
          <w:p w14:paraId="7EB8DACC" w14:textId="39743E9B" w:rsidR="00E8113C" w:rsidRPr="00960677" w:rsidRDefault="00E8113C" w:rsidP="00643A84">
            <w:pPr>
              <w:jc w:val="right"/>
              <w:rPr>
                <w:rFonts w:eastAsia="Arial" w:cs="Arial"/>
                <w:bCs/>
                <w:color w:val="006078"/>
                <w:szCs w:val="22"/>
              </w:rPr>
            </w:pPr>
            <w:r w:rsidRPr="00960677">
              <w:rPr>
                <w:rFonts w:eastAsia="Arial" w:cs="Arial"/>
                <w:bCs/>
                <w:color w:val="006078"/>
                <w:szCs w:val="22"/>
              </w:rPr>
              <w:t>Sesión</w:t>
            </w:r>
          </w:p>
        </w:tc>
        <w:tc>
          <w:tcPr>
            <w:tcW w:w="7845" w:type="dxa"/>
          </w:tcPr>
          <w:p w14:paraId="14AEBB2C" w14:textId="798EDBC1" w:rsidR="00E8113C" w:rsidRPr="00960677" w:rsidRDefault="0056697B" w:rsidP="00C324AE">
            <w:pPr>
              <w:rPr>
                <w:rFonts w:eastAsia="Arial" w:cs="Arial"/>
                <w:bCs/>
                <w:szCs w:val="22"/>
              </w:rPr>
            </w:pPr>
            <w:r w:rsidRPr="00960677">
              <w:rPr>
                <w:rFonts w:eastAsia="Arial" w:cs="Arial"/>
                <w:bCs/>
                <w:szCs w:val="22"/>
              </w:rPr>
              <w:t>CC.SO.202</w:t>
            </w:r>
            <w:r w:rsidR="00A56119">
              <w:rPr>
                <w:rFonts w:eastAsia="Arial" w:cs="Arial"/>
                <w:bCs/>
                <w:szCs w:val="22"/>
              </w:rPr>
              <w:t>1</w:t>
            </w:r>
            <w:r w:rsidRPr="00960677">
              <w:rPr>
                <w:rFonts w:eastAsia="Arial" w:cs="Arial"/>
                <w:bCs/>
                <w:szCs w:val="22"/>
              </w:rPr>
              <w:t>.</w:t>
            </w:r>
            <w:r w:rsidR="0014322C">
              <w:rPr>
                <w:rFonts w:eastAsia="Arial" w:cs="Arial"/>
                <w:bCs/>
                <w:szCs w:val="22"/>
              </w:rPr>
              <w:t>3</w:t>
            </w:r>
          </w:p>
        </w:tc>
      </w:tr>
      <w:tr w:rsidR="00E8113C" w:rsidRPr="00960677" w14:paraId="60A47132" w14:textId="77777777" w:rsidTr="00B615EC">
        <w:tc>
          <w:tcPr>
            <w:tcW w:w="993" w:type="dxa"/>
            <w:shd w:val="clear" w:color="auto" w:fill="auto"/>
          </w:tcPr>
          <w:p w14:paraId="142028E6"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Fecha</w:t>
            </w:r>
          </w:p>
        </w:tc>
        <w:tc>
          <w:tcPr>
            <w:tcW w:w="7845" w:type="dxa"/>
          </w:tcPr>
          <w:p w14:paraId="30CDC251" w14:textId="4C49E635" w:rsidR="00E8113C" w:rsidRPr="00960677" w:rsidRDefault="0014322C" w:rsidP="00C324AE">
            <w:pPr>
              <w:rPr>
                <w:rFonts w:eastAsia="Arial" w:cs="Arial"/>
                <w:bCs/>
                <w:szCs w:val="22"/>
              </w:rPr>
            </w:pPr>
            <w:r>
              <w:rPr>
                <w:rFonts w:eastAsia="Arial" w:cs="Arial"/>
                <w:bCs/>
                <w:szCs w:val="22"/>
              </w:rPr>
              <w:t>30</w:t>
            </w:r>
            <w:r w:rsidR="0056697B" w:rsidRPr="00960677">
              <w:rPr>
                <w:rFonts w:eastAsia="Arial" w:cs="Arial"/>
                <w:bCs/>
                <w:szCs w:val="22"/>
              </w:rPr>
              <w:t xml:space="preserve"> de </w:t>
            </w:r>
            <w:r>
              <w:rPr>
                <w:rFonts w:eastAsia="Arial" w:cs="Arial"/>
                <w:bCs/>
                <w:szCs w:val="22"/>
              </w:rPr>
              <w:t xml:space="preserve">septiembre </w:t>
            </w:r>
            <w:r w:rsidR="0056697B" w:rsidRPr="00960677">
              <w:rPr>
                <w:rFonts w:eastAsia="Arial" w:cs="Arial"/>
                <w:bCs/>
                <w:szCs w:val="22"/>
              </w:rPr>
              <w:t>de 202</w:t>
            </w:r>
            <w:r w:rsidR="00A56119">
              <w:rPr>
                <w:rFonts w:eastAsia="Arial" w:cs="Arial"/>
                <w:bCs/>
                <w:szCs w:val="22"/>
              </w:rPr>
              <w:t>1</w:t>
            </w:r>
          </w:p>
        </w:tc>
      </w:tr>
      <w:tr w:rsidR="00E8113C" w:rsidRPr="00960677" w14:paraId="28774F82" w14:textId="77777777" w:rsidTr="00B615EC">
        <w:tc>
          <w:tcPr>
            <w:tcW w:w="993" w:type="dxa"/>
            <w:shd w:val="clear" w:color="auto" w:fill="auto"/>
          </w:tcPr>
          <w:p w14:paraId="1F9767DA"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Hora</w:t>
            </w:r>
          </w:p>
        </w:tc>
        <w:tc>
          <w:tcPr>
            <w:tcW w:w="7845" w:type="dxa"/>
          </w:tcPr>
          <w:p w14:paraId="0E77E420" w14:textId="1C81EE36" w:rsidR="00E8113C" w:rsidRPr="00960677" w:rsidRDefault="0056697B" w:rsidP="00C324AE">
            <w:pPr>
              <w:rPr>
                <w:rFonts w:eastAsia="Arial" w:cs="Arial"/>
                <w:bCs/>
                <w:szCs w:val="22"/>
              </w:rPr>
            </w:pPr>
            <w:r w:rsidRPr="00960677">
              <w:rPr>
                <w:rFonts w:eastAsia="Arial" w:cs="Arial"/>
                <w:bCs/>
                <w:szCs w:val="22"/>
              </w:rPr>
              <w:t>1</w:t>
            </w:r>
            <w:r w:rsidR="00BE484D">
              <w:rPr>
                <w:rFonts w:eastAsia="Arial" w:cs="Arial"/>
                <w:bCs/>
                <w:szCs w:val="22"/>
              </w:rPr>
              <w:t>7</w:t>
            </w:r>
            <w:r w:rsidRPr="00960677">
              <w:rPr>
                <w:rFonts w:eastAsia="Arial" w:cs="Arial"/>
                <w:bCs/>
                <w:szCs w:val="22"/>
              </w:rPr>
              <w:t>:</w:t>
            </w:r>
            <w:r w:rsidR="00F21F96">
              <w:rPr>
                <w:rFonts w:eastAsia="Arial" w:cs="Arial"/>
                <w:bCs/>
                <w:szCs w:val="22"/>
              </w:rPr>
              <w:t>0</w:t>
            </w:r>
            <w:r w:rsidRPr="00960677">
              <w:rPr>
                <w:rFonts w:eastAsia="Arial" w:cs="Arial"/>
                <w:bCs/>
                <w:szCs w:val="22"/>
              </w:rPr>
              <w:t>0</w:t>
            </w:r>
            <w:r w:rsidR="00E84494">
              <w:rPr>
                <w:rFonts w:eastAsia="Arial" w:cs="Arial"/>
                <w:bCs/>
                <w:szCs w:val="22"/>
              </w:rPr>
              <w:t xml:space="preserve"> </w:t>
            </w:r>
          </w:p>
        </w:tc>
      </w:tr>
      <w:tr w:rsidR="00E8113C" w:rsidRPr="00960677" w14:paraId="4E463B36" w14:textId="77777777" w:rsidTr="00B615EC">
        <w:tc>
          <w:tcPr>
            <w:tcW w:w="993" w:type="dxa"/>
            <w:shd w:val="clear" w:color="auto" w:fill="auto"/>
          </w:tcPr>
          <w:p w14:paraId="0431E454"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Lugar</w:t>
            </w:r>
          </w:p>
        </w:tc>
        <w:tc>
          <w:tcPr>
            <w:tcW w:w="7845" w:type="dxa"/>
          </w:tcPr>
          <w:p w14:paraId="54F050E2" w14:textId="4FA69996" w:rsidR="0056697B" w:rsidRPr="00960677" w:rsidRDefault="00CE489C" w:rsidP="0056697B">
            <w:pPr>
              <w:rPr>
                <w:rFonts w:eastAsia="Arial" w:cs="Arial"/>
                <w:bCs/>
                <w:szCs w:val="22"/>
              </w:rPr>
            </w:pPr>
            <w:r w:rsidRPr="00A401B8">
              <w:rPr>
                <w:rFonts w:cs="Arial"/>
              </w:rPr>
              <w:t>Vía remota mediante plataforma electrónica de videoconferencias con el siguiente enlace:</w:t>
            </w:r>
          </w:p>
          <w:p w14:paraId="718D215F" w14:textId="4DE67328" w:rsidR="00643A84" w:rsidRPr="00B615EC" w:rsidRDefault="00AE62F9" w:rsidP="0056697B">
            <w:pPr>
              <w:contextualSpacing/>
              <w:rPr>
                <w:rFonts w:eastAsia="Arial" w:cs="Arial"/>
                <w:sz w:val="19"/>
                <w:szCs w:val="19"/>
              </w:rPr>
            </w:pPr>
            <w:hyperlink r:id="rId12" w:history="1">
              <w:r w:rsidR="00C575EC" w:rsidRPr="00C575EC">
                <w:rPr>
                  <w:rStyle w:val="Hipervnculo"/>
                  <w:sz w:val="20"/>
                  <w:szCs w:val="22"/>
                </w:rPr>
                <w:t>https://teams.microsoft.com/l/meetup-join/19%3ameeting_NjZiMmE1ODctNTc3MC00YmRmLTgwZTYtZDcwYjMwNWY4OTZk%40thread.v2/0?context=%7b%22Tid%22%3a%22eb45f0fe-1d5e-4158-b768-7f16522faec7%22%2c%22Oid%22%3a%22674094bb-114e-413e-a62b-c7798923df79%22%7d</w:t>
              </w:r>
            </w:hyperlink>
            <w:r w:rsidR="00C575EC" w:rsidRPr="00C575EC">
              <w:rPr>
                <w:sz w:val="20"/>
                <w:szCs w:val="22"/>
              </w:rPr>
              <w:t xml:space="preserve"> </w:t>
            </w:r>
          </w:p>
        </w:tc>
      </w:tr>
    </w:tbl>
    <w:p w14:paraId="63A01E3D" w14:textId="77777777" w:rsidR="00BD7A12" w:rsidRPr="00960677" w:rsidRDefault="00BD7A12" w:rsidP="00643A84">
      <w:pPr>
        <w:rPr>
          <w:rFonts w:eastAsia="Arial" w:cs="Arial"/>
          <w:b/>
          <w:szCs w:val="22"/>
        </w:rPr>
      </w:pPr>
    </w:p>
    <w:p w14:paraId="0B24F16E" w14:textId="5D18789B" w:rsidR="00947DCA" w:rsidRPr="00960677" w:rsidRDefault="0056697B" w:rsidP="00C324AE">
      <w:pPr>
        <w:rPr>
          <w:rFonts w:eastAsia="Arial" w:cs="Arial"/>
          <w:szCs w:val="22"/>
        </w:rPr>
      </w:pPr>
      <w:r w:rsidRPr="007A1CF2">
        <w:rPr>
          <w:rFonts w:eastAsia="Arial" w:cs="Arial"/>
          <w:szCs w:val="22"/>
        </w:rPr>
        <w:t>Conforme con lo dispuesto en el artículo 12 de la Ley del Sistema Anticorrupción del Estado de Jalisco</w:t>
      </w:r>
      <w:r w:rsidR="0050570B" w:rsidRPr="007A1CF2">
        <w:rPr>
          <w:rFonts w:eastAsia="Arial" w:cs="Arial"/>
          <w:szCs w:val="22"/>
        </w:rPr>
        <w:t xml:space="preserve">, en el acuerdo </w:t>
      </w:r>
      <w:r w:rsidR="00913234" w:rsidRPr="00913234">
        <w:rPr>
          <w:rFonts w:eastAsia="Arial" w:cs="Arial"/>
          <w:szCs w:val="22"/>
        </w:rPr>
        <w:t>A.CC.2020.2</w:t>
      </w:r>
      <w:r w:rsidR="007A1CF2" w:rsidRPr="007A1CF2">
        <w:rPr>
          <w:rFonts w:eastAsia="Arial" w:cs="Arial"/>
          <w:szCs w:val="22"/>
        </w:rPr>
        <w:t xml:space="preserve"> del 9 de junio de 2020</w:t>
      </w:r>
      <w:r w:rsidRPr="007A1CF2">
        <w:rPr>
          <w:rFonts w:eastAsia="Arial" w:cs="Arial"/>
          <w:szCs w:val="22"/>
        </w:rPr>
        <w:t xml:space="preserve"> y previa convocatoria emitida el </w:t>
      </w:r>
      <w:r w:rsidR="000D31BB">
        <w:rPr>
          <w:rFonts w:eastAsia="Arial" w:cs="Arial"/>
          <w:szCs w:val="22"/>
        </w:rPr>
        <w:t>23</w:t>
      </w:r>
      <w:r w:rsidRPr="007A1CF2">
        <w:rPr>
          <w:rFonts w:eastAsia="Arial" w:cs="Arial"/>
          <w:szCs w:val="22"/>
        </w:rPr>
        <w:t xml:space="preserve"> de </w:t>
      </w:r>
      <w:r w:rsidR="000D31BB">
        <w:rPr>
          <w:rFonts w:eastAsia="Arial" w:cs="Arial"/>
          <w:szCs w:val="22"/>
        </w:rPr>
        <w:t>septiembre</w:t>
      </w:r>
      <w:r w:rsidRPr="007A1CF2">
        <w:rPr>
          <w:rFonts w:eastAsia="Arial" w:cs="Arial"/>
          <w:szCs w:val="22"/>
        </w:rPr>
        <w:t xml:space="preserve"> de 202</w:t>
      </w:r>
      <w:r w:rsidR="00C406E4">
        <w:rPr>
          <w:rFonts w:eastAsia="Arial" w:cs="Arial"/>
          <w:szCs w:val="22"/>
        </w:rPr>
        <w:t>1</w:t>
      </w:r>
      <w:r w:rsidRPr="007A1CF2">
        <w:rPr>
          <w:rFonts w:eastAsia="Arial" w:cs="Arial"/>
          <w:szCs w:val="22"/>
        </w:rPr>
        <w:t xml:space="preserve">, </w:t>
      </w:r>
      <w:r w:rsidR="00C755E2">
        <w:rPr>
          <w:rFonts w:eastAsia="Arial" w:cs="Arial"/>
          <w:szCs w:val="22"/>
        </w:rPr>
        <w:t>quienes integran</w:t>
      </w:r>
      <w:r w:rsidRPr="007A1CF2">
        <w:rPr>
          <w:rFonts w:eastAsia="Arial" w:cs="Arial"/>
          <w:szCs w:val="22"/>
        </w:rPr>
        <w:t xml:space="preserve"> el Comité Coordinador del Sistema Estatal Anticorrupción de Jalisco </w:t>
      </w:r>
      <w:r w:rsidR="00945CDC" w:rsidRPr="007A1CF2">
        <w:rPr>
          <w:rFonts w:eastAsia="Arial" w:cs="Arial"/>
          <w:szCs w:val="22"/>
        </w:rPr>
        <w:t xml:space="preserve">(SEAJAL) </w:t>
      </w:r>
      <w:r w:rsidRPr="007A1CF2">
        <w:rPr>
          <w:rFonts w:eastAsia="Arial" w:cs="Arial"/>
          <w:szCs w:val="22"/>
        </w:rPr>
        <w:t>se reúnen</w:t>
      </w:r>
      <w:r w:rsidR="00DF771E">
        <w:rPr>
          <w:rFonts w:eastAsia="Arial" w:cs="Arial"/>
          <w:szCs w:val="22"/>
        </w:rPr>
        <w:t xml:space="preserve"> de manera virtual</w:t>
      </w:r>
      <w:r w:rsidRPr="007A1CF2">
        <w:rPr>
          <w:rFonts w:eastAsia="Arial" w:cs="Arial"/>
          <w:szCs w:val="22"/>
        </w:rPr>
        <w:t xml:space="preserve"> en su </w:t>
      </w:r>
      <w:r w:rsidR="000D31BB">
        <w:rPr>
          <w:rFonts w:eastAsia="Arial" w:cs="Arial"/>
          <w:szCs w:val="22"/>
        </w:rPr>
        <w:t>Tercera</w:t>
      </w:r>
      <w:r w:rsidR="00482B5E" w:rsidRPr="007A1CF2">
        <w:rPr>
          <w:rFonts w:eastAsia="Arial" w:cs="Arial"/>
          <w:szCs w:val="22"/>
        </w:rPr>
        <w:t xml:space="preserve"> Sesión Ordinaria del año </w:t>
      </w:r>
      <w:r w:rsidRPr="007A1CF2">
        <w:rPr>
          <w:rFonts w:eastAsia="Arial" w:cs="Arial"/>
          <w:szCs w:val="22"/>
        </w:rPr>
        <w:t>en el día</w:t>
      </w:r>
      <w:r w:rsidR="00C755E2">
        <w:rPr>
          <w:rFonts w:eastAsia="Arial" w:cs="Arial"/>
          <w:szCs w:val="22"/>
        </w:rPr>
        <w:t xml:space="preserve"> y</w:t>
      </w:r>
      <w:r w:rsidRPr="007A1CF2">
        <w:rPr>
          <w:rFonts w:eastAsia="Arial" w:cs="Arial"/>
          <w:szCs w:val="22"/>
        </w:rPr>
        <w:t xml:space="preserve"> hora arriba señaladas, bajo el siguiente</w:t>
      </w:r>
      <w:r w:rsidR="00603160">
        <w:rPr>
          <w:rFonts w:eastAsia="Arial" w:cs="Arial"/>
          <w:szCs w:val="22"/>
        </w:rPr>
        <w:t>:</w:t>
      </w:r>
    </w:p>
    <w:p w14:paraId="234EACB4" w14:textId="0ED7B5F7" w:rsidR="00947DCA" w:rsidRPr="00960677" w:rsidRDefault="00947DCA" w:rsidP="00C324AE">
      <w:pPr>
        <w:rPr>
          <w:rFonts w:eastAsia="Arial" w:cs="Arial"/>
          <w:szCs w:val="22"/>
        </w:rPr>
      </w:pPr>
    </w:p>
    <w:p w14:paraId="483DF63D" w14:textId="53A4F463" w:rsidR="00BE7973" w:rsidRPr="00603160" w:rsidRDefault="00643A84" w:rsidP="00603160">
      <w:pPr>
        <w:rPr>
          <w:rFonts w:eastAsia="Arial" w:cs="Arial"/>
          <w:b/>
          <w:bCs/>
          <w:color w:val="006078"/>
          <w:szCs w:val="22"/>
        </w:rPr>
      </w:pPr>
      <w:r w:rsidRPr="00603160">
        <w:rPr>
          <w:rFonts w:eastAsia="Arial" w:cs="Arial"/>
          <w:b/>
          <w:bCs/>
          <w:color w:val="006078"/>
          <w:szCs w:val="22"/>
        </w:rPr>
        <w:t>Orden del día</w:t>
      </w:r>
    </w:p>
    <w:p w14:paraId="25E7AC0D" w14:textId="0E53573C" w:rsidR="00425A23" w:rsidRPr="00425A23" w:rsidRDefault="00425A23" w:rsidP="00425A23">
      <w:pPr>
        <w:pStyle w:val="Prrafodelista"/>
        <w:numPr>
          <w:ilvl w:val="0"/>
          <w:numId w:val="15"/>
        </w:numPr>
        <w:spacing w:after="160"/>
        <w:ind w:left="1418" w:right="48"/>
        <w:contextualSpacing/>
        <w:jc w:val="both"/>
        <w:rPr>
          <w:rFonts w:eastAsia="Arial" w:cs="Arial"/>
          <w:szCs w:val="22"/>
          <w:lang w:val="es-ES_tradnl"/>
        </w:rPr>
      </w:pPr>
      <w:r w:rsidRPr="00425A23">
        <w:rPr>
          <w:rFonts w:eastAsia="Arial" w:cs="Arial"/>
          <w:szCs w:val="22"/>
          <w:lang w:val="es-ES_tradnl"/>
        </w:rPr>
        <w:t xml:space="preserve">Registro de asistencia, y en su caso, declaratoria de </w:t>
      </w:r>
      <w:r w:rsidRPr="0059068E">
        <w:rPr>
          <w:rFonts w:eastAsia="Arial" w:cs="Arial"/>
          <w:i/>
          <w:iCs/>
          <w:szCs w:val="22"/>
          <w:lang w:val="es-ES_tradnl"/>
        </w:rPr>
        <w:t>qu</w:t>
      </w:r>
      <w:r w:rsidR="00C7060E" w:rsidRPr="0059068E">
        <w:rPr>
          <w:rFonts w:eastAsia="Arial" w:cs="Arial"/>
          <w:szCs w:val="22"/>
          <w:lang w:val="es-ES_tradnl"/>
        </w:rPr>
        <w:t>o</w:t>
      </w:r>
      <w:r w:rsidRPr="0059068E">
        <w:rPr>
          <w:rFonts w:eastAsia="Arial" w:cs="Arial"/>
          <w:i/>
          <w:iCs/>
          <w:szCs w:val="22"/>
          <w:lang w:val="es-ES_tradnl"/>
        </w:rPr>
        <w:t>rum</w:t>
      </w:r>
    </w:p>
    <w:p w14:paraId="43C0251F" w14:textId="6F33D3D9" w:rsidR="00425A23" w:rsidRPr="00425A23" w:rsidRDefault="00425A23" w:rsidP="00425A23">
      <w:pPr>
        <w:pStyle w:val="Prrafodelista"/>
        <w:numPr>
          <w:ilvl w:val="0"/>
          <w:numId w:val="15"/>
        </w:numPr>
        <w:spacing w:after="160"/>
        <w:ind w:left="1418" w:right="48"/>
        <w:contextualSpacing/>
        <w:jc w:val="both"/>
        <w:rPr>
          <w:rFonts w:eastAsia="Arial" w:cs="Arial"/>
          <w:szCs w:val="22"/>
          <w:lang w:val="es-ES_tradnl"/>
        </w:rPr>
      </w:pPr>
      <w:r w:rsidRPr="00425A23">
        <w:rPr>
          <w:rFonts w:eastAsia="Arial" w:cs="Arial"/>
          <w:szCs w:val="22"/>
          <w:lang w:val="es-ES_tradnl"/>
        </w:rPr>
        <w:t>Lectura y</w:t>
      </w:r>
      <w:r w:rsidR="00C7060E">
        <w:rPr>
          <w:rFonts w:eastAsia="Arial" w:cs="Arial"/>
          <w:szCs w:val="22"/>
          <w:lang w:val="es-ES_tradnl"/>
        </w:rPr>
        <w:t>,</w:t>
      </w:r>
      <w:r w:rsidRPr="00425A23">
        <w:rPr>
          <w:rFonts w:eastAsia="Arial" w:cs="Arial"/>
          <w:szCs w:val="22"/>
          <w:lang w:val="es-ES_tradnl"/>
        </w:rPr>
        <w:t xml:space="preserve"> en su caso, aprobación del Orden del </w:t>
      </w:r>
      <w:r w:rsidR="00C7060E">
        <w:rPr>
          <w:rFonts w:eastAsia="Arial" w:cs="Arial"/>
          <w:szCs w:val="22"/>
          <w:lang w:val="es-ES_tradnl"/>
        </w:rPr>
        <w:t>d</w:t>
      </w:r>
      <w:r w:rsidRPr="00425A23">
        <w:rPr>
          <w:rFonts w:eastAsia="Arial" w:cs="Arial"/>
          <w:szCs w:val="22"/>
          <w:lang w:val="es-ES_tradnl"/>
        </w:rPr>
        <w:t>ía</w:t>
      </w:r>
    </w:p>
    <w:p w14:paraId="3D5CEB28" w14:textId="5E4B4BD5" w:rsidR="00425A23" w:rsidRPr="00425A23" w:rsidRDefault="00425A23" w:rsidP="00425A23">
      <w:pPr>
        <w:pStyle w:val="Prrafodelista"/>
        <w:numPr>
          <w:ilvl w:val="0"/>
          <w:numId w:val="15"/>
        </w:numPr>
        <w:spacing w:after="160"/>
        <w:ind w:left="1418" w:right="48"/>
        <w:contextualSpacing/>
        <w:jc w:val="both"/>
        <w:rPr>
          <w:rFonts w:eastAsia="Arial" w:cs="Arial"/>
          <w:szCs w:val="22"/>
          <w:lang w:val="es-ES_tradnl"/>
        </w:rPr>
      </w:pPr>
      <w:r w:rsidRPr="00425A23">
        <w:rPr>
          <w:rFonts w:eastAsia="Arial" w:cs="Arial"/>
          <w:szCs w:val="22"/>
        </w:rPr>
        <w:t>Lectura y</w:t>
      </w:r>
      <w:r w:rsidR="00C7060E">
        <w:rPr>
          <w:rFonts w:eastAsia="Arial" w:cs="Arial"/>
          <w:szCs w:val="22"/>
        </w:rPr>
        <w:t>,</w:t>
      </w:r>
      <w:r w:rsidRPr="00425A23">
        <w:rPr>
          <w:rFonts w:eastAsia="Arial" w:cs="Arial"/>
          <w:szCs w:val="22"/>
        </w:rPr>
        <w:t xml:space="preserve"> en su caso, aprobación y firma del Acta de la Sesión celebrada el 22 de marzo de 2021</w:t>
      </w:r>
    </w:p>
    <w:p w14:paraId="30B62FA7" w14:textId="42D90973" w:rsidR="00425A23" w:rsidRPr="00425A23" w:rsidRDefault="00425A23" w:rsidP="00425A23">
      <w:pPr>
        <w:pStyle w:val="Prrafodelista"/>
        <w:numPr>
          <w:ilvl w:val="0"/>
          <w:numId w:val="15"/>
        </w:numPr>
        <w:spacing w:after="160"/>
        <w:ind w:left="1418" w:right="48"/>
        <w:contextualSpacing/>
        <w:jc w:val="both"/>
        <w:rPr>
          <w:rFonts w:eastAsia="Arial" w:cs="Arial"/>
          <w:szCs w:val="22"/>
          <w:lang w:val="es-ES_tradnl"/>
        </w:rPr>
      </w:pPr>
      <w:r w:rsidRPr="00425A23">
        <w:rPr>
          <w:rFonts w:eastAsia="Arial" w:cs="Arial"/>
          <w:szCs w:val="22"/>
          <w:lang w:val="es-ES_tradnl"/>
        </w:rPr>
        <w:t xml:space="preserve">Presentación para conocimiento del seguimiento de </w:t>
      </w:r>
      <w:r w:rsidR="00C7060E">
        <w:rPr>
          <w:rFonts w:eastAsia="Arial" w:cs="Arial"/>
          <w:szCs w:val="22"/>
          <w:lang w:val="es-ES_tradnl"/>
        </w:rPr>
        <w:t>a</w:t>
      </w:r>
      <w:r w:rsidRPr="00425A23">
        <w:rPr>
          <w:rFonts w:eastAsia="Arial" w:cs="Arial"/>
          <w:szCs w:val="22"/>
          <w:lang w:val="es-ES_tradnl"/>
        </w:rPr>
        <w:t>cuerdos</w:t>
      </w:r>
    </w:p>
    <w:p w14:paraId="584EF681" w14:textId="5153D3AC" w:rsidR="00425A23" w:rsidRPr="00425A23" w:rsidRDefault="00425A23" w:rsidP="00425A23">
      <w:pPr>
        <w:pStyle w:val="Prrafodelista"/>
        <w:numPr>
          <w:ilvl w:val="0"/>
          <w:numId w:val="15"/>
        </w:numPr>
        <w:spacing w:after="160"/>
        <w:ind w:left="1418" w:right="48"/>
        <w:contextualSpacing/>
        <w:jc w:val="both"/>
        <w:rPr>
          <w:rFonts w:eastAsia="Arial" w:cs="Arial"/>
          <w:szCs w:val="22"/>
          <w:lang w:val="es-ES_tradnl"/>
        </w:rPr>
      </w:pPr>
      <w:r w:rsidRPr="00425A23">
        <w:rPr>
          <w:rFonts w:eastAsia="Arial" w:cs="Arial"/>
          <w:szCs w:val="22"/>
        </w:rPr>
        <w:t>Presentación y</w:t>
      </w:r>
      <w:r w:rsidR="00C7060E">
        <w:rPr>
          <w:rFonts w:eastAsia="Arial" w:cs="Arial"/>
          <w:szCs w:val="22"/>
        </w:rPr>
        <w:t>,</w:t>
      </w:r>
      <w:r w:rsidRPr="00425A23">
        <w:rPr>
          <w:rFonts w:eastAsia="Arial" w:cs="Arial"/>
          <w:szCs w:val="22"/>
        </w:rPr>
        <w:t xml:space="preserve"> en su caso, aprobación de las “Reglas de </w:t>
      </w:r>
      <w:r w:rsidR="00C7060E">
        <w:rPr>
          <w:rFonts w:eastAsia="Arial" w:cs="Arial"/>
          <w:szCs w:val="22"/>
        </w:rPr>
        <w:t>F</w:t>
      </w:r>
      <w:r w:rsidRPr="00425A23">
        <w:rPr>
          <w:rFonts w:eastAsia="Arial" w:cs="Arial"/>
          <w:szCs w:val="22"/>
        </w:rPr>
        <w:t xml:space="preserve">uncionamiento y </w:t>
      </w:r>
      <w:r w:rsidR="00C7060E">
        <w:rPr>
          <w:rFonts w:eastAsia="Arial" w:cs="Arial"/>
          <w:szCs w:val="22"/>
        </w:rPr>
        <w:t>O</w:t>
      </w:r>
      <w:r w:rsidRPr="00425A23">
        <w:rPr>
          <w:rFonts w:eastAsia="Arial" w:cs="Arial"/>
          <w:szCs w:val="22"/>
        </w:rPr>
        <w:t xml:space="preserve">rganización </w:t>
      </w:r>
      <w:r w:rsidR="00C7060E">
        <w:rPr>
          <w:rFonts w:eastAsia="Arial" w:cs="Arial"/>
          <w:szCs w:val="22"/>
        </w:rPr>
        <w:t>I</w:t>
      </w:r>
      <w:r w:rsidRPr="00425A23">
        <w:rPr>
          <w:rFonts w:eastAsia="Arial" w:cs="Arial"/>
          <w:szCs w:val="22"/>
        </w:rPr>
        <w:t>nterna del Comité Coordinador del Sistema Estatal Anticorrupción</w:t>
      </w:r>
      <w:r w:rsidR="00C7060E">
        <w:rPr>
          <w:rFonts w:eastAsia="Arial" w:cs="Arial"/>
          <w:szCs w:val="22"/>
        </w:rPr>
        <w:t xml:space="preserve"> de Jalisco</w:t>
      </w:r>
      <w:r w:rsidRPr="00425A23">
        <w:rPr>
          <w:rFonts w:eastAsia="Arial" w:cs="Arial"/>
          <w:szCs w:val="22"/>
        </w:rPr>
        <w:t>”</w:t>
      </w:r>
    </w:p>
    <w:p w14:paraId="68538EB9" w14:textId="78EFD935" w:rsidR="00425A23" w:rsidRPr="00425A23" w:rsidRDefault="00425A23" w:rsidP="00425A23">
      <w:pPr>
        <w:pStyle w:val="Prrafodelista"/>
        <w:numPr>
          <w:ilvl w:val="0"/>
          <w:numId w:val="15"/>
        </w:numPr>
        <w:spacing w:after="160"/>
        <w:ind w:left="1418" w:right="48"/>
        <w:contextualSpacing/>
        <w:jc w:val="both"/>
        <w:rPr>
          <w:rFonts w:eastAsia="Arial" w:cs="Arial"/>
          <w:szCs w:val="22"/>
          <w:lang w:val="es-ES_tradnl"/>
        </w:rPr>
      </w:pPr>
      <w:r w:rsidRPr="00425A23">
        <w:rPr>
          <w:rFonts w:eastAsia="Arial" w:cs="Arial"/>
          <w:szCs w:val="22"/>
        </w:rPr>
        <w:t>Presentación y</w:t>
      </w:r>
      <w:r w:rsidR="00C7060E">
        <w:rPr>
          <w:rFonts w:eastAsia="Arial" w:cs="Arial"/>
          <w:szCs w:val="22"/>
        </w:rPr>
        <w:t>,</w:t>
      </w:r>
      <w:r w:rsidRPr="00425A23">
        <w:rPr>
          <w:rFonts w:eastAsia="Arial" w:cs="Arial"/>
          <w:szCs w:val="22"/>
        </w:rPr>
        <w:t xml:space="preserve"> en su caso</w:t>
      </w:r>
      <w:r w:rsidR="00C7060E">
        <w:rPr>
          <w:rFonts w:eastAsia="Arial" w:cs="Arial"/>
          <w:szCs w:val="22"/>
        </w:rPr>
        <w:t>,</w:t>
      </w:r>
      <w:r w:rsidRPr="00425A23">
        <w:rPr>
          <w:rFonts w:eastAsia="Arial" w:cs="Arial"/>
          <w:szCs w:val="22"/>
        </w:rPr>
        <w:t xml:space="preserve"> aprobación del esquema general y alcance del Sistema Electrónico de Denuncias de Faltas Administrativas y Hechos de Corrupción de Jalisco (</w:t>
      </w:r>
      <w:proofErr w:type="spellStart"/>
      <w:r w:rsidRPr="00425A23">
        <w:rPr>
          <w:rFonts w:eastAsia="Arial" w:cs="Arial"/>
          <w:szCs w:val="22"/>
        </w:rPr>
        <w:t>SeDENUNCIA</w:t>
      </w:r>
      <w:proofErr w:type="spellEnd"/>
      <w:r w:rsidRPr="00425A23">
        <w:rPr>
          <w:rFonts w:eastAsia="Arial" w:cs="Arial"/>
          <w:szCs w:val="22"/>
        </w:rPr>
        <w:t xml:space="preserve">) </w:t>
      </w:r>
    </w:p>
    <w:p w14:paraId="68974392" w14:textId="28733B8C" w:rsidR="00425A23" w:rsidRPr="00425A23" w:rsidRDefault="00425A23" w:rsidP="00425A23">
      <w:pPr>
        <w:pStyle w:val="Prrafodelista"/>
        <w:numPr>
          <w:ilvl w:val="0"/>
          <w:numId w:val="15"/>
        </w:numPr>
        <w:spacing w:after="160"/>
        <w:ind w:left="1418" w:right="48"/>
        <w:contextualSpacing/>
        <w:jc w:val="both"/>
        <w:rPr>
          <w:rFonts w:eastAsia="Arial" w:cs="Arial"/>
          <w:szCs w:val="22"/>
          <w:lang w:val="es-ES_tradnl"/>
        </w:rPr>
      </w:pPr>
      <w:r w:rsidRPr="00425A23">
        <w:rPr>
          <w:rFonts w:eastAsia="Arial" w:cs="Arial"/>
          <w:szCs w:val="22"/>
        </w:rPr>
        <w:t>Presentación y</w:t>
      </w:r>
      <w:r w:rsidR="00C7060E">
        <w:rPr>
          <w:rFonts w:eastAsia="Arial" w:cs="Arial"/>
          <w:szCs w:val="22"/>
        </w:rPr>
        <w:t>,</w:t>
      </w:r>
      <w:r w:rsidRPr="00425A23">
        <w:rPr>
          <w:rFonts w:eastAsia="Arial" w:cs="Arial"/>
          <w:szCs w:val="22"/>
        </w:rPr>
        <w:t xml:space="preserve"> en su caso</w:t>
      </w:r>
      <w:r w:rsidR="00C7060E">
        <w:rPr>
          <w:rFonts w:eastAsia="Arial" w:cs="Arial"/>
          <w:szCs w:val="22"/>
        </w:rPr>
        <w:t>,</w:t>
      </w:r>
      <w:r w:rsidRPr="00425A23">
        <w:rPr>
          <w:rFonts w:eastAsia="Arial" w:cs="Arial"/>
          <w:szCs w:val="22"/>
        </w:rPr>
        <w:t xml:space="preserve"> aprobación de los programas de capacitación sobre la Política Estatal Anticorrupción de Jalisco y la Transversalidad de Corrupción e Impunidad en los Programas Presupuestarios</w:t>
      </w:r>
    </w:p>
    <w:p w14:paraId="0E081541" w14:textId="3653B880" w:rsidR="00425A23" w:rsidRPr="00425A23" w:rsidRDefault="00425A23" w:rsidP="00425A23">
      <w:pPr>
        <w:pStyle w:val="Prrafodelista"/>
        <w:numPr>
          <w:ilvl w:val="0"/>
          <w:numId w:val="15"/>
        </w:numPr>
        <w:spacing w:after="160"/>
        <w:ind w:left="1418" w:right="48"/>
        <w:contextualSpacing/>
        <w:jc w:val="both"/>
        <w:rPr>
          <w:rFonts w:eastAsia="Arial" w:cs="Arial"/>
          <w:szCs w:val="22"/>
          <w:lang w:val="es-ES_tradnl"/>
        </w:rPr>
      </w:pPr>
      <w:r w:rsidRPr="00425A23">
        <w:rPr>
          <w:rFonts w:eastAsia="Arial" w:cs="Arial"/>
          <w:szCs w:val="22"/>
        </w:rPr>
        <w:t>Presentación y</w:t>
      </w:r>
      <w:r w:rsidR="008239FB">
        <w:rPr>
          <w:rFonts w:eastAsia="Arial" w:cs="Arial"/>
          <w:szCs w:val="22"/>
        </w:rPr>
        <w:t>,</w:t>
      </w:r>
      <w:r w:rsidRPr="00425A23">
        <w:rPr>
          <w:rFonts w:eastAsia="Arial" w:cs="Arial"/>
          <w:szCs w:val="22"/>
        </w:rPr>
        <w:t xml:space="preserve"> en su caso, aprobación del “Informe Anual de Actividades 2020-2021 del Comité Coordinador del Sistema Estatal Anticorrupción de Jalisco”</w:t>
      </w:r>
    </w:p>
    <w:p w14:paraId="67241097" w14:textId="762CB384" w:rsidR="00425A23" w:rsidRPr="00425A23" w:rsidRDefault="00425A23" w:rsidP="00425A23">
      <w:pPr>
        <w:pStyle w:val="Prrafodelista"/>
        <w:numPr>
          <w:ilvl w:val="0"/>
          <w:numId w:val="15"/>
        </w:numPr>
        <w:spacing w:after="160"/>
        <w:ind w:left="1418" w:right="48"/>
        <w:contextualSpacing/>
        <w:jc w:val="both"/>
        <w:rPr>
          <w:rFonts w:eastAsia="Arial" w:cs="Arial"/>
          <w:szCs w:val="22"/>
          <w:lang w:val="es-ES_tradnl"/>
        </w:rPr>
      </w:pPr>
      <w:r w:rsidRPr="00425A23">
        <w:rPr>
          <w:rFonts w:eastAsia="Arial" w:cs="Arial"/>
          <w:szCs w:val="22"/>
        </w:rPr>
        <w:t>Asuntos generales</w:t>
      </w:r>
    </w:p>
    <w:p w14:paraId="6D9D509D" w14:textId="274A618B" w:rsidR="00425A23" w:rsidRPr="00425A23" w:rsidRDefault="00425A23" w:rsidP="00425A23">
      <w:pPr>
        <w:pStyle w:val="Prrafodelista"/>
        <w:numPr>
          <w:ilvl w:val="0"/>
          <w:numId w:val="15"/>
        </w:numPr>
        <w:spacing w:after="160"/>
        <w:ind w:left="1418" w:right="48"/>
        <w:contextualSpacing/>
        <w:jc w:val="both"/>
        <w:rPr>
          <w:rFonts w:eastAsia="Arial" w:cs="Arial"/>
          <w:szCs w:val="22"/>
          <w:lang w:val="es-ES_tradnl"/>
        </w:rPr>
      </w:pPr>
      <w:r w:rsidRPr="00425A23">
        <w:rPr>
          <w:rFonts w:eastAsia="Arial" w:cs="Arial"/>
          <w:szCs w:val="22"/>
          <w:lang w:val="es-ES_tradnl"/>
        </w:rPr>
        <w:t xml:space="preserve">Acuerdos </w:t>
      </w:r>
    </w:p>
    <w:p w14:paraId="472A761E" w14:textId="74DAAC2A" w:rsidR="00425A23" w:rsidRPr="00425A23" w:rsidRDefault="00425A23" w:rsidP="00425A23">
      <w:pPr>
        <w:pStyle w:val="Prrafodelista"/>
        <w:numPr>
          <w:ilvl w:val="0"/>
          <w:numId w:val="15"/>
        </w:numPr>
        <w:spacing w:after="160"/>
        <w:ind w:left="1418" w:right="48"/>
        <w:contextualSpacing/>
        <w:jc w:val="both"/>
        <w:rPr>
          <w:rFonts w:eastAsia="Arial" w:cs="Arial"/>
          <w:szCs w:val="22"/>
          <w:lang w:val="es-ES_tradnl"/>
        </w:rPr>
      </w:pPr>
      <w:r w:rsidRPr="00425A23">
        <w:rPr>
          <w:rFonts w:eastAsia="Arial" w:cs="Arial"/>
          <w:szCs w:val="22"/>
          <w:lang w:val="es-ES_tradnl"/>
        </w:rPr>
        <w:t xml:space="preserve">Clausura de la </w:t>
      </w:r>
      <w:r w:rsidR="008239FB">
        <w:rPr>
          <w:rFonts w:eastAsia="Arial" w:cs="Arial"/>
          <w:szCs w:val="22"/>
          <w:lang w:val="es-ES_tradnl"/>
        </w:rPr>
        <w:t>s</w:t>
      </w:r>
      <w:r w:rsidRPr="00425A23">
        <w:rPr>
          <w:rFonts w:eastAsia="Arial" w:cs="Arial"/>
          <w:szCs w:val="22"/>
          <w:lang w:val="es-ES_tradnl"/>
        </w:rPr>
        <w:t>esión</w:t>
      </w:r>
    </w:p>
    <w:p w14:paraId="1A5D357F" w14:textId="77777777" w:rsidR="008E6F5B" w:rsidRDefault="008E6F5B" w:rsidP="00BE7973"/>
    <w:p w14:paraId="4337D2BA" w14:textId="77777777" w:rsidR="008E6F5B" w:rsidRPr="00960677" w:rsidRDefault="008E6F5B" w:rsidP="00BE7973">
      <w:pPr>
        <w:rPr>
          <w:rFonts w:eastAsia="Arial" w:cs="Arial"/>
          <w:szCs w:val="22"/>
        </w:rPr>
      </w:pPr>
    </w:p>
    <w:p w14:paraId="5C9E1CD1" w14:textId="1B83990D" w:rsidR="00D14E66" w:rsidRPr="00960677" w:rsidRDefault="004D0ED2" w:rsidP="00C86FA3">
      <w:pPr>
        <w:pStyle w:val="Prrafodelista"/>
        <w:numPr>
          <w:ilvl w:val="0"/>
          <w:numId w:val="7"/>
        </w:numPr>
        <w:rPr>
          <w:rFonts w:eastAsia="Arial" w:cs="Arial"/>
          <w:b/>
          <w:bCs/>
          <w:color w:val="006078"/>
          <w:szCs w:val="22"/>
        </w:rPr>
      </w:pPr>
      <w:r w:rsidRPr="00960677">
        <w:rPr>
          <w:rFonts w:eastAsia="Arial" w:cs="Arial"/>
          <w:b/>
          <w:bCs/>
          <w:color w:val="006078"/>
          <w:szCs w:val="22"/>
        </w:rPr>
        <w:t xml:space="preserve"> </w:t>
      </w:r>
      <w:r w:rsidR="00D14E66" w:rsidRPr="00960677">
        <w:rPr>
          <w:rFonts w:eastAsia="Arial" w:cs="Arial"/>
          <w:b/>
          <w:bCs/>
          <w:color w:val="006078"/>
          <w:szCs w:val="22"/>
        </w:rPr>
        <w:t xml:space="preserve">Registro de asistencia y, en su caso, declaratoria de </w:t>
      </w:r>
      <w:r w:rsidR="00D14E66" w:rsidRPr="00216C44">
        <w:rPr>
          <w:rFonts w:eastAsia="Arial" w:cs="Arial"/>
          <w:b/>
          <w:bCs/>
          <w:i/>
          <w:iCs/>
          <w:color w:val="006078"/>
          <w:szCs w:val="22"/>
        </w:rPr>
        <w:t>quorum</w:t>
      </w:r>
    </w:p>
    <w:p w14:paraId="38C4731D" w14:textId="77777777" w:rsidR="00DC0428" w:rsidRPr="00960677" w:rsidRDefault="00DC0428" w:rsidP="00DC0428">
      <w:pPr>
        <w:rPr>
          <w:rFonts w:eastAsia="Arial" w:cs="Arial"/>
          <w:b/>
          <w:bCs/>
          <w:color w:val="006078"/>
          <w:szCs w:val="22"/>
        </w:rPr>
      </w:pPr>
    </w:p>
    <w:p w14:paraId="1711B678" w14:textId="48BC2E8C" w:rsidR="008E6F5B" w:rsidRDefault="008E6F5B" w:rsidP="00E04F81">
      <w:pPr>
        <w:rPr>
          <w:rFonts w:eastAsia="Arial" w:cs="Arial"/>
          <w:szCs w:val="22"/>
          <w:lang w:val="es-ES"/>
        </w:rPr>
      </w:pPr>
    </w:p>
    <w:p w14:paraId="5F9FAF28" w14:textId="77777777" w:rsidR="008E6F5B" w:rsidRDefault="008E6F5B" w:rsidP="008E6F5B">
      <w:r>
        <w:t xml:space="preserve">La </w:t>
      </w:r>
      <w:proofErr w:type="gramStart"/>
      <w:r>
        <w:t>Presidenta</w:t>
      </w:r>
      <w:proofErr w:type="gramEnd"/>
      <w:r>
        <w:t xml:space="preserve"> del Comité Coordinador, saluda y da la bienvenida a la tercera sesión ordinaria del Comité Coordinador celebrada de manera virtual, y solicita a la Secretaría Técnica pase lista y verifique la existencia de la declaratoria de quórum.</w:t>
      </w:r>
    </w:p>
    <w:p w14:paraId="0C0F81A1" w14:textId="77777777" w:rsidR="008E6F5B" w:rsidRDefault="008E6F5B" w:rsidP="008E6F5B"/>
    <w:p w14:paraId="49ECA6C6" w14:textId="21E45F9B" w:rsidR="008E6F5B" w:rsidRDefault="008E6F5B" w:rsidP="008E6F5B">
      <w:r>
        <w:t>En uso de la voz, la Secretaría Técnica señala que lo hará en el orden que lo prevé la Ley por lo que les pide dejar su cámara abierta y abrir su micrófono para contestar cuando escuchen su nombre para as</w:t>
      </w:r>
      <w:r w:rsidR="00632D4D">
        <w:t>í registrar su asistencia, procediendo a nombrar a cada uno de los integrantes de dicho Órgano colegiado</w:t>
      </w:r>
    </w:p>
    <w:p w14:paraId="76528719" w14:textId="77777777" w:rsidR="008E6F5B" w:rsidRDefault="008E6F5B" w:rsidP="00E04F81">
      <w:pPr>
        <w:rPr>
          <w:rFonts w:eastAsia="Arial" w:cs="Arial"/>
          <w:szCs w:val="22"/>
          <w:lang w:val="es-ES"/>
        </w:rPr>
      </w:pPr>
    </w:p>
    <w:p w14:paraId="1BA88559" w14:textId="77777777" w:rsidR="00A76461" w:rsidRDefault="00A76461" w:rsidP="00E04F81">
      <w:pPr>
        <w:rPr>
          <w:rFonts w:eastAsia="Arial" w:cs="Arial"/>
          <w:szCs w:val="22"/>
          <w:lang w:val="es-ES"/>
        </w:rPr>
      </w:pPr>
    </w:p>
    <w:p w14:paraId="4DDE2AFD" w14:textId="048DBABD" w:rsidR="00AB5B18" w:rsidRPr="00A76461" w:rsidRDefault="00F079E8" w:rsidP="00A76461">
      <w:pPr>
        <w:pStyle w:val="Prrafodelista"/>
        <w:numPr>
          <w:ilvl w:val="0"/>
          <w:numId w:val="26"/>
        </w:numPr>
        <w:rPr>
          <w:rFonts w:eastAsia="Arial" w:cs="Arial"/>
          <w:szCs w:val="22"/>
        </w:rPr>
      </w:pPr>
      <w:r w:rsidRPr="00A76461">
        <w:rPr>
          <w:rFonts w:eastAsia="Arial" w:cs="Arial"/>
          <w:szCs w:val="22"/>
        </w:rPr>
        <w:t xml:space="preserve">Dra. Annel </w:t>
      </w:r>
      <w:r w:rsidR="008239FB">
        <w:rPr>
          <w:rFonts w:eastAsia="Arial" w:cs="Arial"/>
          <w:szCs w:val="22"/>
        </w:rPr>
        <w:t xml:space="preserve">Alejandra </w:t>
      </w:r>
      <w:r w:rsidRPr="00A76461">
        <w:rPr>
          <w:rFonts w:eastAsia="Arial" w:cs="Arial"/>
          <w:szCs w:val="22"/>
        </w:rPr>
        <w:t xml:space="preserve">Vázquez Anderson, </w:t>
      </w:r>
      <w:r w:rsidR="004361EB" w:rsidRPr="00A76461">
        <w:rPr>
          <w:rFonts w:eastAsia="Arial" w:cs="Arial"/>
          <w:szCs w:val="22"/>
        </w:rPr>
        <w:t>p</w:t>
      </w:r>
      <w:r w:rsidRPr="00A76461">
        <w:rPr>
          <w:rFonts w:eastAsia="Arial" w:cs="Arial"/>
          <w:szCs w:val="22"/>
        </w:rPr>
        <w:t xml:space="preserve">resente </w:t>
      </w:r>
    </w:p>
    <w:p w14:paraId="49AF8E13" w14:textId="49175DD4" w:rsidR="00F079E8" w:rsidRPr="00A76461" w:rsidRDefault="004361EB" w:rsidP="00A76461">
      <w:pPr>
        <w:pStyle w:val="Prrafodelista"/>
        <w:numPr>
          <w:ilvl w:val="0"/>
          <w:numId w:val="26"/>
        </w:numPr>
        <w:rPr>
          <w:rFonts w:eastAsia="Arial" w:cs="Arial"/>
          <w:szCs w:val="22"/>
        </w:rPr>
      </w:pPr>
      <w:r w:rsidRPr="00A76461">
        <w:rPr>
          <w:rFonts w:eastAsia="Arial" w:cs="Arial"/>
          <w:szCs w:val="22"/>
        </w:rPr>
        <w:t xml:space="preserve">Dr. Jorge Alejandro Ortiz Ramírez, presente </w:t>
      </w:r>
    </w:p>
    <w:p w14:paraId="2077678F" w14:textId="5E0C5558" w:rsidR="004361EB" w:rsidRPr="00A76461" w:rsidRDefault="004361EB" w:rsidP="00A76461">
      <w:pPr>
        <w:pStyle w:val="Prrafodelista"/>
        <w:numPr>
          <w:ilvl w:val="0"/>
          <w:numId w:val="26"/>
        </w:numPr>
        <w:rPr>
          <w:rFonts w:eastAsia="Arial" w:cs="Arial"/>
          <w:szCs w:val="22"/>
        </w:rPr>
      </w:pPr>
      <w:r w:rsidRPr="00A76461">
        <w:rPr>
          <w:rFonts w:eastAsia="Arial" w:cs="Arial"/>
          <w:szCs w:val="22"/>
        </w:rPr>
        <w:t>Mtro. Gerardo Ignacio de la Cruz</w:t>
      </w:r>
      <w:r w:rsidR="00A17DE0" w:rsidRPr="00A76461">
        <w:rPr>
          <w:rFonts w:eastAsia="Arial" w:cs="Arial"/>
          <w:szCs w:val="22"/>
        </w:rPr>
        <w:t xml:space="preserve"> Tovar, presente </w:t>
      </w:r>
    </w:p>
    <w:p w14:paraId="1A32FFF1" w14:textId="3C720083" w:rsidR="00A17DE0" w:rsidRPr="00A76461" w:rsidRDefault="00125A83" w:rsidP="00A76461">
      <w:pPr>
        <w:pStyle w:val="Prrafodelista"/>
        <w:numPr>
          <w:ilvl w:val="0"/>
          <w:numId w:val="26"/>
        </w:numPr>
        <w:rPr>
          <w:rFonts w:eastAsia="Arial" w:cs="Arial"/>
          <w:szCs w:val="22"/>
        </w:rPr>
      </w:pPr>
      <w:r w:rsidRPr="00A76461">
        <w:rPr>
          <w:rFonts w:eastAsia="Arial" w:cs="Arial"/>
          <w:szCs w:val="22"/>
        </w:rPr>
        <w:t xml:space="preserve">Mtra. Cynthia </w:t>
      </w:r>
      <w:r w:rsidR="008239FB">
        <w:rPr>
          <w:rFonts w:eastAsia="Arial" w:cs="Arial"/>
          <w:szCs w:val="22"/>
        </w:rPr>
        <w:t xml:space="preserve">Patricia </w:t>
      </w:r>
      <w:r w:rsidRPr="00A76461">
        <w:rPr>
          <w:rFonts w:eastAsia="Arial" w:cs="Arial"/>
          <w:szCs w:val="22"/>
        </w:rPr>
        <w:t>Cantero Pacheco, presente</w:t>
      </w:r>
    </w:p>
    <w:p w14:paraId="71874180" w14:textId="165480A4" w:rsidR="00125A83" w:rsidRPr="00A76461" w:rsidRDefault="00A76461" w:rsidP="00A76461">
      <w:pPr>
        <w:pStyle w:val="Prrafodelista"/>
        <w:numPr>
          <w:ilvl w:val="0"/>
          <w:numId w:val="26"/>
        </w:numPr>
        <w:rPr>
          <w:rFonts w:eastAsia="Arial" w:cs="Arial"/>
          <w:szCs w:val="22"/>
        </w:rPr>
      </w:pPr>
      <w:r w:rsidRPr="00A76461">
        <w:rPr>
          <w:rFonts w:eastAsia="Arial" w:cs="Arial"/>
          <w:szCs w:val="22"/>
        </w:rPr>
        <w:t xml:space="preserve">Mtro. José Ramón Jiménez Gutiérrez, presente </w:t>
      </w:r>
    </w:p>
    <w:p w14:paraId="42D7CE2C" w14:textId="77777777" w:rsidR="00A76461" w:rsidRDefault="00A76461" w:rsidP="00E04F81">
      <w:pPr>
        <w:rPr>
          <w:rFonts w:eastAsia="Arial" w:cs="Arial"/>
          <w:szCs w:val="22"/>
          <w:lang w:val="es-ES"/>
        </w:rPr>
      </w:pPr>
    </w:p>
    <w:p w14:paraId="5FE2C4AF" w14:textId="69ACD419" w:rsidR="004E2AAF" w:rsidRDefault="0056697B" w:rsidP="00E04F81">
      <w:pPr>
        <w:rPr>
          <w:rFonts w:eastAsia="Arial" w:cs="Arial"/>
          <w:szCs w:val="22"/>
          <w:lang w:val="es-ES"/>
        </w:rPr>
      </w:pPr>
      <w:r w:rsidRPr="00960677">
        <w:rPr>
          <w:rFonts w:eastAsia="Arial" w:cs="Arial"/>
          <w:szCs w:val="22"/>
          <w:lang w:val="es-ES"/>
        </w:rPr>
        <w:t xml:space="preserve">La </w:t>
      </w:r>
      <w:proofErr w:type="gramStart"/>
      <w:r w:rsidRPr="00960677">
        <w:rPr>
          <w:rFonts w:eastAsia="Arial" w:cs="Arial"/>
          <w:szCs w:val="22"/>
          <w:lang w:val="es-ES"/>
        </w:rPr>
        <w:t>Secretaria Técnica</w:t>
      </w:r>
      <w:proofErr w:type="gramEnd"/>
      <w:r w:rsidR="00DA291C">
        <w:rPr>
          <w:rFonts w:eastAsia="Arial" w:cs="Arial"/>
          <w:szCs w:val="22"/>
          <w:lang w:val="es-ES"/>
        </w:rPr>
        <w:t xml:space="preserve"> menciona que tanto María Teresa Brito Serrano, Contralora del Estado como Daniel Espinosa Licón, </w:t>
      </w:r>
      <w:r w:rsidR="00DA291C" w:rsidRPr="008006CB">
        <w:rPr>
          <w:rFonts w:ascii="Helvetica" w:hAnsi="Helvetica"/>
          <w:bCs/>
          <w:sz w:val="21"/>
          <w:szCs w:val="21"/>
          <w:shd w:val="clear" w:color="auto" w:fill="FFFFFF"/>
        </w:rPr>
        <w:t>Presidente del Consejo de la Judicatura de Jalisco</w:t>
      </w:r>
      <w:r w:rsidR="00DA291C" w:rsidRPr="008006CB">
        <w:rPr>
          <w:rFonts w:eastAsia="Arial" w:cs="Arial"/>
          <w:szCs w:val="22"/>
          <w:u w:val="single"/>
          <w:lang w:val="es-ES"/>
        </w:rPr>
        <w:t xml:space="preserve"> </w:t>
      </w:r>
      <w:r w:rsidR="00DA291C">
        <w:rPr>
          <w:rFonts w:eastAsia="Arial" w:cs="Arial"/>
          <w:szCs w:val="22"/>
          <w:lang w:val="es-ES"/>
        </w:rPr>
        <w:t>avisaron que no podrían asistir por compromisos previamente adquiridos,</w:t>
      </w:r>
      <w:r w:rsidRPr="00960677">
        <w:rPr>
          <w:rFonts w:eastAsia="Arial" w:cs="Arial"/>
          <w:szCs w:val="22"/>
          <w:lang w:val="es-ES"/>
        </w:rPr>
        <w:t xml:space="preserve"> </w:t>
      </w:r>
      <w:r w:rsidR="00DA291C">
        <w:rPr>
          <w:rFonts w:eastAsia="Arial" w:cs="Arial"/>
          <w:szCs w:val="22"/>
          <w:lang w:val="es-ES"/>
        </w:rPr>
        <w:t>y que el quórum legal para sesionar</w:t>
      </w:r>
      <w:r w:rsidRPr="00960677">
        <w:rPr>
          <w:rFonts w:eastAsia="Arial" w:cs="Arial"/>
          <w:szCs w:val="22"/>
          <w:lang w:val="es-ES"/>
        </w:rPr>
        <w:t>, ya que se encuentran presentes</w:t>
      </w:r>
      <w:r w:rsidR="00681C3C">
        <w:rPr>
          <w:rFonts w:eastAsia="Arial" w:cs="Arial"/>
          <w:szCs w:val="22"/>
          <w:lang w:val="es-ES"/>
        </w:rPr>
        <w:t xml:space="preserve"> de manera virtual</w:t>
      </w:r>
      <w:r w:rsidR="003C2E85">
        <w:rPr>
          <w:rFonts w:eastAsia="Arial" w:cs="Arial"/>
          <w:szCs w:val="22"/>
          <w:lang w:val="es-ES"/>
        </w:rPr>
        <w:t xml:space="preserve"> </w:t>
      </w:r>
      <w:r w:rsidR="005955C5">
        <w:rPr>
          <w:rFonts w:eastAsia="Arial" w:cs="Arial"/>
          <w:szCs w:val="22"/>
          <w:lang w:val="es-ES"/>
        </w:rPr>
        <w:t>cinco</w:t>
      </w:r>
      <w:r w:rsidR="009A321E" w:rsidRPr="00960677">
        <w:rPr>
          <w:rFonts w:eastAsia="Arial" w:cs="Arial"/>
          <w:szCs w:val="22"/>
          <w:lang w:val="es-ES"/>
        </w:rPr>
        <w:t xml:space="preserve"> </w:t>
      </w:r>
      <w:r w:rsidR="009A321E">
        <w:rPr>
          <w:rFonts w:eastAsia="Arial" w:cs="Arial"/>
          <w:szCs w:val="22"/>
          <w:lang w:val="es-ES"/>
        </w:rPr>
        <w:t>de l</w:t>
      </w:r>
      <w:r w:rsidR="0016028C">
        <w:rPr>
          <w:rFonts w:eastAsia="Arial" w:cs="Arial"/>
          <w:szCs w:val="22"/>
          <w:lang w:val="es-ES"/>
        </w:rPr>
        <w:t>a</w:t>
      </w:r>
      <w:r w:rsidR="009A321E" w:rsidRPr="00960677">
        <w:rPr>
          <w:rFonts w:eastAsia="Arial" w:cs="Arial"/>
          <w:szCs w:val="22"/>
          <w:lang w:val="es-ES"/>
        </w:rPr>
        <w:t>s siete</w:t>
      </w:r>
      <w:r w:rsidR="009A321E">
        <w:rPr>
          <w:rFonts w:eastAsia="Arial" w:cs="Arial"/>
          <w:szCs w:val="22"/>
          <w:lang w:val="es-ES"/>
        </w:rPr>
        <w:t xml:space="preserve"> personas que</w:t>
      </w:r>
      <w:r w:rsidR="009A321E" w:rsidRPr="00960677">
        <w:rPr>
          <w:rFonts w:eastAsia="Arial" w:cs="Arial"/>
          <w:szCs w:val="22"/>
          <w:lang w:val="es-ES"/>
        </w:rPr>
        <w:t xml:space="preserve"> </w:t>
      </w:r>
      <w:r w:rsidR="009A321E">
        <w:rPr>
          <w:rFonts w:eastAsia="Arial" w:cs="Arial"/>
          <w:szCs w:val="22"/>
          <w:lang w:val="es-ES"/>
        </w:rPr>
        <w:t>integran</w:t>
      </w:r>
      <w:r w:rsidR="009A321E" w:rsidRPr="00960677">
        <w:rPr>
          <w:rFonts w:eastAsia="Arial" w:cs="Arial"/>
          <w:szCs w:val="22"/>
          <w:lang w:val="es-ES"/>
        </w:rPr>
        <w:t xml:space="preserve"> el Comité Coordinador</w:t>
      </w:r>
    </w:p>
    <w:p w14:paraId="7D6AE3F7" w14:textId="77777777" w:rsidR="003233F0" w:rsidRDefault="003233F0" w:rsidP="00C01700">
      <w:pPr>
        <w:rPr>
          <w:rFonts w:eastAsia="Arial" w:cs="Arial"/>
          <w:szCs w:val="22"/>
          <w:lang w:val="es-ES"/>
        </w:rPr>
      </w:pPr>
    </w:p>
    <w:p w14:paraId="60B0414E" w14:textId="055D1DDB" w:rsidR="0056697B" w:rsidRDefault="0056697B" w:rsidP="00C01700">
      <w:pPr>
        <w:rPr>
          <w:rFonts w:eastAsia="Arial" w:cs="Arial"/>
          <w:szCs w:val="22"/>
          <w:lang w:val="es-ES"/>
        </w:rPr>
      </w:pPr>
      <w:r w:rsidRPr="00960677">
        <w:rPr>
          <w:rFonts w:eastAsia="Arial" w:cs="Arial"/>
          <w:szCs w:val="22"/>
          <w:lang w:val="es-ES"/>
        </w:rPr>
        <w:t>La Presidenta</w:t>
      </w:r>
      <w:r w:rsidR="00EB7FBB">
        <w:rPr>
          <w:rFonts w:eastAsia="Arial" w:cs="Arial"/>
          <w:szCs w:val="22"/>
          <w:lang w:val="es-ES"/>
        </w:rPr>
        <w:t xml:space="preserve"> del Comité Coordinador</w:t>
      </w:r>
      <w:r w:rsidRPr="00960677">
        <w:rPr>
          <w:rFonts w:eastAsia="Arial" w:cs="Arial"/>
          <w:szCs w:val="22"/>
          <w:lang w:val="es-ES"/>
        </w:rPr>
        <w:t xml:space="preserve"> declara abierta la </w:t>
      </w:r>
      <w:r w:rsidR="005955C5">
        <w:rPr>
          <w:rFonts w:eastAsia="Arial" w:cs="Arial"/>
          <w:szCs w:val="22"/>
          <w:lang w:val="es-ES"/>
        </w:rPr>
        <w:t>Tercera</w:t>
      </w:r>
      <w:r w:rsidR="003233F0">
        <w:rPr>
          <w:rFonts w:eastAsia="Arial" w:cs="Arial"/>
          <w:szCs w:val="22"/>
          <w:lang w:val="es-ES"/>
        </w:rPr>
        <w:t xml:space="preserve"> </w:t>
      </w:r>
      <w:r w:rsidRPr="00960677">
        <w:rPr>
          <w:rFonts w:eastAsia="Arial" w:cs="Arial"/>
          <w:szCs w:val="22"/>
          <w:lang w:val="es-ES"/>
        </w:rPr>
        <w:t>Sesión Ordinaria</w:t>
      </w:r>
      <w:r w:rsidR="00481905">
        <w:rPr>
          <w:rFonts w:eastAsia="Arial" w:cs="Arial"/>
          <w:szCs w:val="22"/>
          <w:lang w:val="es-ES"/>
        </w:rPr>
        <w:t xml:space="preserve"> del Comité Coordinador, </w:t>
      </w:r>
      <w:r w:rsidR="00481905" w:rsidRPr="00481905">
        <w:rPr>
          <w:rFonts w:eastAsia="Arial" w:cs="Arial"/>
          <w:szCs w:val="22"/>
          <w:lang w:val="es-ES"/>
        </w:rPr>
        <w:t>celebrada a distancia de manera virtual</w:t>
      </w:r>
      <w:r w:rsidR="002D5C61">
        <w:rPr>
          <w:rFonts w:eastAsia="Arial" w:cs="Arial"/>
          <w:szCs w:val="22"/>
          <w:lang w:val="es-ES"/>
        </w:rPr>
        <w:t>,</w:t>
      </w:r>
      <w:r w:rsidRPr="00960677">
        <w:rPr>
          <w:rFonts w:eastAsia="Arial" w:cs="Arial"/>
          <w:szCs w:val="22"/>
          <w:lang w:val="es-ES"/>
        </w:rPr>
        <w:t xml:space="preserve"> siendo las 1</w:t>
      </w:r>
      <w:r w:rsidR="00243B9E">
        <w:rPr>
          <w:rFonts w:eastAsia="Arial" w:cs="Arial"/>
          <w:szCs w:val="22"/>
          <w:lang w:val="es-ES"/>
        </w:rPr>
        <w:t>7</w:t>
      </w:r>
      <w:r w:rsidRPr="00960677">
        <w:rPr>
          <w:rFonts w:eastAsia="Arial" w:cs="Arial"/>
          <w:szCs w:val="22"/>
          <w:lang w:val="es-ES"/>
        </w:rPr>
        <w:t>:</w:t>
      </w:r>
      <w:r w:rsidR="005955C5">
        <w:rPr>
          <w:rFonts w:eastAsia="Arial" w:cs="Arial"/>
          <w:szCs w:val="22"/>
          <w:lang w:val="es-ES"/>
        </w:rPr>
        <w:t>12</w:t>
      </w:r>
      <w:r w:rsidRPr="00960677">
        <w:rPr>
          <w:rFonts w:eastAsia="Arial" w:cs="Arial"/>
          <w:szCs w:val="22"/>
          <w:lang w:val="es-ES"/>
        </w:rPr>
        <w:t xml:space="preserve"> </w:t>
      </w:r>
      <w:r w:rsidR="00DA291C">
        <w:rPr>
          <w:rFonts w:eastAsia="Arial" w:cs="Arial"/>
          <w:szCs w:val="22"/>
          <w:lang w:val="es-ES"/>
        </w:rPr>
        <w:t xml:space="preserve">diecisiete </w:t>
      </w:r>
      <w:r w:rsidRPr="00960677">
        <w:rPr>
          <w:rFonts w:eastAsia="Arial" w:cs="Arial"/>
          <w:szCs w:val="22"/>
          <w:lang w:val="es-ES"/>
        </w:rPr>
        <w:t xml:space="preserve">horas </w:t>
      </w:r>
      <w:r w:rsidR="00DA291C">
        <w:rPr>
          <w:rFonts w:eastAsia="Arial" w:cs="Arial"/>
          <w:szCs w:val="22"/>
          <w:lang w:val="es-ES"/>
        </w:rPr>
        <w:t xml:space="preserve">con doce minutos </w:t>
      </w:r>
      <w:r w:rsidRPr="00960677">
        <w:rPr>
          <w:rFonts w:eastAsia="Arial" w:cs="Arial"/>
          <w:szCs w:val="22"/>
          <w:lang w:val="es-ES"/>
        </w:rPr>
        <w:t>del</w:t>
      </w:r>
      <w:r w:rsidR="00DA291C">
        <w:rPr>
          <w:rFonts w:eastAsia="Arial" w:cs="Arial"/>
          <w:szCs w:val="22"/>
          <w:lang w:val="es-ES"/>
        </w:rPr>
        <w:t xml:space="preserve"> </w:t>
      </w:r>
      <w:proofErr w:type="gramStart"/>
      <w:r w:rsidR="00DA291C">
        <w:rPr>
          <w:rFonts w:eastAsia="Arial" w:cs="Arial"/>
          <w:szCs w:val="22"/>
          <w:lang w:val="es-ES"/>
        </w:rPr>
        <w:t xml:space="preserve">día </w:t>
      </w:r>
      <w:r w:rsidR="0065260D" w:rsidRPr="00960677">
        <w:rPr>
          <w:rFonts w:eastAsia="Arial" w:cs="Arial"/>
          <w:szCs w:val="22"/>
          <w:lang w:val="es-ES"/>
        </w:rPr>
        <w:t xml:space="preserve"> </w:t>
      </w:r>
      <w:r w:rsidR="00DA291C">
        <w:rPr>
          <w:rFonts w:eastAsia="Arial" w:cs="Arial"/>
          <w:szCs w:val="22"/>
          <w:lang w:val="es-ES"/>
        </w:rPr>
        <w:t>jueves</w:t>
      </w:r>
      <w:proofErr w:type="gramEnd"/>
      <w:r w:rsidR="00292B3C">
        <w:rPr>
          <w:rFonts w:eastAsia="Arial" w:cs="Arial"/>
          <w:szCs w:val="22"/>
          <w:lang w:val="es-ES"/>
        </w:rPr>
        <w:t xml:space="preserve"> 30 </w:t>
      </w:r>
      <w:r w:rsidR="00DA291C">
        <w:rPr>
          <w:rFonts w:eastAsia="Arial" w:cs="Arial"/>
          <w:szCs w:val="22"/>
          <w:lang w:val="es-ES"/>
        </w:rPr>
        <w:t xml:space="preserve">treinta </w:t>
      </w:r>
      <w:r w:rsidR="00292B3C">
        <w:rPr>
          <w:rFonts w:eastAsia="Arial" w:cs="Arial"/>
          <w:szCs w:val="22"/>
          <w:lang w:val="es-ES"/>
        </w:rPr>
        <w:t>de septiembre</w:t>
      </w:r>
      <w:r w:rsidRPr="00960677">
        <w:rPr>
          <w:rFonts w:eastAsia="Arial" w:cs="Arial"/>
          <w:szCs w:val="22"/>
          <w:lang w:val="es-ES"/>
        </w:rPr>
        <w:t xml:space="preserve"> de 202</w:t>
      </w:r>
      <w:r w:rsidR="00656824">
        <w:rPr>
          <w:rFonts w:eastAsia="Arial" w:cs="Arial"/>
          <w:szCs w:val="22"/>
          <w:lang w:val="es-ES"/>
        </w:rPr>
        <w:t>1</w:t>
      </w:r>
      <w:r w:rsidR="00DA291C">
        <w:rPr>
          <w:rFonts w:eastAsia="Arial" w:cs="Arial"/>
          <w:szCs w:val="22"/>
          <w:lang w:val="es-ES"/>
        </w:rPr>
        <w:t xml:space="preserve"> dos mil veintiuno</w:t>
      </w:r>
      <w:r w:rsidRPr="00960677">
        <w:rPr>
          <w:rFonts w:eastAsia="Arial" w:cs="Arial"/>
          <w:szCs w:val="22"/>
          <w:lang w:val="es-ES"/>
        </w:rPr>
        <w:t>.</w:t>
      </w:r>
    </w:p>
    <w:p w14:paraId="2F97EF24" w14:textId="72BE1669" w:rsidR="00EB7FBB" w:rsidRDefault="00EB7FBB" w:rsidP="00C01700">
      <w:pPr>
        <w:rPr>
          <w:rFonts w:eastAsia="Arial" w:cs="Arial"/>
          <w:szCs w:val="22"/>
          <w:lang w:val="es-ES"/>
        </w:rPr>
      </w:pPr>
    </w:p>
    <w:p w14:paraId="7F1E135E" w14:textId="0F2DC35F" w:rsidR="008F0873" w:rsidRDefault="00EB7FBB" w:rsidP="001A0925">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Comité Coordinador</w:t>
      </w:r>
      <w:r w:rsidR="00DA291C">
        <w:rPr>
          <w:rFonts w:eastAsia="Arial" w:cs="Arial"/>
          <w:szCs w:val="22"/>
          <w:lang w:val="es-ES"/>
        </w:rPr>
        <w:t xml:space="preserve"> menciona que le parece importante mencionar </w:t>
      </w:r>
      <w:r w:rsidR="005510AA" w:rsidRPr="005510AA">
        <w:rPr>
          <w:rFonts w:eastAsia="Arial" w:cs="Arial"/>
          <w:szCs w:val="22"/>
          <w:lang w:val="es-ES"/>
        </w:rPr>
        <w:t>que</w:t>
      </w:r>
      <w:r w:rsidR="00DA291C">
        <w:rPr>
          <w:rFonts w:eastAsia="Arial" w:cs="Arial"/>
          <w:szCs w:val="22"/>
          <w:lang w:val="es-ES"/>
        </w:rPr>
        <w:t>,</w:t>
      </w:r>
      <w:r w:rsidR="005510AA" w:rsidRPr="005510AA">
        <w:rPr>
          <w:rFonts w:eastAsia="Arial" w:cs="Arial"/>
          <w:szCs w:val="22"/>
          <w:lang w:val="es-ES"/>
        </w:rPr>
        <w:t xml:space="preserve"> la fecha de celebración de </w:t>
      </w:r>
      <w:r w:rsidR="005510AA">
        <w:rPr>
          <w:rFonts w:eastAsia="Arial" w:cs="Arial"/>
          <w:szCs w:val="22"/>
          <w:lang w:val="es-ES"/>
        </w:rPr>
        <w:t xml:space="preserve">la </w:t>
      </w:r>
      <w:r w:rsidR="005510AA" w:rsidRPr="005510AA">
        <w:rPr>
          <w:rFonts w:eastAsia="Arial" w:cs="Arial"/>
          <w:szCs w:val="22"/>
          <w:lang w:val="es-ES"/>
        </w:rPr>
        <w:t>sesión es diferente a la que</w:t>
      </w:r>
      <w:r w:rsidR="005510AA">
        <w:rPr>
          <w:rFonts w:eastAsia="Arial" w:cs="Arial"/>
          <w:szCs w:val="22"/>
          <w:lang w:val="es-ES"/>
        </w:rPr>
        <w:t xml:space="preserve"> se había </w:t>
      </w:r>
      <w:r w:rsidR="005510AA" w:rsidRPr="005510AA">
        <w:rPr>
          <w:rFonts w:eastAsia="Arial" w:cs="Arial"/>
          <w:szCs w:val="22"/>
          <w:lang w:val="es-ES"/>
        </w:rPr>
        <w:t xml:space="preserve">programado en </w:t>
      </w:r>
      <w:r w:rsidR="005510AA">
        <w:rPr>
          <w:rFonts w:eastAsia="Arial" w:cs="Arial"/>
          <w:szCs w:val="22"/>
          <w:lang w:val="es-ES"/>
        </w:rPr>
        <w:t>el</w:t>
      </w:r>
      <w:r w:rsidR="005510AA" w:rsidRPr="005510AA">
        <w:rPr>
          <w:rFonts w:eastAsia="Arial" w:cs="Arial"/>
          <w:szCs w:val="22"/>
          <w:lang w:val="es-ES"/>
        </w:rPr>
        <w:t xml:space="preserve"> calendario de sesiones aprobado, por lo que</w:t>
      </w:r>
      <w:r w:rsidR="005510AA">
        <w:rPr>
          <w:rFonts w:eastAsia="Arial" w:cs="Arial"/>
          <w:szCs w:val="22"/>
          <w:lang w:val="es-ES"/>
        </w:rPr>
        <w:t>,</w:t>
      </w:r>
      <w:r w:rsidR="005510AA" w:rsidRPr="005510AA">
        <w:rPr>
          <w:rFonts w:eastAsia="Arial" w:cs="Arial"/>
          <w:szCs w:val="22"/>
          <w:lang w:val="es-ES"/>
        </w:rPr>
        <w:t xml:space="preserve"> si no tienen inconveniente</w:t>
      </w:r>
      <w:r w:rsidR="00075A52">
        <w:rPr>
          <w:rFonts w:eastAsia="Arial" w:cs="Arial"/>
          <w:szCs w:val="22"/>
          <w:lang w:val="es-ES"/>
        </w:rPr>
        <w:t>,</w:t>
      </w:r>
      <w:r w:rsidR="005510AA" w:rsidRPr="005510AA">
        <w:rPr>
          <w:rFonts w:eastAsia="Arial" w:cs="Arial"/>
          <w:szCs w:val="22"/>
          <w:lang w:val="es-ES"/>
        </w:rPr>
        <w:t xml:space="preserve"> </w:t>
      </w:r>
      <w:r w:rsidR="005510AA">
        <w:rPr>
          <w:rFonts w:eastAsia="Arial" w:cs="Arial"/>
          <w:szCs w:val="22"/>
          <w:lang w:val="es-ES"/>
        </w:rPr>
        <w:t>solicita que se apruebe</w:t>
      </w:r>
      <w:r w:rsidR="005510AA" w:rsidRPr="005510AA">
        <w:rPr>
          <w:rFonts w:eastAsia="Arial" w:cs="Arial"/>
          <w:szCs w:val="22"/>
          <w:lang w:val="es-ES"/>
        </w:rPr>
        <w:t xml:space="preserve"> dicha modificación para los efectos legales a que haya lugar</w:t>
      </w:r>
      <w:r w:rsidR="00075A52">
        <w:rPr>
          <w:rFonts w:eastAsia="Arial" w:cs="Arial"/>
          <w:szCs w:val="22"/>
          <w:lang w:val="es-ES"/>
        </w:rPr>
        <w:t xml:space="preserve">. Pide </w:t>
      </w:r>
      <w:r w:rsidR="00C164C2">
        <w:rPr>
          <w:rFonts w:eastAsia="Arial" w:cs="Arial"/>
          <w:szCs w:val="22"/>
          <w:lang w:val="es-ES"/>
        </w:rPr>
        <w:t xml:space="preserve">a la </w:t>
      </w:r>
      <w:proofErr w:type="gramStart"/>
      <w:r w:rsidR="00C164C2">
        <w:rPr>
          <w:rFonts w:eastAsia="Arial" w:cs="Arial"/>
          <w:szCs w:val="22"/>
          <w:lang w:val="es-ES"/>
        </w:rPr>
        <w:t>Secretaria Técnica</w:t>
      </w:r>
      <w:proofErr w:type="gramEnd"/>
      <w:r w:rsidR="00C164C2">
        <w:rPr>
          <w:rFonts w:eastAsia="Arial" w:cs="Arial"/>
          <w:szCs w:val="22"/>
          <w:lang w:val="es-ES"/>
        </w:rPr>
        <w:t xml:space="preserve"> tome nota de la votación. </w:t>
      </w:r>
    </w:p>
    <w:p w14:paraId="16802C16" w14:textId="4E27F5D9" w:rsidR="00C164C2" w:rsidRDefault="00C164C2" w:rsidP="001A0925">
      <w:pPr>
        <w:rPr>
          <w:rFonts w:eastAsia="Arial" w:cs="Arial"/>
          <w:szCs w:val="22"/>
          <w:lang w:val="es-ES"/>
        </w:rPr>
      </w:pPr>
    </w:p>
    <w:p w14:paraId="37C1F8D6" w14:textId="6A0196B2" w:rsidR="00075A52" w:rsidRDefault="00DA291C" w:rsidP="001A0925">
      <w:pPr>
        <w:rPr>
          <w:rFonts w:eastAsia="Arial" w:cs="Arial"/>
          <w:szCs w:val="22"/>
          <w:lang w:val="es-ES"/>
        </w:rPr>
      </w:pPr>
      <w:r>
        <w:rPr>
          <w:rFonts w:eastAsia="Arial" w:cs="Arial"/>
          <w:szCs w:val="22"/>
          <w:lang w:val="es-ES"/>
        </w:rPr>
        <w:t>Acto continúo, en uso de la voz, l</w:t>
      </w:r>
      <w:r w:rsidR="00C164C2">
        <w:rPr>
          <w:rFonts w:eastAsia="Arial" w:cs="Arial"/>
          <w:szCs w:val="22"/>
          <w:lang w:val="es-ES"/>
        </w:rPr>
        <w:t xml:space="preserve">a Secretaria Técnica </w:t>
      </w:r>
      <w:r w:rsidR="00E7429C">
        <w:rPr>
          <w:rFonts w:eastAsia="Arial" w:cs="Arial"/>
          <w:szCs w:val="22"/>
          <w:lang w:val="es-ES"/>
        </w:rPr>
        <w:t>da lectura a la propuesta de acuerdo</w:t>
      </w:r>
      <w:r>
        <w:rPr>
          <w:rFonts w:eastAsia="Arial" w:cs="Arial"/>
          <w:szCs w:val="22"/>
          <w:lang w:val="es-ES"/>
        </w:rPr>
        <w:t xml:space="preserve"> que se propone en este punto del orden </w:t>
      </w:r>
      <w:r w:rsidRPr="00861B64">
        <w:rPr>
          <w:rFonts w:eastAsia="Arial" w:cs="Arial"/>
          <w:i/>
          <w:szCs w:val="22"/>
          <w:lang w:val="es-ES"/>
        </w:rPr>
        <w:t>Se</w:t>
      </w:r>
      <w:r w:rsidR="002F6619" w:rsidRPr="00861B64">
        <w:rPr>
          <w:rFonts w:eastAsia="Arial" w:cs="Arial"/>
          <w:i/>
          <w:szCs w:val="22"/>
          <w:lang w:val="es-ES"/>
        </w:rPr>
        <w:t xml:space="preserve"> aprueba la modificación del calendario de sesiones ordinar</w:t>
      </w:r>
      <w:r w:rsidR="00075A52" w:rsidRPr="00861B64">
        <w:rPr>
          <w:rFonts w:eastAsia="Arial" w:cs="Arial"/>
          <w:i/>
          <w:szCs w:val="22"/>
          <w:lang w:val="es-ES"/>
        </w:rPr>
        <w:t>i</w:t>
      </w:r>
      <w:r w:rsidR="002F6619" w:rsidRPr="00861B64">
        <w:rPr>
          <w:rFonts w:eastAsia="Arial" w:cs="Arial"/>
          <w:i/>
          <w:szCs w:val="22"/>
          <w:lang w:val="es-ES"/>
        </w:rPr>
        <w:t>as aprobada, mediante el acuerdo 2</w:t>
      </w:r>
      <w:r w:rsidRPr="00861B64">
        <w:rPr>
          <w:rFonts w:eastAsia="Arial" w:cs="Arial"/>
          <w:i/>
          <w:szCs w:val="22"/>
          <w:lang w:val="es-ES"/>
        </w:rPr>
        <w:t xml:space="preserve"> (dos)</w:t>
      </w:r>
      <w:r w:rsidR="002F6619" w:rsidRPr="00861B64">
        <w:rPr>
          <w:rFonts w:eastAsia="Arial" w:cs="Arial"/>
          <w:i/>
          <w:szCs w:val="22"/>
          <w:lang w:val="es-ES"/>
        </w:rPr>
        <w:t xml:space="preserve"> de 2021</w:t>
      </w:r>
      <w:r w:rsidRPr="00861B64">
        <w:rPr>
          <w:rFonts w:eastAsia="Arial" w:cs="Arial"/>
          <w:i/>
          <w:szCs w:val="22"/>
          <w:lang w:val="es-ES"/>
        </w:rPr>
        <w:t xml:space="preserve"> dos mil, veintiuno</w:t>
      </w:r>
      <w:r w:rsidR="002F6619" w:rsidRPr="00861B64">
        <w:rPr>
          <w:rFonts w:eastAsia="Arial" w:cs="Arial"/>
          <w:i/>
          <w:szCs w:val="22"/>
          <w:lang w:val="es-ES"/>
        </w:rPr>
        <w:t xml:space="preserve">, en la sesión del 18 </w:t>
      </w:r>
      <w:r w:rsidRPr="00861B64">
        <w:rPr>
          <w:rFonts w:eastAsia="Arial" w:cs="Arial"/>
          <w:i/>
          <w:szCs w:val="22"/>
          <w:lang w:val="es-ES"/>
        </w:rPr>
        <w:t xml:space="preserve">dieciocho </w:t>
      </w:r>
      <w:r w:rsidR="002F6619" w:rsidRPr="00861B64">
        <w:rPr>
          <w:rFonts w:eastAsia="Arial" w:cs="Arial"/>
          <w:i/>
          <w:szCs w:val="22"/>
          <w:lang w:val="es-ES"/>
        </w:rPr>
        <w:t>de enero de 2021</w:t>
      </w:r>
      <w:r w:rsidRPr="00861B64">
        <w:rPr>
          <w:rFonts w:eastAsia="Arial" w:cs="Arial"/>
          <w:i/>
          <w:szCs w:val="22"/>
          <w:lang w:val="es-ES"/>
        </w:rPr>
        <w:t xml:space="preserve"> dos mil veintiuno</w:t>
      </w:r>
      <w:r w:rsidR="002F6619" w:rsidRPr="00861B64">
        <w:rPr>
          <w:rFonts w:eastAsia="Arial" w:cs="Arial"/>
          <w:i/>
          <w:szCs w:val="22"/>
          <w:lang w:val="es-ES"/>
        </w:rPr>
        <w:t xml:space="preserve">, solo por lo que ve a </w:t>
      </w:r>
      <w:r w:rsidR="00675077" w:rsidRPr="00861B64">
        <w:rPr>
          <w:rFonts w:eastAsia="Arial" w:cs="Arial"/>
          <w:i/>
          <w:szCs w:val="22"/>
          <w:lang w:val="es-ES"/>
        </w:rPr>
        <w:t xml:space="preserve">la </w:t>
      </w:r>
      <w:r w:rsidR="002F6619" w:rsidRPr="00861B64">
        <w:rPr>
          <w:rFonts w:eastAsia="Arial" w:cs="Arial"/>
          <w:i/>
          <w:szCs w:val="22"/>
          <w:lang w:val="es-ES"/>
        </w:rPr>
        <w:t xml:space="preserve">sesión que estaba calendarizada para el 27 </w:t>
      </w:r>
      <w:r w:rsidRPr="00861B64">
        <w:rPr>
          <w:rFonts w:eastAsia="Arial" w:cs="Arial"/>
          <w:i/>
          <w:szCs w:val="22"/>
          <w:lang w:val="es-ES"/>
        </w:rPr>
        <w:t xml:space="preserve">veintisiete </w:t>
      </w:r>
      <w:r w:rsidR="002F6619" w:rsidRPr="00861B64">
        <w:rPr>
          <w:rFonts w:eastAsia="Arial" w:cs="Arial"/>
          <w:i/>
          <w:szCs w:val="22"/>
          <w:lang w:val="es-ES"/>
        </w:rPr>
        <w:t>de septiembre</w:t>
      </w:r>
      <w:r w:rsidR="00075A52" w:rsidRPr="00861B64">
        <w:rPr>
          <w:rFonts w:eastAsia="Arial" w:cs="Arial"/>
          <w:i/>
          <w:szCs w:val="22"/>
          <w:lang w:val="es-ES"/>
        </w:rPr>
        <w:t>,</w:t>
      </w:r>
      <w:r w:rsidR="002F6619" w:rsidRPr="00861B64">
        <w:rPr>
          <w:rFonts w:eastAsia="Arial" w:cs="Arial"/>
          <w:i/>
          <w:szCs w:val="22"/>
          <w:lang w:val="es-ES"/>
        </w:rPr>
        <w:t xml:space="preserve"> teniéndola por celebrada el 30</w:t>
      </w:r>
      <w:r w:rsidRPr="00861B64">
        <w:rPr>
          <w:rFonts w:eastAsia="Arial" w:cs="Arial"/>
          <w:i/>
          <w:szCs w:val="22"/>
          <w:lang w:val="es-ES"/>
        </w:rPr>
        <w:t xml:space="preserve"> treinta</w:t>
      </w:r>
      <w:r w:rsidR="002F6619" w:rsidRPr="00861B64">
        <w:rPr>
          <w:rFonts w:eastAsia="Arial" w:cs="Arial"/>
          <w:i/>
          <w:szCs w:val="22"/>
          <w:lang w:val="es-ES"/>
        </w:rPr>
        <w:t xml:space="preserve"> de septiembre de 2021</w:t>
      </w:r>
      <w:r w:rsidRPr="00861B64">
        <w:rPr>
          <w:rFonts w:eastAsia="Arial" w:cs="Arial"/>
          <w:i/>
          <w:szCs w:val="22"/>
          <w:lang w:val="es-ES"/>
        </w:rPr>
        <w:t xml:space="preserve"> dos mil veintiuno</w:t>
      </w:r>
      <w:r w:rsidR="002F6619" w:rsidRPr="00861B64">
        <w:rPr>
          <w:rFonts w:eastAsia="Arial" w:cs="Arial"/>
          <w:i/>
          <w:szCs w:val="22"/>
          <w:lang w:val="es-ES"/>
        </w:rPr>
        <w:t>, para los efectos legales a que haya lugar”</w:t>
      </w:r>
      <w:r w:rsidR="00075A52" w:rsidRPr="00861B64">
        <w:rPr>
          <w:rFonts w:eastAsia="Arial" w:cs="Arial"/>
          <w:i/>
          <w:szCs w:val="22"/>
          <w:lang w:val="es-ES"/>
        </w:rPr>
        <w:t>.</w:t>
      </w:r>
    </w:p>
    <w:p w14:paraId="28A8FD94" w14:textId="77777777" w:rsidR="00075A52" w:rsidRDefault="00075A52" w:rsidP="001A0925">
      <w:pPr>
        <w:rPr>
          <w:rFonts w:eastAsia="Arial" w:cs="Arial"/>
          <w:szCs w:val="22"/>
          <w:lang w:val="es-ES"/>
        </w:rPr>
      </w:pPr>
    </w:p>
    <w:p w14:paraId="6E0F65F6" w14:textId="59FF2A44" w:rsidR="00C164C2" w:rsidRDefault="00DA291C" w:rsidP="001A0925">
      <w:pPr>
        <w:rPr>
          <w:rFonts w:eastAsia="Arial" w:cs="Arial"/>
          <w:szCs w:val="22"/>
          <w:lang w:val="es-ES"/>
        </w:rPr>
      </w:pPr>
      <w:r>
        <w:rPr>
          <w:rFonts w:eastAsia="Arial" w:cs="Arial"/>
          <w:szCs w:val="22"/>
          <w:lang w:val="es-ES"/>
        </w:rPr>
        <w:t>Por lo que s</w:t>
      </w:r>
      <w:r w:rsidR="00C164C2">
        <w:rPr>
          <w:rFonts w:eastAsia="Arial" w:cs="Arial"/>
          <w:szCs w:val="22"/>
          <w:lang w:val="es-ES"/>
        </w:rPr>
        <w:t>olicita a l</w:t>
      </w:r>
      <w:r w:rsidR="00075A52">
        <w:rPr>
          <w:rFonts w:eastAsia="Arial" w:cs="Arial"/>
          <w:szCs w:val="22"/>
          <w:lang w:val="es-ES"/>
        </w:rPr>
        <w:t>as y l</w:t>
      </w:r>
      <w:r w:rsidR="00C164C2">
        <w:rPr>
          <w:rFonts w:eastAsia="Arial" w:cs="Arial"/>
          <w:szCs w:val="22"/>
          <w:lang w:val="es-ES"/>
        </w:rPr>
        <w:t>os integrantes de</w:t>
      </w:r>
      <w:r w:rsidR="006D397B">
        <w:rPr>
          <w:rFonts w:eastAsia="Arial" w:cs="Arial"/>
          <w:szCs w:val="22"/>
          <w:lang w:val="es-ES"/>
        </w:rPr>
        <w:t xml:space="preserve">l Comité Coordinador manifiesten su voto; </w:t>
      </w:r>
    </w:p>
    <w:p w14:paraId="222D78C7" w14:textId="457F3E23" w:rsidR="00675077" w:rsidRDefault="00675077" w:rsidP="001A0925">
      <w:pPr>
        <w:rPr>
          <w:rFonts w:eastAsia="Arial" w:cs="Arial"/>
          <w:szCs w:val="22"/>
          <w:lang w:val="es-ES"/>
        </w:rPr>
      </w:pPr>
    </w:p>
    <w:p w14:paraId="409A4641" w14:textId="0878EB6F" w:rsidR="00E4694C" w:rsidRPr="00A76461" w:rsidRDefault="00E4694C" w:rsidP="00E4694C">
      <w:pPr>
        <w:pStyle w:val="Prrafodelista"/>
        <w:numPr>
          <w:ilvl w:val="0"/>
          <w:numId w:val="26"/>
        </w:numPr>
        <w:rPr>
          <w:rFonts w:eastAsia="Arial" w:cs="Arial"/>
          <w:szCs w:val="22"/>
        </w:rPr>
      </w:pPr>
      <w:r w:rsidRPr="00A76461">
        <w:rPr>
          <w:rFonts w:eastAsia="Arial" w:cs="Arial"/>
          <w:szCs w:val="22"/>
        </w:rPr>
        <w:t xml:space="preserve">Dra. Annel </w:t>
      </w:r>
      <w:r w:rsidR="00075A52">
        <w:rPr>
          <w:rFonts w:eastAsia="Arial" w:cs="Arial"/>
          <w:szCs w:val="22"/>
        </w:rPr>
        <w:t xml:space="preserve">Alejandra </w:t>
      </w:r>
      <w:r w:rsidRPr="00A76461">
        <w:rPr>
          <w:rFonts w:eastAsia="Arial" w:cs="Arial"/>
          <w:szCs w:val="22"/>
        </w:rPr>
        <w:t xml:space="preserve">Vázquez Anderson, </w:t>
      </w:r>
      <w:r>
        <w:rPr>
          <w:rFonts w:eastAsia="Arial" w:cs="Arial"/>
          <w:szCs w:val="22"/>
        </w:rPr>
        <w:t>a favor</w:t>
      </w:r>
    </w:p>
    <w:p w14:paraId="7985F74A" w14:textId="60923537" w:rsidR="00E4694C" w:rsidRPr="00A76461" w:rsidRDefault="00E4694C" w:rsidP="00E4694C">
      <w:pPr>
        <w:pStyle w:val="Prrafodelista"/>
        <w:numPr>
          <w:ilvl w:val="0"/>
          <w:numId w:val="26"/>
        </w:numPr>
        <w:rPr>
          <w:rFonts w:eastAsia="Arial" w:cs="Arial"/>
          <w:szCs w:val="22"/>
        </w:rPr>
      </w:pPr>
      <w:r w:rsidRPr="00A76461">
        <w:rPr>
          <w:rFonts w:eastAsia="Arial" w:cs="Arial"/>
          <w:szCs w:val="22"/>
        </w:rPr>
        <w:t xml:space="preserve">Dr. Jorge Alejandro Ortiz Ramírez, </w:t>
      </w:r>
      <w:r>
        <w:rPr>
          <w:rFonts w:eastAsia="Arial" w:cs="Arial"/>
          <w:szCs w:val="22"/>
        </w:rPr>
        <w:t>a favor</w:t>
      </w:r>
      <w:r w:rsidRPr="00A76461">
        <w:rPr>
          <w:rFonts w:eastAsia="Arial" w:cs="Arial"/>
          <w:szCs w:val="22"/>
        </w:rPr>
        <w:t xml:space="preserve"> </w:t>
      </w:r>
    </w:p>
    <w:p w14:paraId="236CBD42" w14:textId="6D4F83CA" w:rsidR="00E4694C" w:rsidRPr="00A76461" w:rsidRDefault="00E4694C" w:rsidP="00E4694C">
      <w:pPr>
        <w:pStyle w:val="Prrafodelista"/>
        <w:numPr>
          <w:ilvl w:val="0"/>
          <w:numId w:val="26"/>
        </w:numPr>
        <w:rPr>
          <w:rFonts w:eastAsia="Arial" w:cs="Arial"/>
          <w:szCs w:val="22"/>
        </w:rPr>
      </w:pPr>
      <w:r w:rsidRPr="00A76461">
        <w:rPr>
          <w:rFonts w:eastAsia="Arial" w:cs="Arial"/>
          <w:szCs w:val="22"/>
        </w:rPr>
        <w:t xml:space="preserve">Mtro. Gerardo Ignacio de la Cruz Tovar, </w:t>
      </w:r>
      <w:r>
        <w:rPr>
          <w:rFonts w:eastAsia="Arial" w:cs="Arial"/>
          <w:szCs w:val="22"/>
        </w:rPr>
        <w:t xml:space="preserve">a favor </w:t>
      </w:r>
      <w:r w:rsidRPr="00A76461">
        <w:rPr>
          <w:rFonts w:eastAsia="Arial" w:cs="Arial"/>
          <w:szCs w:val="22"/>
        </w:rPr>
        <w:t xml:space="preserve"> </w:t>
      </w:r>
    </w:p>
    <w:p w14:paraId="1DA54BB2" w14:textId="489770A7" w:rsidR="00E4694C" w:rsidRPr="00A76461" w:rsidRDefault="00E4694C" w:rsidP="00E4694C">
      <w:pPr>
        <w:pStyle w:val="Prrafodelista"/>
        <w:numPr>
          <w:ilvl w:val="0"/>
          <w:numId w:val="26"/>
        </w:numPr>
        <w:rPr>
          <w:rFonts w:eastAsia="Arial" w:cs="Arial"/>
          <w:szCs w:val="22"/>
        </w:rPr>
      </w:pPr>
      <w:r w:rsidRPr="00A76461">
        <w:rPr>
          <w:rFonts w:eastAsia="Arial" w:cs="Arial"/>
          <w:szCs w:val="22"/>
        </w:rPr>
        <w:t>Mtra. Cynthia</w:t>
      </w:r>
      <w:r w:rsidR="00B84357">
        <w:rPr>
          <w:rFonts w:eastAsia="Arial" w:cs="Arial"/>
          <w:szCs w:val="22"/>
        </w:rPr>
        <w:t xml:space="preserve"> Patricia</w:t>
      </w:r>
      <w:r w:rsidRPr="00A76461">
        <w:rPr>
          <w:rFonts w:eastAsia="Arial" w:cs="Arial"/>
          <w:szCs w:val="22"/>
        </w:rPr>
        <w:t xml:space="preserve"> Cantero Pacheco, </w:t>
      </w:r>
      <w:r>
        <w:rPr>
          <w:rFonts w:eastAsia="Arial" w:cs="Arial"/>
          <w:szCs w:val="22"/>
        </w:rPr>
        <w:t>a favor</w:t>
      </w:r>
    </w:p>
    <w:p w14:paraId="6955A069" w14:textId="670E47E8" w:rsidR="00E4694C" w:rsidRPr="00A76461" w:rsidRDefault="00E4694C" w:rsidP="00E4694C">
      <w:pPr>
        <w:pStyle w:val="Prrafodelista"/>
        <w:numPr>
          <w:ilvl w:val="0"/>
          <w:numId w:val="26"/>
        </w:numPr>
        <w:rPr>
          <w:rFonts w:eastAsia="Arial" w:cs="Arial"/>
          <w:szCs w:val="22"/>
        </w:rPr>
      </w:pPr>
      <w:r w:rsidRPr="00A76461">
        <w:rPr>
          <w:rFonts w:eastAsia="Arial" w:cs="Arial"/>
          <w:szCs w:val="22"/>
        </w:rPr>
        <w:t xml:space="preserve">Mtro. José Ramón Jiménez Gutiérrez, </w:t>
      </w:r>
      <w:r>
        <w:rPr>
          <w:rFonts w:eastAsia="Arial" w:cs="Arial"/>
          <w:szCs w:val="22"/>
        </w:rPr>
        <w:t>a favor</w:t>
      </w:r>
      <w:r w:rsidRPr="00A76461">
        <w:rPr>
          <w:rFonts w:eastAsia="Arial" w:cs="Arial"/>
          <w:szCs w:val="22"/>
        </w:rPr>
        <w:t xml:space="preserve"> </w:t>
      </w:r>
    </w:p>
    <w:p w14:paraId="3D7FA85F" w14:textId="77777777" w:rsidR="00675077" w:rsidRDefault="00675077" w:rsidP="001A0925">
      <w:pPr>
        <w:rPr>
          <w:rFonts w:eastAsia="Arial" w:cs="Arial"/>
          <w:szCs w:val="22"/>
          <w:lang w:val="es-ES"/>
        </w:rPr>
      </w:pPr>
    </w:p>
    <w:p w14:paraId="705CF937" w14:textId="7EFC958A" w:rsidR="003C151E" w:rsidRPr="00516E38" w:rsidRDefault="007208F5" w:rsidP="00516E38">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da cuenta de que se aprueba</w:t>
      </w:r>
      <w:r w:rsidR="00BD36AC">
        <w:rPr>
          <w:rFonts w:eastAsia="Arial" w:cs="Arial"/>
          <w:szCs w:val="22"/>
          <w:lang w:val="es-ES"/>
        </w:rPr>
        <w:t xml:space="preserve"> por unanimidad de los presentes</w:t>
      </w:r>
      <w:r>
        <w:rPr>
          <w:rFonts w:eastAsia="Arial" w:cs="Arial"/>
          <w:szCs w:val="22"/>
          <w:lang w:val="es-ES"/>
        </w:rPr>
        <w:t xml:space="preserve"> la regularización del calendario de sesiones, por unanimidad de l</w:t>
      </w:r>
      <w:r w:rsidR="00B84357">
        <w:rPr>
          <w:rFonts w:eastAsia="Arial" w:cs="Arial"/>
          <w:szCs w:val="22"/>
          <w:lang w:val="es-ES"/>
        </w:rPr>
        <w:t>a</w:t>
      </w:r>
      <w:r>
        <w:rPr>
          <w:rFonts w:eastAsia="Arial" w:cs="Arial"/>
          <w:szCs w:val="22"/>
          <w:lang w:val="es-ES"/>
        </w:rPr>
        <w:t xml:space="preserve">s </w:t>
      </w:r>
      <w:r w:rsidR="00B84357">
        <w:rPr>
          <w:rFonts w:eastAsia="Arial" w:cs="Arial"/>
          <w:szCs w:val="22"/>
          <w:lang w:val="es-ES"/>
        </w:rPr>
        <w:t xml:space="preserve">personas </w:t>
      </w:r>
      <w:r>
        <w:rPr>
          <w:rFonts w:eastAsia="Arial" w:cs="Arial"/>
          <w:szCs w:val="22"/>
          <w:lang w:val="es-ES"/>
        </w:rPr>
        <w:t xml:space="preserve">presentes de manera virtual. </w:t>
      </w:r>
      <w:r w:rsidR="00516E38">
        <w:rPr>
          <w:rFonts w:eastAsia="Arial" w:cs="Arial"/>
          <w:szCs w:val="22"/>
          <w:lang w:val="es-ES"/>
        </w:rPr>
        <w:t xml:space="preserve">La </w:t>
      </w:r>
      <w:proofErr w:type="gramStart"/>
      <w:r w:rsidR="00516E38">
        <w:rPr>
          <w:rFonts w:eastAsia="Arial" w:cs="Arial"/>
          <w:szCs w:val="22"/>
          <w:lang w:val="es-ES"/>
        </w:rPr>
        <w:t>Presidenta</w:t>
      </w:r>
      <w:proofErr w:type="gramEnd"/>
      <w:r w:rsidR="00516E38">
        <w:rPr>
          <w:rFonts w:eastAsia="Arial" w:cs="Arial"/>
          <w:szCs w:val="22"/>
          <w:lang w:val="es-ES"/>
        </w:rPr>
        <w:t xml:space="preserve"> del Comité Coordinador solicita continuar. </w:t>
      </w:r>
    </w:p>
    <w:p w14:paraId="3D25FD73" w14:textId="6EC68C67" w:rsidR="006B5EBE" w:rsidRDefault="006B5EBE" w:rsidP="0056697B">
      <w:pPr>
        <w:jc w:val="center"/>
        <w:rPr>
          <w:rFonts w:eastAsia="Arial" w:cs="Arial"/>
          <w:szCs w:val="22"/>
        </w:rPr>
      </w:pPr>
    </w:p>
    <w:p w14:paraId="52AD231E" w14:textId="77777777" w:rsidR="00F17AF4" w:rsidRDefault="00F17AF4" w:rsidP="00F17AF4">
      <w:pPr>
        <w:rPr>
          <w:rFonts w:eastAsia="Arial" w:cs="Arial"/>
          <w:szCs w:val="22"/>
        </w:rPr>
      </w:pPr>
      <w:r>
        <w:rPr>
          <w:rFonts w:eastAsia="Arial" w:cs="Arial"/>
          <w:szCs w:val="22"/>
        </w:rPr>
        <w:lastRenderedPageBreak/>
        <w:t xml:space="preserve">De igual forma, la </w:t>
      </w:r>
      <w:proofErr w:type="gramStart"/>
      <w:r>
        <w:rPr>
          <w:rFonts w:eastAsia="Arial" w:cs="Arial"/>
          <w:szCs w:val="22"/>
        </w:rPr>
        <w:t>Presidenta</w:t>
      </w:r>
      <w:proofErr w:type="gramEnd"/>
      <w:r>
        <w:rPr>
          <w:rFonts w:eastAsia="Arial" w:cs="Arial"/>
          <w:szCs w:val="22"/>
        </w:rPr>
        <w:t xml:space="preserve"> refiere que como se hace en cada sesión para efectos de aprobar los acuerdos la dinámica será como la que acaban de tener, esto es, abrir la cámara y el micrófono y emitir el voto de manera verbal, y por si se presentara algún inconveniente al mostrar su imagen el voto se haga válido si se expresa por audio. Y solicita a la Secretaría Técnica a dar seguimiento con el orden del día.</w:t>
      </w:r>
    </w:p>
    <w:p w14:paraId="520550F0" w14:textId="77777777" w:rsidR="00F17AF4" w:rsidRPr="00960677" w:rsidRDefault="00F17AF4" w:rsidP="00861B64">
      <w:pPr>
        <w:rPr>
          <w:rFonts w:eastAsia="Arial" w:cs="Arial"/>
          <w:szCs w:val="22"/>
        </w:rPr>
      </w:pPr>
    </w:p>
    <w:p w14:paraId="409A8A4F" w14:textId="77777777" w:rsidR="00DC0428" w:rsidRPr="00960677" w:rsidRDefault="00DC0428" w:rsidP="00C86FA3">
      <w:pPr>
        <w:pStyle w:val="Prrafodelista"/>
        <w:numPr>
          <w:ilvl w:val="0"/>
          <w:numId w:val="7"/>
        </w:numPr>
        <w:rPr>
          <w:rFonts w:eastAsia="Arial" w:cs="Arial"/>
          <w:b/>
          <w:bCs/>
          <w:color w:val="006078"/>
          <w:szCs w:val="22"/>
        </w:rPr>
      </w:pPr>
      <w:r w:rsidRPr="00960677">
        <w:rPr>
          <w:rFonts w:eastAsia="Arial" w:cs="Arial"/>
          <w:b/>
          <w:bCs/>
          <w:color w:val="006078"/>
          <w:szCs w:val="22"/>
        </w:rPr>
        <w:t>Lectura y, en su caso, aprobación del Orden del día</w:t>
      </w:r>
    </w:p>
    <w:p w14:paraId="03B8D2C4" w14:textId="77777777" w:rsidR="00187922" w:rsidRPr="00960677" w:rsidRDefault="00187922" w:rsidP="00870120">
      <w:pPr>
        <w:rPr>
          <w:rFonts w:eastAsia="Arial" w:cs="Arial"/>
          <w:b/>
          <w:bCs/>
          <w:color w:val="006078"/>
          <w:szCs w:val="22"/>
          <w:lang w:val="es-ES"/>
        </w:rPr>
      </w:pPr>
    </w:p>
    <w:p w14:paraId="471B46CC" w14:textId="0C2B4588" w:rsidR="00C24E11" w:rsidRDefault="0056697B" w:rsidP="0056697B">
      <w:pPr>
        <w:pStyle w:val="Prrafodelista"/>
        <w:jc w:val="both"/>
        <w:rPr>
          <w:rFonts w:eastAsia="Arial" w:cs="Arial"/>
          <w:szCs w:val="22"/>
        </w:rPr>
      </w:pPr>
      <w:r w:rsidRPr="00960677">
        <w:rPr>
          <w:rFonts w:eastAsia="Arial" w:cs="Arial"/>
          <w:szCs w:val="22"/>
        </w:rPr>
        <w:t xml:space="preserve">La </w:t>
      </w:r>
      <w:proofErr w:type="gramStart"/>
      <w:r w:rsidRPr="00960677">
        <w:rPr>
          <w:rFonts w:eastAsia="Arial" w:cs="Arial"/>
          <w:szCs w:val="22"/>
        </w:rPr>
        <w:t>Secretaria Técnica</w:t>
      </w:r>
      <w:proofErr w:type="gramEnd"/>
      <w:r w:rsidRPr="00960677">
        <w:rPr>
          <w:rFonts w:eastAsia="Arial" w:cs="Arial"/>
          <w:szCs w:val="22"/>
        </w:rPr>
        <w:t xml:space="preserve"> </w:t>
      </w:r>
      <w:r w:rsidR="0022613F">
        <w:rPr>
          <w:rFonts w:eastAsia="Arial" w:cs="Arial"/>
          <w:szCs w:val="22"/>
        </w:rPr>
        <w:t xml:space="preserve">procede a dar lectura al </w:t>
      </w:r>
      <w:r w:rsidR="00B84357">
        <w:rPr>
          <w:rFonts w:eastAsia="Arial" w:cs="Arial"/>
          <w:szCs w:val="22"/>
        </w:rPr>
        <w:t>O</w:t>
      </w:r>
      <w:r w:rsidR="0022613F">
        <w:rPr>
          <w:rFonts w:eastAsia="Arial" w:cs="Arial"/>
          <w:szCs w:val="22"/>
        </w:rPr>
        <w:t>rden del día;</w:t>
      </w:r>
    </w:p>
    <w:p w14:paraId="4CEFA3C7" w14:textId="206AD86B" w:rsidR="0022613F" w:rsidRDefault="0022613F" w:rsidP="0056697B">
      <w:pPr>
        <w:pStyle w:val="Prrafodelista"/>
        <w:jc w:val="both"/>
        <w:rPr>
          <w:rFonts w:eastAsia="Arial" w:cs="Arial"/>
          <w:szCs w:val="22"/>
        </w:rPr>
      </w:pPr>
    </w:p>
    <w:p w14:paraId="363E0FE3" w14:textId="73171DB6" w:rsidR="0022613F" w:rsidRPr="00425A23" w:rsidRDefault="0022613F" w:rsidP="0022613F">
      <w:pPr>
        <w:pStyle w:val="Prrafodelista"/>
        <w:numPr>
          <w:ilvl w:val="0"/>
          <w:numId w:val="27"/>
        </w:numPr>
        <w:spacing w:after="160"/>
        <w:ind w:right="48"/>
        <w:contextualSpacing/>
        <w:jc w:val="both"/>
        <w:rPr>
          <w:rFonts w:eastAsia="Arial" w:cs="Arial"/>
          <w:szCs w:val="22"/>
          <w:lang w:val="es-ES_tradnl"/>
        </w:rPr>
      </w:pPr>
      <w:r w:rsidRPr="00425A23">
        <w:rPr>
          <w:rFonts w:eastAsia="Arial" w:cs="Arial"/>
          <w:szCs w:val="22"/>
          <w:lang w:val="es-ES_tradnl"/>
        </w:rPr>
        <w:t xml:space="preserve">Registro de asistencia, y en su caso, declaratoria de </w:t>
      </w:r>
      <w:r w:rsidRPr="0059068E">
        <w:rPr>
          <w:rFonts w:eastAsia="Arial" w:cs="Arial"/>
          <w:i/>
          <w:iCs/>
          <w:szCs w:val="22"/>
          <w:lang w:val="es-ES_tradnl"/>
        </w:rPr>
        <w:t>qu</w:t>
      </w:r>
      <w:r w:rsidR="00B84357" w:rsidRPr="0059068E">
        <w:rPr>
          <w:rFonts w:eastAsia="Arial" w:cs="Arial"/>
          <w:szCs w:val="22"/>
          <w:lang w:val="es-ES_tradnl"/>
        </w:rPr>
        <w:t>o</w:t>
      </w:r>
      <w:r w:rsidRPr="0059068E">
        <w:rPr>
          <w:rFonts w:eastAsia="Arial" w:cs="Arial"/>
          <w:i/>
          <w:iCs/>
          <w:szCs w:val="22"/>
          <w:lang w:val="es-ES_tradnl"/>
        </w:rPr>
        <w:t>rum</w:t>
      </w:r>
    </w:p>
    <w:p w14:paraId="05F435A9" w14:textId="039C0F51" w:rsidR="0022613F" w:rsidRPr="00425A23" w:rsidRDefault="0022613F" w:rsidP="0022613F">
      <w:pPr>
        <w:pStyle w:val="Prrafodelista"/>
        <w:numPr>
          <w:ilvl w:val="0"/>
          <w:numId w:val="27"/>
        </w:numPr>
        <w:spacing w:after="160"/>
        <w:ind w:left="1418" w:right="48"/>
        <w:contextualSpacing/>
        <w:jc w:val="both"/>
        <w:rPr>
          <w:rFonts w:eastAsia="Arial" w:cs="Arial"/>
          <w:szCs w:val="22"/>
          <w:lang w:val="es-ES_tradnl"/>
        </w:rPr>
      </w:pPr>
      <w:r w:rsidRPr="00425A23">
        <w:rPr>
          <w:rFonts w:eastAsia="Arial" w:cs="Arial"/>
          <w:szCs w:val="22"/>
          <w:lang w:val="es-ES_tradnl"/>
        </w:rPr>
        <w:t>Lectura y</w:t>
      </w:r>
      <w:r w:rsidR="00B84357">
        <w:rPr>
          <w:rFonts w:eastAsia="Arial" w:cs="Arial"/>
          <w:szCs w:val="22"/>
          <w:lang w:val="es-ES_tradnl"/>
        </w:rPr>
        <w:t>,</w:t>
      </w:r>
      <w:r w:rsidRPr="00425A23">
        <w:rPr>
          <w:rFonts w:eastAsia="Arial" w:cs="Arial"/>
          <w:szCs w:val="22"/>
          <w:lang w:val="es-ES_tradnl"/>
        </w:rPr>
        <w:t xml:space="preserve"> en su caso, aprobación del Orden del </w:t>
      </w:r>
      <w:r w:rsidR="00B84357">
        <w:rPr>
          <w:rFonts w:eastAsia="Arial" w:cs="Arial"/>
          <w:szCs w:val="22"/>
          <w:lang w:val="es-ES_tradnl"/>
        </w:rPr>
        <w:t>d</w:t>
      </w:r>
      <w:r w:rsidRPr="00425A23">
        <w:rPr>
          <w:rFonts w:eastAsia="Arial" w:cs="Arial"/>
          <w:szCs w:val="22"/>
          <w:lang w:val="es-ES_tradnl"/>
        </w:rPr>
        <w:t>ía</w:t>
      </w:r>
    </w:p>
    <w:p w14:paraId="04BB3EBC" w14:textId="5F82E0E0" w:rsidR="0022613F" w:rsidRPr="00425A23" w:rsidRDefault="0022613F" w:rsidP="0022613F">
      <w:pPr>
        <w:pStyle w:val="Prrafodelista"/>
        <w:numPr>
          <w:ilvl w:val="0"/>
          <w:numId w:val="27"/>
        </w:numPr>
        <w:spacing w:after="160"/>
        <w:ind w:left="1418" w:right="48"/>
        <w:contextualSpacing/>
        <w:jc w:val="both"/>
        <w:rPr>
          <w:rFonts w:eastAsia="Arial" w:cs="Arial"/>
          <w:szCs w:val="22"/>
          <w:lang w:val="es-ES_tradnl"/>
        </w:rPr>
      </w:pPr>
      <w:r w:rsidRPr="00425A23">
        <w:rPr>
          <w:rFonts w:eastAsia="Arial" w:cs="Arial"/>
          <w:szCs w:val="22"/>
        </w:rPr>
        <w:t>Lectura y</w:t>
      </w:r>
      <w:r w:rsidR="00B84357">
        <w:rPr>
          <w:rFonts w:eastAsia="Arial" w:cs="Arial"/>
          <w:szCs w:val="22"/>
        </w:rPr>
        <w:t>,</w:t>
      </w:r>
      <w:r w:rsidRPr="00425A23">
        <w:rPr>
          <w:rFonts w:eastAsia="Arial" w:cs="Arial"/>
          <w:szCs w:val="22"/>
        </w:rPr>
        <w:t xml:space="preserve"> en su caso, aprobación y firma del Acta de la </w:t>
      </w:r>
      <w:r w:rsidR="00B84357">
        <w:rPr>
          <w:rFonts w:eastAsia="Arial" w:cs="Arial"/>
          <w:szCs w:val="22"/>
        </w:rPr>
        <w:t>s</w:t>
      </w:r>
      <w:r w:rsidRPr="00425A23">
        <w:rPr>
          <w:rFonts w:eastAsia="Arial" w:cs="Arial"/>
          <w:szCs w:val="22"/>
        </w:rPr>
        <w:t>esión celebrada el 22 de marzo de 2021</w:t>
      </w:r>
    </w:p>
    <w:p w14:paraId="1E625777" w14:textId="3AF9D2A2" w:rsidR="0022613F" w:rsidRPr="00425A23" w:rsidRDefault="0022613F" w:rsidP="0022613F">
      <w:pPr>
        <w:pStyle w:val="Prrafodelista"/>
        <w:numPr>
          <w:ilvl w:val="0"/>
          <w:numId w:val="27"/>
        </w:numPr>
        <w:spacing w:after="160"/>
        <w:ind w:left="1418" w:right="48"/>
        <w:contextualSpacing/>
        <w:jc w:val="both"/>
        <w:rPr>
          <w:rFonts w:eastAsia="Arial" w:cs="Arial"/>
          <w:szCs w:val="22"/>
          <w:lang w:val="es-ES_tradnl"/>
        </w:rPr>
      </w:pPr>
      <w:r w:rsidRPr="00425A23">
        <w:rPr>
          <w:rFonts w:eastAsia="Arial" w:cs="Arial"/>
          <w:szCs w:val="22"/>
          <w:lang w:val="es-ES_tradnl"/>
        </w:rPr>
        <w:t xml:space="preserve">Presentación para conocimiento del seguimiento de </w:t>
      </w:r>
      <w:r w:rsidR="00B84357">
        <w:rPr>
          <w:rFonts w:eastAsia="Arial" w:cs="Arial"/>
          <w:szCs w:val="22"/>
          <w:lang w:val="es-ES_tradnl"/>
        </w:rPr>
        <w:t>a</w:t>
      </w:r>
      <w:r w:rsidRPr="00425A23">
        <w:rPr>
          <w:rFonts w:eastAsia="Arial" w:cs="Arial"/>
          <w:szCs w:val="22"/>
          <w:lang w:val="es-ES_tradnl"/>
        </w:rPr>
        <w:t>cuerdos</w:t>
      </w:r>
    </w:p>
    <w:p w14:paraId="3DC2274E" w14:textId="0199A123" w:rsidR="0022613F" w:rsidRPr="00425A23" w:rsidRDefault="0022613F" w:rsidP="0022613F">
      <w:pPr>
        <w:pStyle w:val="Prrafodelista"/>
        <w:numPr>
          <w:ilvl w:val="0"/>
          <w:numId w:val="27"/>
        </w:numPr>
        <w:spacing w:after="160"/>
        <w:ind w:left="1418" w:right="48"/>
        <w:contextualSpacing/>
        <w:jc w:val="both"/>
        <w:rPr>
          <w:rFonts w:eastAsia="Arial" w:cs="Arial"/>
          <w:szCs w:val="22"/>
          <w:lang w:val="es-ES_tradnl"/>
        </w:rPr>
      </w:pPr>
      <w:r w:rsidRPr="00425A23">
        <w:rPr>
          <w:rFonts w:eastAsia="Arial" w:cs="Arial"/>
          <w:szCs w:val="22"/>
        </w:rPr>
        <w:t>Presentación y</w:t>
      </w:r>
      <w:r w:rsidR="00B84357">
        <w:rPr>
          <w:rFonts w:eastAsia="Arial" w:cs="Arial"/>
          <w:szCs w:val="22"/>
        </w:rPr>
        <w:t>,</w:t>
      </w:r>
      <w:r w:rsidRPr="00425A23">
        <w:rPr>
          <w:rFonts w:eastAsia="Arial" w:cs="Arial"/>
          <w:szCs w:val="22"/>
        </w:rPr>
        <w:t xml:space="preserve"> en su caso, aprobación de las “Reglas de </w:t>
      </w:r>
      <w:r w:rsidR="00B84357">
        <w:rPr>
          <w:rFonts w:eastAsia="Arial" w:cs="Arial"/>
          <w:szCs w:val="22"/>
        </w:rPr>
        <w:t>F</w:t>
      </w:r>
      <w:r w:rsidRPr="00425A23">
        <w:rPr>
          <w:rFonts w:eastAsia="Arial" w:cs="Arial"/>
          <w:szCs w:val="22"/>
        </w:rPr>
        <w:t xml:space="preserve">uncionamiento y </w:t>
      </w:r>
      <w:r w:rsidR="00B84357">
        <w:rPr>
          <w:rFonts w:eastAsia="Arial" w:cs="Arial"/>
          <w:szCs w:val="22"/>
        </w:rPr>
        <w:t>O</w:t>
      </w:r>
      <w:r w:rsidRPr="00425A23">
        <w:rPr>
          <w:rFonts w:eastAsia="Arial" w:cs="Arial"/>
          <w:szCs w:val="22"/>
        </w:rPr>
        <w:t xml:space="preserve">rganización </w:t>
      </w:r>
      <w:r w:rsidR="00B84357">
        <w:rPr>
          <w:rFonts w:eastAsia="Arial" w:cs="Arial"/>
          <w:szCs w:val="22"/>
        </w:rPr>
        <w:t>I</w:t>
      </w:r>
      <w:r w:rsidRPr="00425A23">
        <w:rPr>
          <w:rFonts w:eastAsia="Arial" w:cs="Arial"/>
          <w:szCs w:val="22"/>
        </w:rPr>
        <w:t>nterna del Comité Coordinador del Sistema Estatal Anticorrupción”</w:t>
      </w:r>
    </w:p>
    <w:p w14:paraId="5C6AA237" w14:textId="63F39FA6" w:rsidR="0022613F" w:rsidRPr="00425A23" w:rsidRDefault="0022613F" w:rsidP="0022613F">
      <w:pPr>
        <w:pStyle w:val="Prrafodelista"/>
        <w:numPr>
          <w:ilvl w:val="0"/>
          <w:numId w:val="27"/>
        </w:numPr>
        <w:spacing w:after="160"/>
        <w:ind w:left="1418" w:right="48"/>
        <w:contextualSpacing/>
        <w:jc w:val="both"/>
        <w:rPr>
          <w:rFonts w:eastAsia="Arial" w:cs="Arial"/>
          <w:szCs w:val="22"/>
          <w:lang w:val="es-ES_tradnl"/>
        </w:rPr>
      </w:pPr>
      <w:r w:rsidRPr="00425A23">
        <w:rPr>
          <w:rFonts w:eastAsia="Arial" w:cs="Arial"/>
          <w:szCs w:val="22"/>
        </w:rPr>
        <w:t>Presentación y</w:t>
      </w:r>
      <w:r w:rsidR="00B84357">
        <w:rPr>
          <w:rFonts w:eastAsia="Arial" w:cs="Arial"/>
          <w:szCs w:val="22"/>
        </w:rPr>
        <w:t>,</w:t>
      </w:r>
      <w:r w:rsidRPr="00425A23">
        <w:rPr>
          <w:rFonts w:eastAsia="Arial" w:cs="Arial"/>
          <w:szCs w:val="22"/>
        </w:rPr>
        <w:t xml:space="preserve"> en su caso</w:t>
      </w:r>
      <w:r w:rsidR="00B84357">
        <w:rPr>
          <w:rFonts w:eastAsia="Arial" w:cs="Arial"/>
          <w:szCs w:val="22"/>
        </w:rPr>
        <w:t>,</w:t>
      </w:r>
      <w:r w:rsidRPr="00425A23">
        <w:rPr>
          <w:rFonts w:eastAsia="Arial" w:cs="Arial"/>
          <w:szCs w:val="22"/>
        </w:rPr>
        <w:t xml:space="preserve"> aprobación del esquema general y alcance del Sistema Electrónico de Denuncias de Faltas Administrativas y Hechos de Corrupción de Jalisco (</w:t>
      </w:r>
      <w:proofErr w:type="spellStart"/>
      <w:r w:rsidRPr="00425A23">
        <w:rPr>
          <w:rFonts w:eastAsia="Arial" w:cs="Arial"/>
          <w:szCs w:val="22"/>
        </w:rPr>
        <w:t>SeDENUNCIA</w:t>
      </w:r>
      <w:proofErr w:type="spellEnd"/>
      <w:r w:rsidRPr="00425A23">
        <w:rPr>
          <w:rFonts w:eastAsia="Arial" w:cs="Arial"/>
          <w:szCs w:val="22"/>
        </w:rPr>
        <w:t xml:space="preserve">) </w:t>
      </w:r>
    </w:p>
    <w:p w14:paraId="01DE11BE" w14:textId="0BF9247E" w:rsidR="0022613F" w:rsidRPr="00425A23" w:rsidRDefault="0022613F" w:rsidP="0022613F">
      <w:pPr>
        <w:pStyle w:val="Prrafodelista"/>
        <w:numPr>
          <w:ilvl w:val="0"/>
          <w:numId w:val="27"/>
        </w:numPr>
        <w:spacing w:after="160"/>
        <w:ind w:left="1418" w:right="48"/>
        <w:contextualSpacing/>
        <w:jc w:val="both"/>
        <w:rPr>
          <w:rFonts w:eastAsia="Arial" w:cs="Arial"/>
          <w:szCs w:val="22"/>
          <w:lang w:val="es-ES_tradnl"/>
        </w:rPr>
      </w:pPr>
      <w:r w:rsidRPr="00425A23">
        <w:rPr>
          <w:rFonts w:eastAsia="Arial" w:cs="Arial"/>
          <w:szCs w:val="22"/>
        </w:rPr>
        <w:t>Presentación y</w:t>
      </w:r>
      <w:r w:rsidR="00B84357">
        <w:rPr>
          <w:rFonts w:eastAsia="Arial" w:cs="Arial"/>
          <w:szCs w:val="22"/>
        </w:rPr>
        <w:t>,</w:t>
      </w:r>
      <w:r w:rsidRPr="00425A23">
        <w:rPr>
          <w:rFonts w:eastAsia="Arial" w:cs="Arial"/>
          <w:szCs w:val="22"/>
        </w:rPr>
        <w:t xml:space="preserve"> en su caso</w:t>
      </w:r>
      <w:r w:rsidR="00B84357">
        <w:rPr>
          <w:rFonts w:eastAsia="Arial" w:cs="Arial"/>
          <w:szCs w:val="22"/>
        </w:rPr>
        <w:t>,</w:t>
      </w:r>
      <w:r w:rsidRPr="00425A23">
        <w:rPr>
          <w:rFonts w:eastAsia="Arial" w:cs="Arial"/>
          <w:szCs w:val="22"/>
        </w:rPr>
        <w:t xml:space="preserve"> aprobación de los programas de capacitación sobre la Política Estatal Anticorrupción de Jalisco y la Transversalidad de Corrupción e Impunidad en los Programas Presupuestarios</w:t>
      </w:r>
    </w:p>
    <w:p w14:paraId="3F5B5FDE" w14:textId="6FF9AB7F" w:rsidR="0022613F" w:rsidRPr="00425A23" w:rsidRDefault="0022613F" w:rsidP="0022613F">
      <w:pPr>
        <w:pStyle w:val="Prrafodelista"/>
        <w:numPr>
          <w:ilvl w:val="0"/>
          <w:numId w:val="27"/>
        </w:numPr>
        <w:spacing w:after="160"/>
        <w:ind w:left="1418" w:right="48"/>
        <w:contextualSpacing/>
        <w:jc w:val="both"/>
        <w:rPr>
          <w:rFonts w:eastAsia="Arial" w:cs="Arial"/>
          <w:szCs w:val="22"/>
          <w:lang w:val="es-ES_tradnl"/>
        </w:rPr>
      </w:pPr>
      <w:r w:rsidRPr="00425A23">
        <w:rPr>
          <w:rFonts w:eastAsia="Arial" w:cs="Arial"/>
          <w:szCs w:val="22"/>
        </w:rPr>
        <w:t>Presentación y</w:t>
      </w:r>
      <w:r w:rsidR="00B84357">
        <w:rPr>
          <w:rFonts w:eastAsia="Arial" w:cs="Arial"/>
          <w:szCs w:val="22"/>
        </w:rPr>
        <w:t>,</w:t>
      </w:r>
      <w:r w:rsidRPr="00425A23">
        <w:rPr>
          <w:rFonts w:eastAsia="Arial" w:cs="Arial"/>
          <w:szCs w:val="22"/>
        </w:rPr>
        <w:t xml:space="preserve"> en su caso, aprobación del “Informe Anual de Actividades 2020-2021 del Comité Coordinador del Sistema Estatal Anticorrupción de Jalisco”</w:t>
      </w:r>
    </w:p>
    <w:p w14:paraId="2F79AA2F" w14:textId="77777777" w:rsidR="0022613F" w:rsidRPr="00425A23" w:rsidRDefault="0022613F" w:rsidP="0022613F">
      <w:pPr>
        <w:pStyle w:val="Prrafodelista"/>
        <w:numPr>
          <w:ilvl w:val="0"/>
          <w:numId w:val="27"/>
        </w:numPr>
        <w:spacing w:after="160"/>
        <w:ind w:left="1418" w:right="48"/>
        <w:contextualSpacing/>
        <w:jc w:val="both"/>
        <w:rPr>
          <w:rFonts w:eastAsia="Arial" w:cs="Arial"/>
          <w:szCs w:val="22"/>
          <w:lang w:val="es-ES_tradnl"/>
        </w:rPr>
      </w:pPr>
      <w:r w:rsidRPr="00425A23">
        <w:rPr>
          <w:rFonts w:eastAsia="Arial" w:cs="Arial"/>
          <w:szCs w:val="22"/>
        </w:rPr>
        <w:t>Asuntos generales</w:t>
      </w:r>
    </w:p>
    <w:p w14:paraId="69829215" w14:textId="77777777" w:rsidR="0022613F" w:rsidRPr="00425A23" w:rsidRDefault="0022613F" w:rsidP="0022613F">
      <w:pPr>
        <w:pStyle w:val="Prrafodelista"/>
        <w:numPr>
          <w:ilvl w:val="0"/>
          <w:numId w:val="27"/>
        </w:numPr>
        <w:spacing w:after="160"/>
        <w:ind w:left="1418" w:right="48"/>
        <w:contextualSpacing/>
        <w:jc w:val="both"/>
        <w:rPr>
          <w:rFonts w:eastAsia="Arial" w:cs="Arial"/>
          <w:szCs w:val="22"/>
          <w:lang w:val="es-ES_tradnl"/>
        </w:rPr>
      </w:pPr>
      <w:r w:rsidRPr="00425A23">
        <w:rPr>
          <w:rFonts w:eastAsia="Arial" w:cs="Arial"/>
          <w:szCs w:val="22"/>
          <w:lang w:val="es-ES_tradnl"/>
        </w:rPr>
        <w:t xml:space="preserve">Acuerdos </w:t>
      </w:r>
    </w:p>
    <w:p w14:paraId="512B14A2" w14:textId="58350A0A" w:rsidR="0022613F" w:rsidRPr="00425A23" w:rsidRDefault="0022613F" w:rsidP="0022613F">
      <w:pPr>
        <w:pStyle w:val="Prrafodelista"/>
        <w:numPr>
          <w:ilvl w:val="0"/>
          <w:numId w:val="27"/>
        </w:numPr>
        <w:spacing w:after="160"/>
        <w:ind w:left="1418" w:right="48"/>
        <w:contextualSpacing/>
        <w:jc w:val="both"/>
        <w:rPr>
          <w:rFonts w:eastAsia="Arial" w:cs="Arial"/>
          <w:szCs w:val="22"/>
          <w:lang w:val="es-ES_tradnl"/>
        </w:rPr>
      </w:pPr>
      <w:r w:rsidRPr="00425A23">
        <w:rPr>
          <w:rFonts w:eastAsia="Arial" w:cs="Arial"/>
          <w:szCs w:val="22"/>
          <w:lang w:val="es-ES_tradnl"/>
        </w:rPr>
        <w:t xml:space="preserve">Clausura de la </w:t>
      </w:r>
      <w:r w:rsidR="00664B51">
        <w:rPr>
          <w:rFonts w:eastAsia="Arial" w:cs="Arial"/>
          <w:szCs w:val="22"/>
          <w:lang w:val="es-ES_tradnl"/>
        </w:rPr>
        <w:t>s</w:t>
      </w:r>
      <w:r w:rsidRPr="00425A23">
        <w:rPr>
          <w:rFonts w:eastAsia="Arial" w:cs="Arial"/>
          <w:szCs w:val="22"/>
          <w:lang w:val="es-ES_tradnl"/>
        </w:rPr>
        <w:t>esión</w:t>
      </w:r>
    </w:p>
    <w:p w14:paraId="3DFD5384" w14:textId="7CB35AFB" w:rsidR="0022613F" w:rsidRDefault="0022613F" w:rsidP="0056697B">
      <w:pPr>
        <w:pStyle w:val="Prrafodelista"/>
        <w:jc w:val="both"/>
        <w:rPr>
          <w:rFonts w:eastAsia="Arial" w:cs="Arial"/>
          <w:szCs w:val="22"/>
        </w:rPr>
      </w:pPr>
    </w:p>
    <w:p w14:paraId="1E7ED0C6" w14:textId="746715A0" w:rsidR="0022613F" w:rsidRDefault="0056697B" w:rsidP="00EA546E">
      <w:pPr>
        <w:pStyle w:val="Prrafodelista"/>
        <w:jc w:val="both"/>
        <w:rPr>
          <w:rFonts w:eastAsia="Arial" w:cs="Arial"/>
          <w:szCs w:val="22"/>
        </w:rPr>
      </w:pPr>
      <w:r w:rsidRPr="00960677">
        <w:rPr>
          <w:rFonts w:eastAsia="Arial" w:cs="Arial"/>
          <w:szCs w:val="22"/>
        </w:rPr>
        <w:t xml:space="preserve">La </w:t>
      </w:r>
      <w:proofErr w:type="gramStart"/>
      <w:r w:rsidRPr="00960677">
        <w:rPr>
          <w:rFonts w:eastAsia="Arial" w:cs="Arial"/>
          <w:szCs w:val="22"/>
        </w:rPr>
        <w:t>Presidenta</w:t>
      </w:r>
      <w:proofErr w:type="gramEnd"/>
      <w:r w:rsidRPr="00960677">
        <w:rPr>
          <w:rFonts w:eastAsia="Arial" w:cs="Arial"/>
          <w:szCs w:val="22"/>
        </w:rPr>
        <w:t xml:space="preserve"> del Comité Coordinador solicita a la </w:t>
      </w:r>
      <w:r w:rsidR="0022613F">
        <w:rPr>
          <w:rFonts w:eastAsia="Arial" w:cs="Arial"/>
          <w:szCs w:val="22"/>
        </w:rPr>
        <w:t xml:space="preserve">Secretaria Técnica tomar la votación correspondiente: </w:t>
      </w:r>
    </w:p>
    <w:p w14:paraId="51CAC60C" w14:textId="77777777" w:rsidR="0022613F" w:rsidRDefault="0022613F" w:rsidP="0022613F">
      <w:pPr>
        <w:rPr>
          <w:rFonts w:eastAsia="Arial" w:cs="Arial"/>
          <w:szCs w:val="22"/>
          <w:lang w:val="es-ES"/>
        </w:rPr>
      </w:pPr>
    </w:p>
    <w:p w14:paraId="6B1CAC2C" w14:textId="14414850" w:rsidR="0022613F" w:rsidRPr="00A76461" w:rsidRDefault="0022613F" w:rsidP="0022613F">
      <w:pPr>
        <w:pStyle w:val="Prrafodelista"/>
        <w:numPr>
          <w:ilvl w:val="0"/>
          <w:numId w:val="26"/>
        </w:numPr>
        <w:rPr>
          <w:rFonts w:eastAsia="Arial" w:cs="Arial"/>
          <w:szCs w:val="22"/>
        </w:rPr>
      </w:pPr>
      <w:r w:rsidRPr="00A76461">
        <w:rPr>
          <w:rFonts w:eastAsia="Arial" w:cs="Arial"/>
          <w:szCs w:val="22"/>
        </w:rPr>
        <w:t>Dra. Annel</w:t>
      </w:r>
      <w:r w:rsidR="00664B51">
        <w:rPr>
          <w:rFonts w:eastAsia="Arial" w:cs="Arial"/>
          <w:szCs w:val="22"/>
        </w:rPr>
        <w:t xml:space="preserve"> Alejandra</w:t>
      </w:r>
      <w:r w:rsidRPr="00A76461">
        <w:rPr>
          <w:rFonts w:eastAsia="Arial" w:cs="Arial"/>
          <w:szCs w:val="22"/>
        </w:rPr>
        <w:t xml:space="preserve"> Vázquez Anderson, </w:t>
      </w:r>
      <w:r>
        <w:rPr>
          <w:rFonts w:eastAsia="Arial" w:cs="Arial"/>
          <w:szCs w:val="22"/>
        </w:rPr>
        <w:t>a favor</w:t>
      </w:r>
    </w:p>
    <w:p w14:paraId="460610D1" w14:textId="77777777" w:rsidR="0022613F" w:rsidRPr="00A76461" w:rsidRDefault="0022613F" w:rsidP="0022613F">
      <w:pPr>
        <w:pStyle w:val="Prrafodelista"/>
        <w:numPr>
          <w:ilvl w:val="0"/>
          <w:numId w:val="26"/>
        </w:numPr>
        <w:rPr>
          <w:rFonts w:eastAsia="Arial" w:cs="Arial"/>
          <w:szCs w:val="22"/>
        </w:rPr>
      </w:pPr>
      <w:r w:rsidRPr="00A76461">
        <w:rPr>
          <w:rFonts w:eastAsia="Arial" w:cs="Arial"/>
          <w:szCs w:val="22"/>
        </w:rPr>
        <w:t xml:space="preserve">Dr. Jorge Alejandro Ortiz Ramírez, </w:t>
      </w:r>
      <w:r>
        <w:rPr>
          <w:rFonts w:eastAsia="Arial" w:cs="Arial"/>
          <w:szCs w:val="22"/>
        </w:rPr>
        <w:t>a favor</w:t>
      </w:r>
      <w:r w:rsidRPr="00A76461">
        <w:rPr>
          <w:rFonts w:eastAsia="Arial" w:cs="Arial"/>
          <w:szCs w:val="22"/>
        </w:rPr>
        <w:t xml:space="preserve"> </w:t>
      </w:r>
    </w:p>
    <w:p w14:paraId="71BFED13" w14:textId="77777777" w:rsidR="0022613F" w:rsidRPr="00A76461" w:rsidRDefault="0022613F" w:rsidP="0022613F">
      <w:pPr>
        <w:pStyle w:val="Prrafodelista"/>
        <w:numPr>
          <w:ilvl w:val="0"/>
          <w:numId w:val="26"/>
        </w:numPr>
        <w:rPr>
          <w:rFonts w:eastAsia="Arial" w:cs="Arial"/>
          <w:szCs w:val="22"/>
        </w:rPr>
      </w:pPr>
      <w:r w:rsidRPr="00A76461">
        <w:rPr>
          <w:rFonts w:eastAsia="Arial" w:cs="Arial"/>
          <w:szCs w:val="22"/>
        </w:rPr>
        <w:t xml:space="preserve">Mtro. Gerardo Ignacio de la Cruz Tovar, </w:t>
      </w:r>
      <w:r>
        <w:rPr>
          <w:rFonts w:eastAsia="Arial" w:cs="Arial"/>
          <w:szCs w:val="22"/>
        </w:rPr>
        <w:t xml:space="preserve">a favor </w:t>
      </w:r>
      <w:r w:rsidRPr="00A76461">
        <w:rPr>
          <w:rFonts w:eastAsia="Arial" w:cs="Arial"/>
          <w:szCs w:val="22"/>
        </w:rPr>
        <w:t xml:space="preserve"> </w:t>
      </w:r>
    </w:p>
    <w:p w14:paraId="6AF6F938" w14:textId="5246DF67" w:rsidR="0022613F" w:rsidRPr="00A76461" w:rsidRDefault="0022613F" w:rsidP="0022613F">
      <w:pPr>
        <w:pStyle w:val="Prrafodelista"/>
        <w:numPr>
          <w:ilvl w:val="0"/>
          <w:numId w:val="26"/>
        </w:numPr>
        <w:rPr>
          <w:rFonts w:eastAsia="Arial" w:cs="Arial"/>
          <w:szCs w:val="22"/>
        </w:rPr>
      </w:pPr>
      <w:r w:rsidRPr="00A76461">
        <w:rPr>
          <w:rFonts w:eastAsia="Arial" w:cs="Arial"/>
          <w:szCs w:val="22"/>
        </w:rPr>
        <w:t xml:space="preserve">Mtra. Cynthia </w:t>
      </w:r>
      <w:r w:rsidR="00664B51">
        <w:rPr>
          <w:rFonts w:eastAsia="Arial" w:cs="Arial"/>
          <w:szCs w:val="22"/>
        </w:rPr>
        <w:t xml:space="preserve">Patricia </w:t>
      </w:r>
      <w:r w:rsidRPr="00A76461">
        <w:rPr>
          <w:rFonts w:eastAsia="Arial" w:cs="Arial"/>
          <w:szCs w:val="22"/>
        </w:rPr>
        <w:t xml:space="preserve">Cantero Pacheco, </w:t>
      </w:r>
      <w:r>
        <w:rPr>
          <w:rFonts w:eastAsia="Arial" w:cs="Arial"/>
          <w:szCs w:val="22"/>
        </w:rPr>
        <w:t>a favor</w:t>
      </w:r>
    </w:p>
    <w:p w14:paraId="1FC3DB59" w14:textId="77777777" w:rsidR="0022613F" w:rsidRPr="00A76461" w:rsidRDefault="0022613F" w:rsidP="0022613F">
      <w:pPr>
        <w:pStyle w:val="Prrafodelista"/>
        <w:numPr>
          <w:ilvl w:val="0"/>
          <w:numId w:val="26"/>
        </w:numPr>
        <w:rPr>
          <w:rFonts w:eastAsia="Arial" w:cs="Arial"/>
          <w:szCs w:val="22"/>
        </w:rPr>
      </w:pPr>
      <w:r w:rsidRPr="00A76461">
        <w:rPr>
          <w:rFonts w:eastAsia="Arial" w:cs="Arial"/>
          <w:szCs w:val="22"/>
        </w:rPr>
        <w:t xml:space="preserve">Mtro. José Ramón Jiménez Gutiérrez, </w:t>
      </w:r>
      <w:r>
        <w:rPr>
          <w:rFonts w:eastAsia="Arial" w:cs="Arial"/>
          <w:szCs w:val="22"/>
        </w:rPr>
        <w:t>a favor</w:t>
      </w:r>
      <w:r w:rsidRPr="00A76461">
        <w:rPr>
          <w:rFonts w:eastAsia="Arial" w:cs="Arial"/>
          <w:szCs w:val="22"/>
        </w:rPr>
        <w:t xml:space="preserve"> </w:t>
      </w:r>
    </w:p>
    <w:p w14:paraId="4C17BE01" w14:textId="77777777" w:rsidR="0022613F" w:rsidRDefault="0022613F" w:rsidP="00EA546E">
      <w:pPr>
        <w:pStyle w:val="Prrafodelista"/>
        <w:jc w:val="both"/>
        <w:rPr>
          <w:rFonts w:eastAsia="Arial" w:cs="Arial"/>
          <w:szCs w:val="22"/>
        </w:rPr>
      </w:pPr>
    </w:p>
    <w:p w14:paraId="6F326B58" w14:textId="2651B2F4" w:rsidR="001F1A67" w:rsidRPr="009176FA" w:rsidRDefault="00133DC0" w:rsidP="009176FA">
      <w:pPr>
        <w:pStyle w:val="Prrafodelista"/>
        <w:jc w:val="both"/>
        <w:rPr>
          <w:rFonts w:eastAsia="Arial" w:cs="Arial"/>
          <w:szCs w:val="22"/>
        </w:rPr>
      </w:pPr>
      <w:r>
        <w:rPr>
          <w:rFonts w:eastAsia="Arial" w:cs="Arial"/>
          <w:szCs w:val="22"/>
        </w:rPr>
        <w:t xml:space="preserve">La </w:t>
      </w:r>
      <w:proofErr w:type="gramStart"/>
      <w:r w:rsidR="0056697B" w:rsidRPr="00960677">
        <w:rPr>
          <w:rFonts w:eastAsia="Arial" w:cs="Arial"/>
          <w:szCs w:val="22"/>
        </w:rPr>
        <w:t>Secretaria Técnica</w:t>
      </w:r>
      <w:proofErr w:type="gramEnd"/>
      <w:r>
        <w:rPr>
          <w:rFonts w:eastAsia="Arial" w:cs="Arial"/>
          <w:szCs w:val="22"/>
        </w:rPr>
        <w:t xml:space="preserve"> da cuenta de que se aprueba </w:t>
      </w:r>
      <w:r w:rsidR="00C572B3">
        <w:rPr>
          <w:rFonts w:eastAsia="Arial" w:cs="Arial"/>
          <w:szCs w:val="22"/>
        </w:rPr>
        <w:t>por unanimidad de</w:t>
      </w:r>
      <w:r>
        <w:rPr>
          <w:rFonts w:eastAsia="Arial" w:cs="Arial"/>
          <w:szCs w:val="22"/>
        </w:rPr>
        <w:t xml:space="preserve"> l</w:t>
      </w:r>
      <w:r w:rsidR="00664B51">
        <w:rPr>
          <w:rFonts w:eastAsia="Arial" w:cs="Arial"/>
          <w:szCs w:val="22"/>
        </w:rPr>
        <w:t>a</w:t>
      </w:r>
      <w:r>
        <w:rPr>
          <w:rFonts w:eastAsia="Arial" w:cs="Arial"/>
          <w:szCs w:val="22"/>
        </w:rPr>
        <w:t xml:space="preserve">s </w:t>
      </w:r>
      <w:r w:rsidR="00664B51">
        <w:rPr>
          <w:rFonts w:eastAsia="Arial" w:cs="Arial"/>
          <w:szCs w:val="22"/>
        </w:rPr>
        <w:t xml:space="preserve">personas </w:t>
      </w:r>
      <w:r>
        <w:rPr>
          <w:rFonts w:eastAsia="Arial" w:cs="Arial"/>
          <w:szCs w:val="22"/>
        </w:rPr>
        <w:t xml:space="preserve">presentes el </w:t>
      </w:r>
      <w:r w:rsidR="00664B51">
        <w:rPr>
          <w:rFonts w:eastAsia="Arial" w:cs="Arial"/>
          <w:szCs w:val="22"/>
        </w:rPr>
        <w:t>O</w:t>
      </w:r>
      <w:r>
        <w:rPr>
          <w:rFonts w:eastAsia="Arial" w:cs="Arial"/>
          <w:szCs w:val="22"/>
        </w:rPr>
        <w:t>rden del día.</w:t>
      </w:r>
      <w:r w:rsidR="0056697B" w:rsidRPr="00960677">
        <w:rPr>
          <w:rFonts w:eastAsia="Arial" w:cs="Arial"/>
          <w:szCs w:val="22"/>
        </w:rPr>
        <w:t xml:space="preserve"> </w:t>
      </w:r>
      <w:r w:rsidR="000537CA">
        <w:rPr>
          <w:rFonts w:eastAsia="Arial" w:cs="Arial"/>
          <w:szCs w:val="22"/>
        </w:rPr>
        <w:t xml:space="preserve">La </w:t>
      </w:r>
      <w:proofErr w:type="gramStart"/>
      <w:r w:rsidR="000537CA">
        <w:rPr>
          <w:rFonts w:eastAsia="Arial" w:cs="Arial"/>
          <w:szCs w:val="22"/>
        </w:rPr>
        <w:t>Presidenta</w:t>
      </w:r>
      <w:proofErr w:type="gramEnd"/>
      <w:r w:rsidR="000537CA">
        <w:rPr>
          <w:rFonts w:eastAsia="Arial" w:cs="Arial"/>
          <w:szCs w:val="22"/>
        </w:rPr>
        <w:t xml:space="preserve"> del Comité Coordinador solicita continuar con el siguiente punto. </w:t>
      </w:r>
    </w:p>
    <w:p w14:paraId="3D682999" w14:textId="77777777" w:rsidR="006B5EBE" w:rsidRPr="00960677" w:rsidRDefault="006B5EBE" w:rsidP="0056697B">
      <w:pPr>
        <w:rPr>
          <w:rFonts w:eastAsia="Arial" w:cs="Arial"/>
          <w:b/>
          <w:bCs/>
          <w:color w:val="006078"/>
          <w:szCs w:val="22"/>
        </w:rPr>
      </w:pPr>
    </w:p>
    <w:p w14:paraId="45986203" w14:textId="0D197905" w:rsidR="00425A23" w:rsidRPr="00425A23" w:rsidRDefault="007F1579" w:rsidP="00425A23">
      <w:pPr>
        <w:pStyle w:val="Prrafodelista"/>
        <w:numPr>
          <w:ilvl w:val="0"/>
          <w:numId w:val="7"/>
        </w:numPr>
        <w:rPr>
          <w:rFonts w:eastAsia="Arial" w:cs="Arial"/>
          <w:b/>
          <w:bCs/>
          <w:color w:val="006078"/>
          <w:szCs w:val="22"/>
        </w:rPr>
      </w:pPr>
      <w:r w:rsidRPr="00425A23">
        <w:rPr>
          <w:rFonts w:eastAsia="Arial" w:cs="Arial"/>
          <w:b/>
          <w:bCs/>
          <w:color w:val="006078"/>
          <w:szCs w:val="22"/>
        </w:rPr>
        <w:t>Lectura y</w:t>
      </w:r>
      <w:r w:rsidR="009A321E" w:rsidRPr="00425A23">
        <w:rPr>
          <w:rFonts w:eastAsia="Arial" w:cs="Arial"/>
          <w:b/>
          <w:bCs/>
          <w:color w:val="006078"/>
          <w:szCs w:val="22"/>
        </w:rPr>
        <w:t>,</w:t>
      </w:r>
      <w:r w:rsidRPr="00425A23">
        <w:rPr>
          <w:rFonts w:eastAsia="Arial" w:cs="Arial"/>
          <w:b/>
          <w:bCs/>
          <w:color w:val="006078"/>
          <w:szCs w:val="22"/>
        </w:rPr>
        <w:t xml:space="preserve"> </w:t>
      </w:r>
      <w:r w:rsidR="00425A23" w:rsidRPr="00425A23">
        <w:rPr>
          <w:rFonts w:eastAsia="Arial" w:cs="Arial"/>
          <w:b/>
          <w:bCs/>
          <w:color w:val="006078"/>
          <w:szCs w:val="22"/>
        </w:rPr>
        <w:t xml:space="preserve">en su caso, aprobación y firma del Acta de la </w:t>
      </w:r>
      <w:r w:rsidR="00664B51">
        <w:rPr>
          <w:rFonts w:eastAsia="Arial" w:cs="Arial"/>
          <w:b/>
          <w:bCs/>
          <w:color w:val="006078"/>
          <w:szCs w:val="22"/>
        </w:rPr>
        <w:t>s</w:t>
      </w:r>
      <w:r w:rsidR="00425A23" w:rsidRPr="00425A23">
        <w:rPr>
          <w:rFonts w:eastAsia="Arial" w:cs="Arial"/>
          <w:b/>
          <w:bCs/>
          <w:color w:val="006078"/>
          <w:szCs w:val="22"/>
        </w:rPr>
        <w:t>esión celebrada el 22 de marzo del 2021</w:t>
      </w:r>
    </w:p>
    <w:p w14:paraId="29408A41" w14:textId="01F4D4BA" w:rsidR="007F1579" w:rsidRPr="00425A23" w:rsidRDefault="007F1579" w:rsidP="00425A23">
      <w:pPr>
        <w:pStyle w:val="Prrafodelista"/>
        <w:ind w:left="720"/>
        <w:rPr>
          <w:rFonts w:eastAsia="Arial" w:cs="Arial"/>
          <w:szCs w:val="22"/>
        </w:rPr>
      </w:pPr>
    </w:p>
    <w:p w14:paraId="3FCBACA6" w14:textId="143E0051" w:rsidR="001631D2" w:rsidRDefault="007F1579" w:rsidP="007F1579">
      <w:pPr>
        <w:rPr>
          <w:rFonts w:eastAsia="Arial" w:cs="Arial"/>
          <w:szCs w:val="22"/>
        </w:rPr>
      </w:pPr>
      <w:r w:rsidRPr="007F1579">
        <w:rPr>
          <w:rFonts w:eastAsia="Arial" w:cs="Arial"/>
          <w:szCs w:val="22"/>
        </w:rPr>
        <w:t xml:space="preserve">La </w:t>
      </w:r>
      <w:proofErr w:type="gramStart"/>
      <w:r w:rsidR="003C70C1">
        <w:rPr>
          <w:rFonts w:eastAsia="Arial" w:cs="Arial"/>
          <w:szCs w:val="22"/>
        </w:rPr>
        <w:t>Secretaria Técnica</w:t>
      </w:r>
      <w:proofErr w:type="gramEnd"/>
      <w:r w:rsidR="003C70C1">
        <w:rPr>
          <w:rFonts w:eastAsia="Arial" w:cs="Arial"/>
          <w:szCs w:val="22"/>
        </w:rPr>
        <w:t xml:space="preserve"> </w:t>
      </w:r>
      <w:r w:rsidR="002464D2">
        <w:rPr>
          <w:rFonts w:eastAsia="Arial" w:cs="Arial"/>
          <w:szCs w:val="22"/>
        </w:rPr>
        <w:t xml:space="preserve">señala que </w:t>
      </w:r>
      <w:r w:rsidR="002464D2" w:rsidRPr="002464D2">
        <w:rPr>
          <w:rFonts w:eastAsia="Arial" w:cs="Arial"/>
          <w:szCs w:val="22"/>
        </w:rPr>
        <w:t xml:space="preserve">el acta fue envida con anterioridad y </w:t>
      </w:r>
      <w:r w:rsidR="002464D2">
        <w:rPr>
          <w:rFonts w:eastAsia="Arial" w:cs="Arial"/>
          <w:szCs w:val="22"/>
        </w:rPr>
        <w:t>agradece</w:t>
      </w:r>
      <w:r w:rsidR="002464D2" w:rsidRPr="002464D2">
        <w:rPr>
          <w:rFonts w:eastAsia="Arial" w:cs="Arial"/>
          <w:szCs w:val="22"/>
        </w:rPr>
        <w:t xml:space="preserve"> las observaciones que </w:t>
      </w:r>
      <w:r w:rsidR="002464D2">
        <w:rPr>
          <w:rFonts w:eastAsia="Arial" w:cs="Arial"/>
          <w:szCs w:val="22"/>
        </w:rPr>
        <w:t xml:space="preserve">se recibieron </w:t>
      </w:r>
      <w:r w:rsidR="002464D2" w:rsidRPr="002464D2">
        <w:rPr>
          <w:rFonts w:eastAsia="Arial" w:cs="Arial"/>
          <w:szCs w:val="22"/>
        </w:rPr>
        <w:t>para mejorar la redacción por parte del CPS</w:t>
      </w:r>
      <w:r w:rsidR="002464D2">
        <w:rPr>
          <w:rFonts w:eastAsia="Arial" w:cs="Arial"/>
          <w:szCs w:val="22"/>
        </w:rPr>
        <w:t xml:space="preserve">, </w:t>
      </w:r>
      <w:r w:rsidR="00EE3CEC">
        <w:rPr>
          <w:rFonts w:eastAsia="Arial" w:cs="Arial"/>
          <w:szCs w:val="22"/>
        </w:rPr>
        <w:t xml:space="preserve">del </w:t>
      </w:r>
      <w:r w:rsidR="000510AB">
        <w:rPr>
          <w:rFonts w:eastAsia="Arial" w:cs="Arial"/>
          <w:szCs w:val="22"/>
        </w:rPr>
        <w:t>I</w:t>
      </w:r>
      <w:r w:rsidR="002464D2" w:rsidRPr="002464D2">
        <w:rPr>
          <w:rFonts w:eastAsia="Arial" w:cs="Arial"/>
          <w:szCs w:val="22"/>
        </w:rPr>
        <w:t>TEI y</w:t>
      </w:r>
      <w:r w:rsidR="00EE3CEC">
        <w:rPr>
          <w:rFonts w:eastAsia="Arial" w:cs="Arial"/>
          <w:szCs w:val="22"/>
        </w:rPr>
        <w:t xml:space="preserve"> de </w:t>
      </w:r>
      <w:r w:rsidR="00EE3CEC" w:rsidRPr="002464D2">
        <w:rPr>
          <w:rFonts w:eastAsia="Arial" w:cs="Arial"/>
          <w:szCs w:val="22"/>
        </w:rPr>
        <w:t>la</w:t>
      </w:r>
      <w:r w:rsidR="00C572B3">
        <w:rPr>
          <w:rFonts w:eastAsia="Arial" w:cs="Arial"/>
          <w:szCs w:val="22"/>
        </w:rPr>
        <w:t xml:space="preserve"> </w:t>
      </w:r>
      <w:r w:rsidR="002464D2">
        <w:rPr>
          <w:rFonts w:eastAsia="Arial" w:cs="Arial"/>
          <w:szCs w:val="22"/>
        </w:rPr>
        <w:t>ASEJ</w:t>
      </w:r>
      <w:r w:rsidR="00664B51">
        <w:rPr>
          <w:rFonts w:eastAsia="Arial" w:cs="Arial"/>
          <w:szCs w:val="22"/>
        </w:rPr>
        <w:t>.</w:t>
      </w:r>
      <w:r w:rsidR="002464D2" w:rsidRPr="002464D2">
        <w:rPr>
          <w:rFonts w:eastAsia="Arial" w:cs="Arial"/>
          <w:szCs w:val="22"/>
        </w:rPr>
        <w:t xml:space="preserve"> </w:t>
      </w:r>
      <w:r w:rsidR="00664B51">
        <w:rPr>
          <w:rFonts w:eastAsia="Arial" w:cs="Arial"/>
          <w:szCs w:val="22"/>
        </w:rPr>
        <w:t>D</w:t>
      </w:r>
      <w:r w:rsidR="00D51365">
        <w:rPr>
          <w:rFonts w:eastAsia="Arial" w:cs="Arial"/>
          <w:szCs w:val="22"/>
        </w:rPr>
        <w:t>ichas</w:t>
      </w:r>
      <w:r w:rsidR="002464D2" w:rsidRPr="002464D2">
        <w:rPr>
          <w:rFonts w:eastAsia="Arial" w:cs="Arial"/>
          <w:szCs w:val="22"/>
        </w:rPr>
        <w:t xml:space="preserve"> adecuaciones fueron consideradas habiéndose colocado </w:t>
      </w:r>
      <w:r w:rsidR="00332E8C" w:rsidRPr="002464D2">
        <w:rPr>
          <w:rFonts w:eastAsia="Arial" w:cs="Arial"/>
          <w:szCs w:val="22"/>
        </w:rPr>
        <w:t xml:space="preserve">la última versión </w:t>
      </w:r>
      <w:r w:rsidR="00332E8C" w:rsidRPr="002464D2">
        <w:rPr>
          <w:rFonts w:eastAsia="Arial" w:cs="Arial"/>
          <w:szCs w:val="22"/>
        </w:rPr>
        <w:lastRenderedPageBreak/>
        <w:t xml:space="preserve">del acta </w:t>
      </w:r>
      <w:r w:rsidR="002464D2" w:rsidRPr="002464D2">
        <w:rPr>
          <w:rFonts w:eastAsia="Arial" w:cs="Arial"/>
          <w:szCs w:val="22"/>
        </w:rPr>
        <w:t xml:space="preserve">en la carpeta nube </w:t>
      </w:r>
      <w:r w:rsidR="00B67D14">
        <w:rPr>
          <w:rFonts w:eastAsia="Arial" w:cs="Arial"/>
          <w:szCs w:val="22"/>
        </w:rPr>
        <w:t xml:space="preserve">que se comparte como </w:t>
      </w:r>
      <w:r w:rsidR="00664B51">
        <w:rPr>
          <w:rFonts w:eastAsia="Arial" w:cs="Arial"/>
          <w:szCs w:val="22"/>
        </w:rPr>
        <w:t xml:space="preserve">vía </w:t>
      </w:r>
      <w:r w:rsidR="002464D2" w:rsidRPr="002464D2">
        <w:rPr>
          <w:rFonts w:eastAsia="Arial" w:cs="Arial"/>
          <w:szCs w:val="22"/>
        </w:rPr>
        <w:t xml:space="preserve">de comunicación de los documentos con </w:t>
      </w:r>
      <w:r w:rsidR="00664B51">
        <w:rPr>
          <w:rFonts w:eastAsia="Arial" w:cs="Arial"/>
          <w:szCs w:val="22"/>
        </w:rPr>
        <w:t>E</w:t>
      </w:r>
      <w:r w:rsidR="002464D2" w:rsidRPr="002464D2">
        <w:rPr>
          <w:rFonts w:eastAsia="Arial" w:cs="Arial"/>
          <w:szCs w:val="22"/>
        </w:rPr>
        <w:t>nlaces</w:t>
      </w:r>
      <w:r w:rsidR="00332E8C">
        <w:rPr>
          <w:rFonts w:eastAsia="Arial" w:cs="Arial"/>
          <w:szCs w:val="22"/>
        </w:rPr>
        <w:t>.</w:t>
      </w:r>
      <w:r w:rsidR="002464D2" w:rsidRPr="002464D2">
        <w:rPr>
          <w:rFonts w:eastAsia="Arial" w:cs="Arial"/>
          <w:szCs w:val="22"/>
        </w:rPr>
        <w:t xml:space="preserve"> </w:t>
      </w:r>
      <w:r w:rsidR="00332E8C">
        <w:rPr>
          <w:rFonts w:eastAsia="Arial" w:cs="Arial"/>
          <w:szCs w:val="22"/>
        </w:rPr>
        <w:t>P</w:t>
      </w:r>
      <w:r w:rsidR="002464D2" w:rsidRPr="002464D2">
        <w:rPr>
          <w:rFonts w:eastAsia="Arial" w:cs="Arial"/>
          <w:szCs w:val="22"/>
        </w:rPr>
        <w:t xml:space="preserve">or ello </w:t>
      </w:r>
      <w:r w:rsidR="00495529">
        <w:rPr>
          <w:rFonts w:eastAsia="Arial" w:cs="Arial"/>
          <w:szCs w:val="22"/>
        </w:rPr>
        <w:t xml:space="preserve">solicita </w:t>
      </w:r>
      <w:r w:rsidR="002464D2" w:rsidRPr="002464D2">
        <w:rPr>
          <w:rFonts w:eastAsia="Arial" w:cs="Arial"/>
          <w:szCs w:val="22"/>
        </w:rPr>
        <w:t xml:space="preserve">obviar la lectura de </w:t>
      </w:r>
      <w:proofErr w:type="gramStart"/>
      <w:r w:rsidR="002464D2" w:rsidRPr="002464D2">
        <w:rPr>
          <w:rFonts w:eastAsia="Arial" w:cs="Arial"/>
          <w:szCs w:val="22"/>
        </w:rPr>
        <w:t>la misma</w:t>
      </w:r>
      <w:proofErr w:type="gramEnd"/>
      <w:r w:rsidR="002464D2" w:rsidRPr="002464D2">
        <w:rPr>
          <w:rFonts w:eastAsia="Arial" w:cs="Arial"/>
          <w:szCs w:val="22"/>
        </w:rPr>
        <w:t xml:space="preserve"> y</w:t>
      </w:r>
      <w:r w:rsidR="00332E8C">
        <w:rPr>
          <w:rFonts w:eastAsia="Arial" w:cs="Arial"/>
          <w:szCs w:val="22"/>
        </w:rPr>
        <w:t>,</w:t>
      </w:r>
      <w:r w:rsidR="002464D2" w:rsidRPr="002464D2">
        <w:rPr>
          <w:rFonts w:eastAsia="Arial" w:cs="Arial"/>
          <w:szCs w:val="22"/>
        </w:rPr>
        <w:t xml:space="preserve"> en caso de que sea aprobada</w:t>
      </w:r>
      <w:r w:rsidR="00332E8C">
        <w:rPr>
          <w:rFonts w:eastAsia="Arial" w:cs="Arial"/>
          <w:szCs w:val="22"/>
        </w:rPr>
        <w:t>,</w:t>
      </w:r>
      <w:r w:rsidR="002464D2" w:rsidRPr="002464D2">
        <w:rPr>
          <w:rFonts w:eastAsia="Arial" w:cs="Arial"/>
          <w:szCs w:val="22"/>
        </w:rPr>
        <w:t xml:space="preserve"> </w:t>
      </w:r>
      <w:r w:rsidR="00495529">
        <w:rPr>
          <w:rFonts w:eastAsia="Arial" w:cs="Arial"/>
          <w:szCs w:val="22"/>
        </w:rPr>
        <w:t xml:space="preserve">recabaría </w:t>
      </w:r>
      <w:r w:rsidR="002464D2" w:rsidRPr="002464D2">
        <w:rPr>
          <w:rFonts w:eastAsia="Arial" w:cs="Arial"/>
          <w:szCs w:val="22"/>
        </w:rPr>
        <w:t xml:space="preserve">la firma cuando indiquen en </w:t>
      </w:r>
      <w:r w:rsidR="00EE3CEC">
        <w:rPr>
          <w:rFonts w:eastAsia="Arial" w:cs="Arial"/>
          <w:szCs w:val="22"/>
        </w:rPr>
        <w:t>las oficinas de quienes integran a este Órgano Colegiado.</w:t>
      </w:r>
    </w:p>
    <w:p w14:paraId="65D4006F" w14:textId="11218B27" w:rsidR="00495529" w:rsidRDefault="00495529" w:rsidP="007F1579">
      <w:pPr>
        <w:rPr>
          <w:rFonts w:eastAsia="Arial" w:cs="Arial"/>
          <w:szCs w:val="22"/>
        </w:rPr>
      </w:pPr>
    </w:p>
    <w:p w14:paraId="4EE40F10" w14:textId="271AB125" w:rsidR="00495529" w:rsidRDefault="004966A1" w:rsidP="007F1579">
      <w:pPr>
        <w:rPr>
          <w:rFonts w:eastAsia="Arial" w:cs="Arial"/>
          <w:szCs w:val="22"/>
        </w:rPr>
      </w:pPr>
      <w:r>
        <w:rPr>
          <w:rFonts w:eastAsia="Arial" w:cs="Arial"/>
          <w:szCs w:val="22"/>
        </w:rPr>
        <w:t>L</w:t>
      </w:r>
      <w:r w:rsidR="00332E8C">
        <w:rPr>
          <w:rFonts w:eastAsia="Arial" w:cs="Arial"/>
          <w:szCs w:val="22"/>
        </w:rPr>
        <w:t>as y l</w:t>
      </w:r>
      <w:r>
        <w:rPr>
          <w:rFonts w:eastAsia="Arial" w:cs="Arial"/>
          <w:szCs w:val="22"/>
        </w:rPr>
        <w:t xml:space="preserve">os integrantes del Comité Coordinador se manifiestan a favor de obviar la lectura de acta de referencia. La </w:t>
      </w:r>
      <w:proofErr w:type="gramStart"/>
      <w:r>
        <w:rPr>
          <w:rFonts w:eastAsia="Arial" w:cs="Arial"/>
          <w:szCs w:val="22"/>
        </w:rPr>
        <w:t>Presidenta</w:t>
      </w:r>
      <w:proofErr w:type="gramEnd"/>
      <w:r>
        <w:rPr>
          <w:rFonts w:eastAsia="Arial" w:cs="Arial"/>
          <w:szCs w:val="22"/>
        </w:rPr>
        <w:t xml:space="preserve"> del Comité Coordinador solicita a la Secretaria Técnica </w:t>
      </w:r>
      <w:r w:rsidR="00721CC5">
        <w:rPr>
          <w:rFonts w:eastAsia="Arial" w:cs="Arial"/>
          <w:szCs w:val="22"/>
        </w:rPr>
        <w:t xml:space="preserve">tome nota del sentido de la votación: </w:t>
      </w:r>
    </w:p>
    <w:p w14:paraId="3D5F74F9" w14:textId="12173845" w:rsidR="00721CC5" w:rsidRDefault="00721CC5" w:rsidP="007F1579">
      <w:pPr>
        <w:rPr>
          <w:rFonts w:eastAsia="Arial" w:cs="Arial"/>
          <w:szCs w:val="22"/>
        </w:rPr>
      </w:pPr>
    </w:p>
    <w:p w14:paraId="44398488" w14:textId="2CB4ACFB" w:rsidR="00721CC5" w:rsidRPr="00A76461" w:rsidRDefault="00721CC5" w:rsidP="00721CC5">
      <w:pPr>
        <w:pStyle w:val="Prrafodelista"/>
        <w:numPr>
          <w:ilvl w:val="0"/>
          <w:numId w:val="26"/>
        </w:numPr>
        <w:rPr>
          <w:rFonts w:eastAsia="Arial" w:cs="Arial"/>
          <w:szCs w:val="22"/>
        </w:rPr>
      </w:pPr>
      <w:r w:rsidRPr="00A76461">
        <w:rPr>
          <w:rFonts w:eastAsia="Arial" w:cs="Arial"/>
          <w:szCs w:val="22"/>
        </w:rPr>
        <w:t xml:space="preserve">Dra. Annel </w:t>
      </w:r>
      <w:r w:rsidR="00332E8C">
        <w:rPr>
          <w:rFonts w:eastAsia="Arial" w:cs="Arial"/>
          <w:szCs w:val="22"/>
        </w:rPr>
        <w:t xml:space="preserve">Alejandra </w:t>
      </w:r>
      <w:r w:rsidRPr="00A76461">
        <w:rPr>
          <w:rFonts w:eastAsia="Arial" w:cs="Arial"/>
          <w:szCs w:val="22"/>
        </w:rPr>
        <w:t xml:space="preserve">Vázquez Anderson, </w:t>
      </w:r>
      <w:r>
        <w:rPr>
          <w:rFonts w:eastAsia="Arial" w:cs="Arial"/>
          <w:szCs w:val="22"/>
        </w:rPr>
        <w:t>a favor</w:t>
      </w:r>
    </w:p>
    <w:p w14:paraId="6D9E1BD6" w14:textId="77777777" w:rsidR="00721CC5" w:rsidRPr="00A76461" w:rsidRDefault="00721CC5" w:rsidP="00721CC5">
      <w:pPr>
        <w:pStyle w:val="Prrafodelista"/>
        <w:numPr>
          <w:ilvl w:val="0"/>
          <w:numId w:val="26"/>
        </w:numPr>
        <w:rPr>
          <w:rFonts w:eastAsia="Arial" w:cs="Arial"/>
          <w:szCs w:val="22"/>
        </w:rPr>
      </w:pPr>
      <w:r w:rsidRPr="00A76461">
        <w:rPr>
          <w:rFonts w:eastAsia="Arial" w:cs="Arial"/>
          <w:szCs w:val="22"/>
        </w:rPr>
        <w:t xml:space="preserve">Dr. Jorge Alejandro Ortiz Ramírez, </w:t>
      </w:r>
      <w:r>
        <w:rPr>
          <w:rFonts w:eastAsia="Arial" w:cs="Arial"/>
          <w:szCs w:val="22"/>
        </w:rPr>
        <w:t>a favor</w:t>
      </w:r>
      <w:r w:rsidRPr="00A76461">
        <w:rPr>
          <w:rFonts w:eastAsia="Arial" w:cs="Arial"/>
          <w:szCs w:val="22"/>
        </w:rPr>
        <w:t xml:space="preserve"> </w:t>
      </w:r>
    </w:p>
    <w:p w14:paraId="659ED70D" w14:textId="77777777" w:rsidR="00721CC5" w:rsidRPr="00A76461" w:rsidRDefault="00721CC5" w:rsidP="00721CC5">
      <w:pPr>
        <w:pStyle w:val="Prrafodelista"/>
        <w:numPr>
          <w:ilvl w:val="0"/>
          <w:numId w:val="26"/>
        </w:numPr>
        <w:rPr>
          <w:rFonts w:eastAsia="Arial" w:cs="Arial"/>
          <w:szCs w:val="22"/>
        </w:rPr>
      </w:pPr>
      <w:r w:rsidRPr="00A76461">
        <w:rPr>
          <w:rFonts w:eastAsia="Arial" w:cs="Arial"/>
          <w:szCs w:val="22"/>
        </w:rPr>
        <w:t xml:space="preserve">Mtro. Gerardo Ignacio de la Cruz Tovar, </w:t>
      </w:r>
      <w:r>
        <w:rPr>
          <w:rFonts w:eastAsia="Arial" w:cs="Arial"/>
          <w:szCs w:val="22"/>
        </w:rPr>
        <w:t xml:space="preserve">a favor </w:t>
      </w:r>
      <w:r w:rsidRPr="00A76461">
        <w:rPr>
          <w:rFonts w:eastAsia="Arial" w:cs="Arial"/>
          <w:szCs w:val="22"/>
        </w:rPr>
        <w:t xml:space="preserve"> </w:t>
      </w:r>
    </w:p>
    <w:p w14:paraId="19AD06BC" w14:textId="43C3FDB6" w:rsidR="00721CC5" w:rsidRPr="00A76461" w:rsidRDefault="00721CC5" w:rsidP="00721CC5">
      <w:pPr>
        <w:pStyle w:val="Prrafodelista"/>
        <w:numPr>
          <w:ilvl w:val="0"/>
          <w:numId w:val="26"/>
        </w:numPr>
        <w:rPr>
          <w:rFonts w:eastAsia="Arial" w:cs="Arial"/>
          <w:szCs w:val="22"/>
        </w:rPr>
      </w:pPr>
      <w:r w:rsidRPr="00A76461">
        <w:rPr>
          <w:rFonts w:eastAsia="Arial" w:cs="Arial"/>
          <w:szCs w:val="22"/>
        </w:rPr>
        <w:t xml:space="preserve">Mtra. Cynthia </w:t>
      </w:r>
      <w:r w:rsidR="00332E8C">
        <w:rPr>
          <w:rFonts w:eastAsia="Arial" w:cs="Arial"/>
          <w:szCs w:val="22"/>
        </w:rPr>
        <w:t xml:space="preserve">Patricia </w:t>
      </w:r>
      <w:r w:rsidRPr="00A76461">
        <w:rPr>
          <w:rFonts w:eastAsia="Arial" w:cs="Arial"/>
          <w:szCs w:val="22"/>
        </w:rPr>
        <w:t xml:space="preserve">Cantero Pacheco, </w:t>
      </w:r>
      <w:r>
        <w:rPr>
          <w:rFonts w:eastAsia="Arial" w:cs="Arial"/>
          <w:szCs w:val="22"/>
        </w:rPr>
        <w:t>a favor</w:t>
      </w:r>
    </w:p>
    <w:p w14:paraId="1DE81B30" w14:textId="77777777" w:rsidR="00721CC5" w:rsidRPr="00A76461" w:rsidRDefault="00721CC5" w:rsidP="00721CC5">
      <w:pPr>
        <w:pStyle w:val="Prrafodelista"/>
        <w:numPr>
          <w:ilvl w:val="0"/>
          <w:numId w:val="26"/>
        </w:numPr>
        <w:rPr>
          <w:rFonts w:eastAsia="Arial" w:cs="Arial"/>
          <w:szCs w:val="22"/>
        </w:rPr>
      </w:pPr>
      <w:r w:rsidRPr="00A76461">
        <w:rPr>
          <w:rFonts w:eastAsia="Arial" w:cs="Arial"/>
          <w:szCs w:val="22"/>
        </w:rPr>
        <w:t xml:space="preserve">Mtro. José Ramón Jiménez Gutiérrez, </w:t>
      </w:r>
      <w:r>
        <w:rPr>
          <w:rFonts w:eastAsia="Arial" w:cs="Arial"/>
          <w:szCs w:val="22"/>
        </w:rPr>
        <w:t>a favor</w:t>
      </w:r>
      <w:r w:rsidRPr="00A76461">
        <w:rPr>
          <w:rFonts w:eastAsia="Arial" w:cs="Arial"/>
          <w:szCs w:val="22"/>
        </w:rPr>
        <w:t xml:space="preserve"> </w:t>
      </w:r>
    </w:p>
    <w:p w14:paraId="1FD6714E" w14:textId="77777777" w:rsidR="00721CC5" w:rsidRDefault="00721CC5" w:rsidP="007F1579">
      <w:pPr>
        <w:rPr>
          <w:rFonts w:eastAsia="Arial" w:cs="Arial"/>
          <w:szCs w:val="22"/>
        </w:rPr>
      </w:pPr>
    </w:p>
    <w:p w14:paraId="5A0F7DB3" w14:textId="274AF563" w:rsidR="001631D2" w:rsidRDefault="001631D2" w:rsidP="007F1579">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w:t>
      </w:r>
      <w:r w:rsidR="003F0D43">
        <w:rPr>
          <w:rFonts w:eastAsia="Arial" w:cs="Arial"/>
          <w:szCs w:val="22"/>
        </w:rPr>
        <w:t xml:space="preserve">da cuenta de que se aprueba </w:t>
      </w:r>
      <w:r w:rsidR="00C572B3">
        <w:rPr>
          <w:rFonts w:eastAsia="Arial" w:cs="Arial"/>
          <w:szCs w:val="22"/>
        </w:rPr>
        <w:t xml:space="preserve">por unanimidad de los presentes </w:t>
      </w:r>
      <w:r w:rsidR="003F0D43">
        <w:rPr>
          <w:rFonts w:eastAsia="Arial" w:cs="Arial"/>
          <w:szCs w:val="22"/>
        </w:rPr>
        <w:t>el acta</w:t>
      </w:r>
      <w:r w:rsidR="00C572B3">
        <w:rPr>
          <w:rFonts w:eastAsia="Arial" w:cs="Arial"/>
          <w:szCs w:val="22"/>
        </w:rPr>
        <w:t xml:space="preserve"> celebrada el 22 veintidós de marzo de 2021 dos mil veintidós</w:t>
      </w:r>
      <w:r w:rsidR="003F0D43">
        <w:rPr>
          <w:rFonts w:eastAsia="Arial" w:cs="Arial"/>
          <w:szCs w:val="22"/>
        </w:rPr>
        <w:t xml:space="preserve">. </w:t>
      </w:r>
      <w:r w:rsidR="0030715D">
        <w:rPr>
          <w:rFonts w:eastAsia="Arial" w:cs="Arial"/>
          <w:szCs w:val="22"/>
        </w:rPr>
        <w:t xml:space="preserve">La </w:t>
      </w:r>
      <w:proofErr w:type="gramStart"/>
      <w:r w:rsidR="0030715D">
        <w:rPr>
          <w:rFonts w:eastAsia="Arial" w:cs="Arial"/>
          <w:szCs w:val="22"/>
        </w:rPr>
        <w:t>Presidenta</w:t>
      </w:r>
      <w:proofErr w:type="gramEnd"/>
      <w:r w:rsidR="0030715D">
        <w:rPr>
          <w:rFonts w:eastAsia="Arial" w:cs="Arial"/>
          <w:szCs w:val="22"/>
        </w:rPr>
        <w:t xml:space="preserve"> del Comité Coordinador solicita continuar con el siguiente punto. </w:t>
      </w:r>
    </w:p>
    <w:p w14:paraId="3C5DC10F" w14:textId="77777777" w:rsidR="007F1579" w:rsidRPr="007F1579" w:rsidRDefault="007F1579" w:rsidP="007F1579">
      <w:pPr>
        <w:rPr>
          <w:rFonts w:eastAsia="Arial" w:cs="Arial"/>
          <w:b/>
          <w:bCs/>
          <w:color w:val="006078"/>
          <w:szCs w:val="22"/>
        </w:rPr>
      </w:pPr>
    </w:p>
    <w:p w14:paraId="21103D79" w14:textId="37B881F1" w:rsidR="00C86FA3" w:rsidRPr="00960677" w:rsidRDefault="00C86FA3" w:rsidP="00C86FA3">
      <w:pPr>
        <w:pStyle w:val="Prrafodelista"/>
        <w:numPr>
          <w:ilvl w:val="0"/>
          <w:numId w:val="7"/>
        </w:numPr>
        <w:rPr>
          <w:rFonts w:eastAsia="Arial" w:cs="Arial"/>
          <w:b/>
          <w:bCs/>
          <w:color w:val="006078"/>
          <w:szCs w:val="22"/>
        </w:rPr>
      </w:pPr>
      <w:r w:rsidRPr="00960677">
        <w:rPr>
          <w:rFonts w:eastAsia="Arial" w:cs="Arial"/>
          <w:b/>
          <w:bCs/>
          <w:color w:val="006078"/>
          <w:szCs w:val="22"/>
        </w:rPr>
        <w:t xml:space="preserve">Presentación para </w:t>
      </w:r>
      <w:r w:rsidRPr="007F1EBF">
        <w:rPr>
          <w:rFonts w:eastAsia="Arial" w:cs="Arial"/>
          <w:b/>
          <w:bCs/>
          <w:color w:val="006078"/>
          <w:szCs w:val="22"/>
        </w:rPr>
        <w:t>conocimiento de seguimiento de acuerdos</w:t>
      </w:r>
    </w:p>
    <w:p w14:paraId="0712FF7C" w14:textId="77777777" w:rsidR="00771A6F" w:rsidRPr="00960677" w:rsidRDefault="00771A6F" w:rsidP="00C86FA3">
      <w:pPr>
        <w:rPr>
          <w:rFonts w:cs="Arial"/>
          <w:szCs w:val="22"/>
        </w:rPr>
      </w:pPr>
    </w:p>
    <w:p w14:paraId="7EDFF82F" w14:textId="097D0786" w:rsidR="00C86FA3" w:rsidRPr="00960677" w:rsidRDefault="0056697B" w:rsidP="00C86FA3">
      <w:pPr>
        <w:rPr>
          <w:rFonts w:cs="Arial"/>
          <w:szCs w:val="22"/>
        </w:rPr>
      </w:pPr>
      <w:r w:rsidRPr="0077711B">
        <w:rPr>
          <w:rFonts w:cs="Arial"/>
          <w:szCs w:val="22"/>
        </w:rPr>
        <w:t xml:space="preserve">La </w:t>
      </w:r>
      <w:proofErr w:type="gramStart"/>
      <w:r w:rsidRPr="0077711B">
        <w:rPr>
          <w:rFonts w:cs="Arial"/>
          <w:szCs w:val="22"/>
        </w:rPr>
        <w:t>Secretaria Técnica</w:t>
      </w:r>
      <w:proofErr w:type="gramEnd"/>
      <w:r w:rsidRPr="0077711B">
        <w:rPr>
          <w:rFonts w:cs="Arial"/>
          <w:szCs w:val="22"/>
        </w:rPr>
        <w:t xml:space="preserve"> expone</w:t>
      </w:r>
      <w:r w:rsidR="00D24A6C" w:rsidRPr="0077711B">
        <w:rPr>
          <w:rFonts w:cs="Arial"/>
          <w:szCs w:val="22"/>
        </w:rPr>
        <w:t xml:space="preserve"> </w:t>
      </w:r>
      <w:r w:rsidRPr="0077711B">
        <w:rPr>
          <w:rFonts w:cs="Arial"/>
          <w:szCs w:val="22"/>
        </w:rPr>
        <w:t xml:space="preserve">el estado que guardan los acuerdos </w:t>
      </w:r>
      <w:r w:rsidR="00D24A6C" w:rsidRPr="0077711B">
        <w:rPr>
          <w:rFonts w:cs="Arial"/>
          <w:szCs w:val="22"/>
        </w:rPr>
        <w:t>alcanzados por el C</w:t>
      </w:r>
      <w:r w:rsidRPr="0077711B">
        <w:rPr>
          <w:rFonts w:cs="Arial"/>
          <w:szCs w:val="22"/>
        </w:rPr>
        <w:t>omité Coordinador</w:t>
      </w:r>
      <w:r w:rsidR="00987669" w:rsidRPr="0077711B">
        <w:rPr>
          <w:rFonts w:cs="Arial"/>
          <w:szCs w:val="22"/>
        </w:rPr>
        <w:t>, particularmente aquellos</w:t>
      </w:r>
      <w:r w:rsidR="00987669">
        <w:rPr>
          <w:rFonts w:cs="Arial"/>
          <w:szCs w:val="22"/>
        </w:rPr>
        <w:t xml:space="preserve"> que tienen avances.</w:t>
      </w:r>
    </w:p>
    <w:p w14:paraId="42396B94" w14:textId="47D4334C" w:rsidR="00C86FA3" w:rsidRDefault="00C86FA3" w:rsidP="00C86FA3">
      <w:pPr>
        <w:rPr>
          <w:rFonts w:eastAsia="Arial" w:cs="Arial"/>
          <w:b/>
          <w:bCs/>
          <w:color w:val="006078"/>
          <w:szCs w:val="22"/>
        </w:rPr>
      </w:pPr>
    </w:p>
    <w:p w14:paraId="32C0D1B6" w14:textId="3E1E2CAA" w:rsidR="00EE3CEC" w:rsidRPr="00960677" w:rsidRDefault="00EE3CEC" w:rsidP="00C86FA3">
      <w:pPr>
        <w:rPr>
          <w:rFonts w:eastAsia="Arial" w:cs="Arial"/>
          <w:b/>
          <w:bCs/>
          <w:color w:val="006078"/>
          <w:szCs w:val="22"/>
        </w:rPr>
      </w:pPr>
    </w:p>
    <w:tbl>
      <w:tblPr>
        <w:tblStyle w:val="Tablaconcuadrcula"/>
        <w:tblW w:w="5000" w:type="pct"/>
        <w:tblLayout w:type="fixed"/>
        <w:tblLook w:val="04A0" w:firstRow="1" w:lastRow="0" w:firstColumn="1" w:lastColumn="0" w:noHBand="0" w:noVBand="1"/>
      </w:tblPr>
      <w:tblGrid>
        <w:gridCol w:w="1129"/>
        <w:gridCol w:w="1843"/>
        <w:gridCol w:w="2553"/>
        <w:gridCol w:w="3303"/>
      </w:tblGrid>
      <w:tr w:rsidR="00001A6A" w:rsidRPr="008006CB" w14:paraId="7F76D0F5" w14:textId="77777777" w:rsidTr="0059068E">
        <w:tc>
          <w:tcPr>
            <w:tcW w:w="639" w:type="pct"/>
            <w:shd w:val="clear" w:color="auto" w:fill="E2EFD9" w:themeFill="accent6" w:themeFillTint="33"/>
          </w:tcPr>
          <w:p w14:paraId="5B5AAE6A" w14:textId="77777777" w:rsidR="00001A6A" w:rsidRPr="008006CB" w:rsidRDefault="00001A6A" w:rsidP="00DA291C">
            <w:pPr>
              <w:contextualSpacing/>
              <w:jc w:val="center"/>
              <w:rPr>
                <w:rFonts w:eastAsia="Arial" w:cs="Arial"/>
                <w:b/>
                <w:sz w:val="20"/>
                <w:szCs w:val="20"/>
              </w:rPr>
            </w:pPr>
            <w:r w:rsidRPr="008006CB">
              <w:rPr>
                <w:rFonts w:eastAsia="Arial" w:cs="Arial"/>
                <w:b/>
                <w:sz w:val="20"/>
                <w:szCs w:val="20"/>
              </w:rPr>
              <w:t>Año</w:t>
            </w:r>
          </w:p>
        </w:tc>
        <w:tc>
          <w:tcPr>
            <w:tcW w:w="1044" w:type="pct"/>
            <w:shd w:val="clear" w:color="auto" w:fill="E2EFD9" w:themeFill="accent6" w:themeFillTint="33"/>
          </w:tcPr>
          <w:p w14:paraId="40E20A06" w14:textId="22695136" w:rsidR="00001A6A" w:rsidRPr="008006CB" w:rsidRDefault="00001A6A" w:rsidP="00DA291C">
            <w:pPr>
              <w:contextualSpacing/>
              <w:jc w:val="center"/>
              <w:rPr>
                <w:rFonts w:eastAsia="Arial" w:cs="Arial"/>
                <w:b/>
                <w:sz w:val="20"/>
                <w:szCs w:val="20"/>
              </w:rPr>
            </w:pPr>
            <w:r w:rsidRPr="008006CB">
              <w:rPr>
                <w:rFonts w:eastAsia="Arial" w:cs="Arial"/>
                <w:b/>
                <w:sz w:val="20"/>
                <w:szCs w:val="20"/>
              </w:rPr>
              <w:t xml:space="preserve">Número y fecha </w:t>
            </w:r>
          </w:p>
        </w:tc>
        <w:tc>
          <w:tcPr>
            <w:tcW w:w="1446" w:type="pct"/>
            <w:shd w:val="clear" w:color="auto" w:fill="E2EFD9" w:themeFill="accent6" w:themeFillTint="33"/>
          </w:tcPr>
          <w:p w14:paraId="3AA76923" w14:textId="77777777" w:rsidR="00001A6A" w:rsidRPr="008006CB" w:rsidRDefault="00001A6A" w:rsidP="00DA291C">
            <w:pPr>
              <w:contextualSpacing/>
              <w:jc w:val="center"/>
              <w:rPr>
                <w:rFonts w:eastAsia="Arial" w:cs="Arial"/>
                <w:b/>
                <w:sz w:val="20"/>
                <w:szCs w:val="20"/>
              </w:rPr>
            </w:pPr>
            <w:r w:rsidRPr="008006CB">
              <w:rPr>
                <w:rFonts w:eastAsia="Arial" w:cs="Arial"/>
                <w:b/>
                <w:sz w:val="20"/>
                <w:szCs w:val="20"/>
              </w:rPr>
              <w:t>Asunto</w:t>
            </w:r>
          </w:p>
        </w:tc>
        <w:tc>
          <w:tcPr>
            <w:tcW w:w="1871" w:type="pct"/>
            <w:shd w:val="clear" w:color="auto" w:fill="E2EFD9" w:themeFill="accent6" w:themeFillTint="33"/>
          </w:tcPr>
          <w:p w14:paraId="1D7A7F6A" w14:textId="3EC7652A" w:rsidR="00001A6A" w:rsidRPr="008006CB" w:rsidRDefault="00001A6A" w:rsidP="00DA291C">
            <w:pPr>
              <w:contextualSpacing/>
              <w:jc w:val="center"/>
              <w:rPr>
                <w:rFonts w:eastAsia="Arial" w:cs="Arial"/>
                <w:b/>
                <w:sz w:val="20"/>
                <w:szCs w:val="20"/>
              </w:rPr>
            </w:pPr>
            <w:r w:rsidRPr="008006CB">
              <w:rPr>
                <w:rFonts w:eastAsia="Arial" w:cs="Arial"/>
                <w:b/>
                <w:sz w:val="20"/>
                <w:szCs w:val="20"/>
              </w:rPr>
              <w:t>Estado</w:t>
            </w:r>
          </w:p>
        </w:tc>
      </w:tr>
      <w:tr w:rsidR="000625B1" w:rsidRPr="008006CB" w14:paraId="1E6ED93F" w14:textId="77777777" w:rsidTr="0059068E">
        <w:tc>
          <w:tcPr>
            <w:tcW w:w="639" w:type="pct"/>
            <w:shd w:val="clear" w:color="auto" w:fill="FFFFFF" w:themeFill="background1"/>
          </w:tcPr>
          <w:p w14:paraId="466AD9B5" w14:textId="77777777" w:rsidR="000625B1" w:rsidRPr="008006CB" w:rsidRDefault="000625B1" w:rsidP="000625B1">
            <w:pPr>
              <w:pStyle w:val="TableParagraph"/>
              <w:ind w:left="317" w:right="317"/>
              <w:jc w:val="center"/>
              <w:rPr>
                <w:rFonts w:ascii="Arial" w:eastAsia="Arial" w:hAnsi="Arial" w:cs="Arial"/>
                <w:b/>
                <w:sz w:val="36"/>
                <w:szCs w:val="20"/>
                <w:lang w:val="es-ES_tradnl" w:bidi="ar-SA"/>
              </w:rPr>
            </w:pPr>
          </w:p>
          <w:p w14:paraId="0C2ECA07" w14:textId="77777777" w:rsidR="000625B1" w:rsidRPr="008006CB" w:rsidRDefault="000625B1" w:rsidP="000625B1">
            <w:pPr>
              <w:pStyle w:val="TableParagraph"/>
              <w:ind w:left="317" w:right="317"/>
              <w:jc w:val="center"/>
              <w:rPr>
                <w:rFonts w:ascii="Arial" w:eastAsia="Arial" w:hAnsi="Arial" w:cs="Arial"/>
                <w:b/>
                <w:sz w:val="36"/>
                <w:szCs w:val="20"/>
                <w:lang w:val="es-ES_tradnl" w:bidi="ar-SA"/>
              </w:rPr>
            </w:pPr>
          </w:p>
          <w:p w14:paraId="5375EAF5" w14:textId="77777777" w:rsidR="000625B1" w:rsidRPr="008006CB" w:rsidRDefault="000625B1" w:rsidP="000625B1">
            <w:pPr>
              <w:pStyle w:val="TableParagraph"/>
              <w:ind w:left="317" w:right="317"/>
              <w:jc w:val="center"/>
              <w:rPr>
                <w:rFonts w:ascii="Arial" w:eastAsia="Arial" w:hAnsi="Arial" w:cs="Arial"/>
                <w:b/>
                <w:sz w:val="36"/>
                <w:szCs w:val="20"/>
                <w:lang w:val="es-ES_tradnl" w:bidi="ar-SA"/>
              </w:rPr>
            </w:pPr>
          </w:p>
          <w:p w14:paraId="021C0333" w14:textId="77777777" w:rsidR="000625B1" w:rsidRPr="008006CB" w:rsidRDefault="000625B1" w:rsidP="000625B1">
            <w:pPr>
              <w:pStyle w:val="TableParagraph"/>
              <w:ind w:left="317" w:right="317"/>
              <w:jc w:val="center"/>
              <w:rPr>
                <w:rFonts w:ascii="Arial" w:eastAsia="Arial" w:hAnsi="Arial" w:cs="Arial"/>
                <w:b/>
                <w:sz w:val="36"/>
                <w:szCs w:val="20"/>
                <w:lang w:val="es-ES_tradnl" w:bidi="ar-SA"/>
              </w:rPr>
            </w:pPr>
          </w:p>
          <w:p w14:paraId="22E0B9DE" w14:textId="7A0916C7" w:rsidR="000625B1" w:rsidRPr="008006CB" w:rsidRDefault="000625B1" w:rsidP="000625B1">
            <w:pPr>
              <w:contextualSpacing/>
              <w:jc w:val="center"/>
              <w:rPr>
                <w:rFonts w:eastAsia="Arial" w:cs="Arial"/>
                <w:b/>
                <w:sz w:val="20"/>
                <w:szCs w:val="20"/>
              </w:rPr>
            </w:pPr>
            <w:r w:rsidRPr="008006CB">
              <w:rPr>
                <w:rFonts w:eastAsia="Arial" w:cs="Arial"/>
                <w:b/>
                <w:sz w:val="36"/>
                <w:szCs w:val="20"/>
              </w:rPr>
              <w:t>2019</w:t>
            </w:r>
          </w:p>
        </w:tc>
        <w:tc>
          <w:tcPr>
            <w:tcW w:w="1044" w:type="pct"/>
            <w:shd w:val="clear" w:color="auto" w:fill="FFFFFF" w:themeFill="background1"/>
          </w:tcPr>
          <w:p w14:paraId="2247434E" w14:textId="0280CB03" w:rsidR="000625B1" w:rsidRPr="008006CB" w:rsidRDefault="000625B1" w:rsidP="000625B1">
            <w:pPr>
              <w:contextualSpacing/>
              <w:jc w:val="left"/>
              <w:rPr>
                <w:rFonts w:eastAsia="Arial" w:cs="Arial"/>
                <w:b/>
                <w:sz w:val="20"/>
                <w:szCs w:val="20"/>
              </w:rPr>
            </w:pPr>
            <w:r w:rsidRPr="008006CB">
              <w:rPr>
                <w:rFonts w:eastAsia="Arial" w:cs="Arial"/>
                <w:sz w:val="20"/>
                <w:szCs w:val="20"/>
              </w:rPr>
              <w:t>A.CC.2019.18 del 27 de agosto de 2019</w:t>
            </w:r>
          </w:p>
        </w:tc>
        <w:tc>
          <w:tcPr>
            <w:tcW w:w="1446" w:type="pct"/>
            <w:shd w:val="clear" w:color="auto" w:fill="FFFFFF" w:themeFill="background1"/>
          </w:tcPr>
          <w:p w14:paraId="22EDD005" w14:textId="7C25B57A" w:rsidR="000625B1" w:rsidRPr="008006CB" w:rsidRDefault="000625B1" w:rsidP="000625B1">
            <w:pPr>
              <w:contextualSpacing/>
              <w:rPr>
                <w:rFonts w:eastAsia="Arial" w:cs="Arial"/>
                <w:sz w:val="20"/>
                <w:szCs w:val="20"/>
              </w:rPr>
            </w:pPr>
            <w:r w:rsidRPr="008006CB">
              <w:rPr>
                <w:rFonts w:eastAsia="Arial" w:cs="Arial"/>
                <w:sz w:val="20"/>
                <w:szCs w:val="20"/>
              </w:rPr>
              <w:t xml:space="preserve">Que cada instancia involucrada en los procesos de seguimiento de la licitación LPL 01/2019, llevada a cabo por la Secretaría de Administración del Poder Ejecutivo de Jalisco, y que fue objeto del Acuerdo A.CC.2019.8, determinado en la Sesión Extraordinaria del 8 de abril, será la responsable de informar a este Comité, los avances y resultados obtenidos </w:t>
            </w:r>
            <w:proofErr w:type="gramStart"/>
            <w:r w:rsidRPr="008006CB">
              <w:rPr>
                <w:rFonts w:eastAsia="Arial" w:cs="Arial"/>
                <w:sz w:val="20"/>
                <w:szCs w:val="20"/>
              </w:rPr>
              <w:t>de acuerdo a</w:t>
            </w:r>
            <w:proofErr w:type="gramEnd"/>
            <w:r w:rsidRPr="008006CB">
              <w:rPr>
                <w:rFonts w:eastAsia="Arial" w:cs="Arial"/>
                <w:sz w:val="20"/>
                <w:szCs w:val="20"/>
              </w:rPr>
              <w:t xml:space="preserve"> los tiempos que la Ley marque.</w:t>
            </w:r>
          </w:p>
        </w:tc>
        <w:tc>
          <w:tcPr>
            <w:tcW w:w="1871" w:type="pct"/>
            <w:shd w:val="clear" w:color="auto" w:fill="FFFFFF" w:themeFill="background1"/>
          </w:tcPr>
          <w:p w14:paraId="7253AEEA" w14:textId="77777777" w:rsidR="000625B1" w:rsidRPr="008006CB" w:rsidRDefault="000625B1" w:rsidP="000625B1">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En proceso </w:t>
            </w:r>
          </w:p>
          <w:p w14:paraId="18520AA3" w14:textId="0BDE5815" w:rsidR="000625B1" w:rsidRPr="008006CB" w:rsidRDefault="000625B1" w:rsidP="000625B1">
            <w:pPr>
              <w:contextualSpacing/>
              <w:rPr>
                <w:rFonts w:eastAsia="Arial" w:cs="Arial"/>
                <w:sz w:val="20"/>
                <w:szCs w:val="20"/>
              </w:rPr>
            </w:pPr>
            <w:r w:rsidRPr="008006CB">
              <w:rPr>
                <w:rFonts w:eastAsia="Arial" w:cs="Arial"/>
                <w:sz w:val="20"/>
                <w:szCs w:val="20"/>
              </w:rPr>
              <w:t xml:space="preserve">El 17 de septiembre de 2021, se remitió vía correo electrónico por parte de la </w:t>
            </w:r>
            <w:proofErr w:type="gramStart"/>
            <w:r w:rsidRPr="008006CB">
              <w:rPr>
                <w:rFonts w:eastAsia="Arial" w:cs="Arial"/>
                <w:sz w:val="20"/>
                <w:szCs w:val="20"/>
              </w:rPr>
              <w:t>Presidenta</w:t>
            </w:r>
            <w:proofErr w:type="gramEnd"/>
            <w:r w:rsidRPr="008006CB">
              <w:rPr>
                <w:rFonts w:eastAsia="Arial" w:cs="Arial"/>
                <w:sz w:val="20"/>
                <w:szCs w:val="20"/>
              </w:rPr>
              <w:t xml:space="preserve"> del Comité Coordinador el oficio 2871/2021, firmado por el Auditor Superior del Estado de Jalisco, así como el anexo del informe de la auditoría respecto a la revisión de la </w:t>
            </w:r>
            <w:r w:rsidR="003F5A87" w:rsidRPr="008006CB">
              <w:rPr>
                <w:rFonts w:eastAsia="Arial" w:cs="Arial"/>
                <w:sz w:val="20"/>
                <w:szCs w:val="20"/>
              </w:rPr>
              <w:t>C</w:t>
            </w:r>
            <w:r w:rsidRPr="008006CB">
              <w:rPr>
                <w:rFonts w:eastAsia="Arial" w:cs="Arial"/>
                <w:sz w:val="20"/>
                <w:szCs w:val="20"/>
              </w:rPr>
              <w:t xml:space="preserve">uenta </w:t>
            </w:r>
            <w:r w:rsidR="003F5A87" w:rsidRPr="008006CB">
              <w:rPr>
                <w:rFonts w:eastAsia="Arial" w:cs="Arial"/>
                <w:sz w:val="20"/>
                <w:szCs w:val="20"/>
              </w:rPr>
              <w:t>P</w:t>
            </w:r>
            <w:r w:rsidRPr="008006CB">
              <w:rPr>
                <w:rFonts w:eastAsia="Arial" w:cs="Arial"/>
                <w:sz w:val="20"/>
                <w:szCs w:val="20"/>
              </w:rPr>
              <w:t xml:space="preserve">ública por el </w:t>
            </w:r>
            <w:r w:rsidR="003F5A87" w:rsidRPr="008006CB">
              <w:rPr>
                <w:rFonts w:eastAsia="Arial" w:cs="Arial"/>
                <w:sz w:val="20"/>
                <w:szCs w:val="20"/>
              </w:rPr>
              <w:t>E</w:t>
            </w:r>
            <w:r w:rsidRPr="008006CB">
              <w:rPr>
                <w:rFonts w:eastAsia="Arial" w:cs="Arial"/>
                <w:sz w:val="20"/>
                <w:szCs w:val="20"/>
              </w:rPr>
              <w:t xml:space="preserve">jercicio </w:t>
            </w:r>
            <w:r w:rsidR="003F5A87" w:rsidRPr="008006CB">
              <w:rPr>
                <w:rFonts w:eastAsia="Arial" w:cs="Arial"/>
                <w:sz w:val="20"/>
                <w:szCs w:val="20"/>
              </w:rPr>
              <w:t>F</w:t>
            </w:r>
            <w:r w:rsidRPr="008006CB">
              <w:rPr>
                <w:rFonts w:eastAsia="Arial" w:cs="Arial"/>
                <w:sz w:val="20"/>
                <w:szCs w:val="20"/>
              </w:rPr>
              <w:t xml:space="preserve">iscal comprendido del 1 al 31 de diciembre de 2019 del Poder Ejecutivo del Estado. </w:t>
            </w:r>
          </w:p>
        </w:tc>
      </w:tr>
      <w:tr w:rsidR="009F05A1" w:rsidRPr="008006CB" w14:paraId="3A78D557" w14:textId="77777777" w:rsidTr="0059068E">
        <w:tc>
          <w:tcPr>
            <w:tcW w:w="639" w:type="pct"/>
          </w:tcPr>
          <w:p w14:paraId="24401112" w14:textId="77777777" w:rsidR="009F05A1" w:rsidRPr="008006CB" w:rsidRDefault="009F05A1" w:rsidP="009F05A1">
            <w:pPr>
              <w:pStyle w:val="TableParagraph"/>
              <w:ind w:left="0"/>
              <w:rPr>
                <w:rFonts w:ascii="Arial" w:eastAsia="Arial" w:hAnsi="Arial" w:cs="Arial"/>
                <w:b/>
                <w:sz w:val="36"/>
                <w:szCs w:val="20"/>
                <w:lang w:val="es-ES_tradnl" w:bidi="ar-SA"/>
              </w:rPr>
            </w:pPr>
          </w:p>
          <w:p w14:paraId="74981411" w14:textId="77777777" w:rsidR="009F05A1" w:rsidRPr="008006CB" w:rsidRDefault="009F05A1" w:rsidP="009F05A1">
            <w:pPr>
              <w:pStyle w:val="TableParagraph"/>
              <w:ind w:left="0"/>
              <w:rPr>
                <w:rFonts w:ascii="Arial" w:eastAsia="Arial" w:hAnsi="Arial" w:cs="Arial"/>
                <w:b/>
                <w:sz w:val="36"/>
                <w:szCs w:val="20"/>
                <w:lang w:val="es-ES_tradnl" w:bidi="ar-SA"/>
              </w:rPr>
            </w:pPr>
          </w:p>
          <w:p w14:paraId="79B28DA4" w14:textId="77777777" w:rsidR="009F05A1" w:rsidRPr="008006CB" w:rsidRDefault="009F05A1" w:rsidP="009F05A1">
            <w:pPr>
              <w:pStyle w:val="TableParagraph"/>
              <w:ind w:left="0"/>
              <w:rPr>
                <w:rFonts w:ascii="Arial" w:eastAsia="Arial" w:hAnsi="Arial" w:cs="Arial"/>
                <w:b/>
                <w:sz w:val="36"/>
                <w:szCs w:val="20"/>
                <w:lang w:val="es-ES_tradnl" w:bidi="ar-SA"/>
              </w:rPr>
            </w:pPr>
          </w:p>
          <w:p w14:paraId="1DB08932" w14:textId="77777777" w:rsidR="009F05A1" w:rsidRPr="008006CB" w:rsidRDefault="009F05A1" w:rsidP="009F05A1">
            <w:pPr>
              <w:pStyle w:val="TableParagraph"/>
              <w:ind w:left="0"/>
              <w:rPr>
                <w:rFonts w:ascii="Arial" w:eastAsia="Arial" w:hAnsi="Arial" w:cs="Arial"/>
                <w:b/>
                <w:sz w:val="36"/>
                <w:szCs w:val="20"/>
                <w:lang w:val="es-ES_tradnl" w:bidi="ar-SA"/>
              </w:rPr>
            </w:pPr>
          </w:p>
          <w:p w14:paraId="4FFFBB07" w14:textId="77777777" w:rsidR="009F05A1" w:rsidRPr="008006CB" w:rsidRDefault="009F05A1" w:rsidP="009F05A1">
            <w:pPr>
              <w:pStyle w:val="TableParagraph"/>
              <w:ind w:left="0"/>
              <w:rPr>
                <w:rFonts w:ascii="Arial" w:eastAsia="Arial" w:hAnsi="Arial" w:cs="Arial"/>
                <w:b/>
                <w:sz w:val="36"/>
                <w:szCs w:val="20"/>
                <w:lang w:val="es-ES_tradnl" w:bidi="ar-SA"/>
              </w:rPr>
            </w:pPr>
          </w:p>
          <w:p w14:paraId="549317F1" w14:textId="77777777" w:rsidR="009F05A1" w:rsidRPr="008006CB" w:rsidRDefault="009F05A1" w:rsidP="009F05A1">
            <w:pPr>
              <w:pStyle w:val="TableParagraph"/>
              <w:ind w:left="0"/>
              <w:rPr>
                <w:rFonts w:ascii="Arial" w:eastAsia="Arial" w:hAnsi="Arial" w:cs="Arial"/>
                <w:b/>
                <w:sz w:val="36"/>
                <w:szCs w:val="20"/>
                <w:lang w:val="es-ES_tradnl" w:bidi="ar-SA"/>
              </w:rPr>
            </w:pPr>
          </w:p>
          <w:p w14:paraId="48DBAEAA" w14:textId="77777777" w:rsidR="009F05A1" w:rsidRPr="008006CB" w:rsidRDefault="009F05A1" w:rsidP="009F05A1">
            <w:pPr>
              <w:pStyle w:val="TableParagraph"/>
              <w:ind w:left="0"/>
              <w:jc w:val="center"/>
              <w:rPr>
                <w:rFonts w:ascii="Arial" w:eastAsia="Arial" w:hAnsi="Arial" w:cs="Arial"/>
                <w:sz w:val="20"/>
                <w:szCs w:val="20"/>
                <w:lang w:val="es-ES_tradnl" w:bidi="ar-SA"/>
              </w:rPr>
            </w:pPr>
            <w:r w:rsidRPr="008006CB">
              <w:rPr>
                <w:rFonts w:ascii="Arial" w:eastAsia="Arial" w:hAnsi="Arial" w:cs="Arial"/>
                <w:b/>
                <w:sz w:val="36"/>
                <w:szCs w:val="20"/>
                <w:lang w:val="es-ES_tradnl" w:bidi="ar-SA"/>
              </w:rPr>
              <w:t>2020</w:t>
            </w:r>
          </w:p>
          <w:p w14:paraId="2EC88268" w14:textId="77777777" w:rsidR="009F05A1" w:rsidRPr="008006CB" w:rsidRDefault="009F05A1" w:rsidP="009F05A1">
            <w:pPr>
              <w:pStyle w:val="TableParagraph"/>
              <w:ind w:left="0" w:right="317"/>
              <w:rPr>
                <w:rFonts w:ascii="Arial" w:eastAsia="Arial" w:hAnsi="Arial" w:cs="Arial"/>
                <w:b/>
                <w:sz w:val="36"/>
                <w:szCs w:val="20"/>
                <w:lang w:val="es-ES_tradnl" w:bidi="ar-SA"/>
              </w:rPr>
            </w:pPr>
          </w:p>
          <w:p w14:paraId="5D3F90AB" w14:textId="77777777" w:rsidR="009F05A1" w:rsidRPr="008006CB" w:rsidRDefault="009F05A1" w:rsidP="009F05A1">
            <w:pPr>
              <w:pStyle w:val="TableParagraph"/>
              <w:ind w:left="317" w:right="317"/>
              <w:jc w:val="center"/>
              <w:rPr>
                <w:rFonts w:ascii="Arial" w:eastAsia="Arial" w:hAnsi="Arial" w:cs="Arial"/>
                <w:sz w:val="20"/>
                <w:szCs w:val="20"/>
                <w:lang w:val="es-ES_tradnl" w:bidi="ar-SA"/>
              </w:rPr>
            </w:pPr>
          </w:p>
        </w:tc>
        <w:tc>
          <w:tcPr>
            <w:tcW w:w="1044" w:type="pct"/>
          </w:tcPr>
          <w:p w14:paraId="6A9DD57F" w14:textId="6BE5C21E" w:rsidR="009F05A1" w:rsidRPr="008006CB" w:rsidRDefault="009F05A1" w:rsidP="009F05A1">
            <w:pPr>
              <w:pStyle w:val="TableParagraph"/>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lastRenderedPageBreak/>
              <w:t>A.CC.2020.8 del 10 de agosto de 2020</w:t>
            </w:r>
          </w:p>
        </w:tc>
        <w:tc>
          <w:tcPr>
            <w:tcW w:w="1446" w:type="pct"/>
          </w:tcPr>
          <w:p w14:paraId="28280453" w14:textId="77777777" w:rsidR="009F05A1" w:rsidRPr="008006CB" w:rsidRDefault="009F05A1" w:rsidP="009F05A1">
            <w:pPr>
              <w:pStyle w:val="TableParagraph"/>
              <w:spacing w:line="223" w:lineRule="exact"/>
              <w:ind w:left="0" w:right="123"/>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Se aprueba la propuesta de Recomendación para el Fortalecimiento Institucional de la Contraloría Social en los Municipios del Estado de Jalisco, aprobada por la Comisión Ejecutiva de la </w:t>
            </w:r>
            <w:r w:rsidRPr="008006CB">
              <w:rPr>
                <w:rFonts w:ascii="Arial" w:eastAsia="Arial" w:hAnsi="Arial" w:cs="Arial"/>
                <w:sz w:val="20"/>
                <w:szCs w:val="20"/>
                <w:lang w:val="es-ES_tradnl" w:bidi="ar-SA"/>
              </w:rPr>
              <w:lastRenderedPageBreak/>
              <w:t xml:space="preserve">Secretaría Ejecutiva del Sistema Estatal Anticorrupción y se instruye a la </w:t>
            </w:r>
            <w:proofErr w:type="gramStart"/>
            <w:r w:rsidRPr="008006CB">
              <w:rPr>
                <w:rFonts w:ascii="Arial" w:eastAsia="Arial" w:hAnsi="Arial" w:cs="Arial"/>
                <w:sz w:val="20"/>
                <w:szCs w:val="20"/>
                <w:lang w:val="es-ES_tradnl" w:bidi="ar-SA"/>
              </w:rPr>
              <w:t>Secretaria Técnica</w:t>
            </w:r>
            <w:proofErr w:type="gramEnd"/>
            <w:r w:rsidRPr="008006CB">
              <w:rPr>
                <w:rFonts w:ascii="Arial" w:eastAsia="Arial" w:hAnsi="Arial" w:cs="Arial"/>
                <w:sz w:val="20"/>
                <w:szCs w:val="20"/>
                <w:lang w:val="es-ES_tradnl" w:bidi="ar-SA"/>
              </w:rPr>
              <w:t xml:space="preserve"> para que la haga del conocimiento a las autoridades a las que va dirigida.</w:t>
            </w:r>
          </w:p>
          <w:p w14:paraId="5CB8702F" w14:textId="77777777" w:rsidR="009F05A1" w:rsidRPr="008006CB" w:rsidRDefault="009F05A1" w:rsidP="009F05A1">
            <w:pPr>
              <w:pStyle w:val="TableParagraph"/>
              <w:spacing w:line="223" w:lineRule="exact"/>
              <w:ind w:left="0" w:right="123"/>
              <w:jc w:val="both"/>
              <w:rPr>
                <w:rFonts w:ascii="Arial" w:eastAsia="Arial" w:hAnsi="Arial" w:cs="Arial"/>
                <w:sz w:val="20"/>
                <w:szCs w:val="20"/>
                <w:lang w:val="es-ES_tradnl" w:bidi="ar-SA"/>
              </w:rPr>
            </w:pPr>
          </w:p>
        </w:tc>
        <w:tc>
          <w:tcPr>
            <w:tcW w:w="1871" w:type="pct"/>
          </w:tcPr>
          <w:p w14:paraId="3D1FA9ED" w14:textId="77777777" w:rsidR="009F05A1" w:rsidRPr="008006CB" w:rsidRDefault="009F05A1" w:rsidP="009F05A1">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lastRenderedPageBreak/>
              <w:t>En proceso</w:t>
            </w:r>
          </w:p>
          <w:p w14:paraId="6DE9B95B" w14:textId="78BCBA1D" w:rsidR="009F05A1" w:rsidRPr="008006CB" w:rsidRDefault="009F05A1" w:rsidP="009F05A1">
            <w:pPr>
              <w:pStyle w:val="TableParagraph"/>
              <w:numPr>
                <w:ilvl w:val="0"/>
                <w:numId w:val="22"/>
              </w:numPr>
              <w:spacing w:line="223" w:lineRule="exact"/>
              <w:ind w:left="172" w:hanging="142"/>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El 8 de julio del 2021 se recibió el oficio 0947/CE-DGCSVI/2021 mediante el cual la Contralora del Estado, Lic. María Teresa Brito Serrano</w:t>
            </w:r>
            <w:r w:rsidR="00622FF7" w:rsidRPr="008006CB">
              <w:rPr>
                <w:rFonts w:ascii="Arial" w:eastAsia="Arial" w:hAnsi="Arial" w:cs="Arial"/>
                <w:sz w:val="20"/>
                <w:szCs w:val="20"/>
                <w:lang w:val="es-ES_tradnl" w:bidi="ar-SA"/>
              </w:rPr>
              <w:t>,</w:t>
            </w:r>
            <w:r w:rsidRPr="008006CB">
              <w:rPr>
                <w:rFonts w:ascii="Arial" w:eastAsia="Arial" w:hAnsi="Arial" w:cs="Arial"/>
                <w:sz w:val="20"/>
                <w:szCs w:val="20"/>
                <w:lang w:val="es-ES_tradnl" w:bidi="ar-SA"/>
              </w:rPr>
              <w:t xml:space="preserve"> informó a la SESAJ que dio cumplimiento al punto número 3 de la recomendación, </w:t>
            </w:r>
            <w:r w:rsidRPr="008006CB">
              <w:rPr>
                <w:rFonts w:ascii="Arial" w:eastAsia="Arial" w:hAnsi="Arial" w:cs="Arial"/>
                <w:sz w:val="20"/>
                <w:szCs w:val="20"/>
                <w:lang w:val="es-ES_tradnl" w:bidi="ar-SA"/>
              </w:rPr>
              <w:lastRenderedPageBreak/>
              <w:t xml:space="preserve">presentando el instrumento referido en la </w:t>
            </w:r>
            <w:r w:rsidR="00622FF7" w:rsidRPr="008006CB">
              <w:rPr>
                <w:rFonts w:ascii="Arial" w:eastAsia="Arial" w:hAnsi="Arial" w:cs="Arial"/>
                <w:sz w:val="20"/>
                <w:szCs w:val="20"/>
                <w:lang w:val="es-ES_tradnl" w:bidi="ar-SA"/>
              </w:rPr>
              <w:t>Q</w:t>
            </w:r>
            <w:r w:rsidRPr="008006CB">
              <w:rPr>
                <w:rFonts w:ascii="Arial" w:eastAsia="Arial" w:hAnsi="Arial" w:cs="Arial"/>
                <w:sz w:val="20"/>
                <w:szCs w:val="20"/>
                <w:lang w:val="es-ES_tradnl" w:bidi="ar-SA"/>
              </w:rPr>
              <w:t xml:space="preserve">uinta </w:t>
            </w:r>
            <w:r w:rsidR="00622FF7" w:rsidRPr="008006CB">
              <w:rPr>
                <w:rFonts w:ascii="Arial" w:eastAsia="Arial" w:hAnsi="Arial" w:cs="Arial"/>
                <w:sz w:val="20"/>
                <w:szCs w:val="20"/>
                <w:lang w:val="es-ES_tradnl" w:bidi="ar-SA"/>
              </w:rPr>
              <w:t>S</w:t>
            </w:r>
            <w:r w:rsidRPr="008006CB">
              <w:rPr>
                <w:rFonts w:ascii="Arial" w:eastAsia="Arial" w:hAnsi="Arial" w:cs="Arial"/>
                <w:sz w:val="20"/>
                <w:szCs w:val="20"/>
                <w:lang w:val="es-ES_tradnl" w:bidi="ar-SA"/>
              </w:rPr>
              <w:t xml:space="preserve">esión </w:t>
            </w:r>
            <w:r w:rsidR="00622FF7" w:rsidRPr="008006CB">
              <w:rPr>
                <w:rFonts w:ascii="Arial" w:eastAsia="Arial" w:hAnsi="Arial" w:cs="Arial"/>
                <w:sz w:val="20"/>
                <w:szCs w:val="20"/>
                <w:lang w:val="es-ES_tradnl" w:bidi="ar-SA"/>
              </w:rPr>
              <w:t>O</w:t>
            </w:r>
            <w:r w:rsidRPr="008006CB">
              <w:rPr>
                <w:rFonts w:ascii="Arial" w:eastAsia="Arial" w:hAnsi="Arial" w:cs="Arial"/>
                <w:sz w:val="20"/>
                <w:szCs w:val="20"/>
                <w:lang w:val="es-ES_tradnl" w:bidi="ar-SA"/>
              </w:rPr>
              <w:t xml:space="preserve">rdinaria de la Comisión de Contralores Municipios-Estado desahogada el 30 de junio del 2021, por lo tanto los </w:t>
            </w:r>
            <w:r w:rsidR="00622FF7" w:rsidRPr="008006CB">
              <w:rPr>
                <w:rFonts w:ascii="Arial" w:eastAsia="Arial" w:hAnsi="Arial" w:cs="Arial"/>
                <w:sz w:val="20"/>
                <w:szCs w:val="20"/>
                <w:lang w:val="es-ES_tradnl" w:bidi="ar-SA"/>
              </w:rPr>
              <w:t>M</w:t>
            </w:r>
            <w:r w:rsidRPr="008006CB">
              <w:rPr>
                <w:rFonts w:ascii="Arial" w:eastAsia="Arial" w:hAnsi="Arial" w:cs="Arial"/>
                <w:sz w:val="20"/>
                <w:szCs w:val="20"/>
                <w:lang w:val="es-ES_tradnl" w:bidi="ar-SA"/>
              </w:rPr>
              <w:t>unicipios que aceptaron la recomendación condicionando a poder realizar su parte  siempre y cuando la Contraloría emitiera la guía, ya están en posibilidad de realizarlo. Por otra parte</w:t>
            </w:r>
            <w:r w:rsidR="00622FF7" w:rsidRPr="008006CB">
              <w:rPr>
                <w:rFonts w:ascii="Arial" w:eastAsia="Arial" w:hAnsi="Arial" w:cs="Arial"/>
                <w:sz w:val="20"/>
                <w:szCs w:val="20"/>
                <w:lang w:val="es-ES_tradnl" w:bidi="ar-SA"/>
              </w:rPr>
              <w:t>,</w:t>
            </w:r>
            <w:r w:rsidRPr="008006CB">
              <w:rPr>
                <w:rFonts w:ascii="Arial" w:eastAsia="Arial" w:hAnsi="Arial" w:cs="Arial"/>
                <w:sz w:val="20"/>
                <w:szCs w:val="20"/>
                <w:lang w:val="es-ES_tradnl" w:bidi="ar-SA"/>
              </w:rPr>
              <w:t xml:space="preserve"> el Informe de seguimiento sobre recomendaciones no vinculantes emitidas en el periodo 2018-2021, contiene más información detallada en cuanto a las respuestas otorgadas por los </w:t>
            </w:r>
            <w:r w:rsidR="005D0DC3" w:rsidRPr="008006CB">
              <w:rPr>
                <w:rFonts w:ascii="Arial" w:eastAsia="Arial" w:hAnsi="Arial" w:cs="Arial"/>
                <w:sz w:val="20"/>
                <w:szCs w:val="20"/>
                <w:lang w:val="es-ES_tradnl" w:bidi="ar-SA"/>
              </w:rPr>
              <w:t>M</w:t>
            </w:r>
            <w:r w:rsidRPr="008006CB">
              <w:rPr>
                <w:rFonts w:ascii="Arial" w:eastAsia="Arial" w:hAnsi="Arial" w:cs="Arial"/>
                <w:sz w:val="20"/>
                <w:szCs w:val="20"/>
                <w:lang w:val="es-ES_tradnl" w:bidi="ar-SA"/>
              </w:rPr>
              <w:t>unicipios, así como la propuesta de seguimiento a la presente recomendación.</w:t>
            </w:r>
          </w:p>
        </w:tc>
      </w:tr>
      <w:tr w:rsidR="0099358F" w:rsidRPr="008006CB" w14:paraId="2EEDB656" w14:textId="77777777" w:rsidTr="0059068E">
        <w:tc>
          <w:tcPr>
            <w:tcW w:w="639" w:type="pct"/>
          </w:tcPr>
          <w:p w14:paraId="3C30085A" w14:textId="77777777" w:rsidR="0099358F" w:rsidRPr="008006CB" w:rsidRDefault="0099358F" w:rsidP="0099358F">
            <w:pPr>
              <w:pStyle w:val="TableParagraph"/>
              <w:ind w:left="0"/>
              <w:jc w:val="center"/>
              <w:rPr>
                <w:rFonts w:ascii="Arial" w:eastAsia="Arial" w:hAnsi="Arial" w:cs="Arial"/>
                <w:b/>
                <w:sz w:val="36"/>
                <w:szCs w:val="20"/>
                <w:lang w:val="es-ES_tradnl" w:bidi="ar-SA"/>
              </w:rPr>
            </w:pPr>
          </w:p>
          <w:p w14:paraId="0DDB0B03" w14:textId="77777777" w:rsidR="0099358F" w:rsidRPr="008006CB" w:rsidRDefault="0099358F" w:rsidP="0099358F">
            <w:pPr>
              <w:pStyle w:val="TableParagraph"/>
              <w:ind w:left="0"/>
              <w:jc w:val="center"/>
              <w:rPr>
                <w:rFonts w:ascii="Arial" w:eastAsia="Arial" w:hAnsi="Arial" w:cs="Arial"/>
                <w:b/>
                <w:sz w:val="36"/>
                <w:szCs w:val="20"/>
                <w:lang w:val="es-ES_tradnl" w:bidi="ar-SA"/>
              </w:rPr>
            </w:pPr>
          </w:p>
          <w:p w14:paraId="2FBEFC50" w14:textId="77777777" w:rsidR="0099358F" w:rsidRPr="008006CB" w:rsidRDefault="0099358F" w:rsidP="0099358F">
            <w:pPr>
              <w:pStyle w:val="TableParagraph"/>
              <w:ind w:left="0"/>
              <w:jc w:val="center"/>
              <w:rPr>
                <w:rFonts w:ascii="Arial" w:eastAsia="Arial" w:hAnsi="Arial" w:cs="Arial"/>
                <w:b/>
                <w:sz w:val="36"/>
                <w:szCs w:val="20"/>
                <w:lang w:val="es-ES_tradnl" w:bidi="ar-SA"/>
              </w:rPr>
            </w:pPr>
          </w:p>
          <w:p w14:paraId="24B6C10E" w14:textId="77777777" w:rsidR="0099358F" w:rsidRPr="008006CB" w:rsidRDefault="0099358F" w:rsidP="0099358F">
            <w:pPr>
              <w:pStyle w:val="TableParagraph"/>
              <w:ind w:left="0"/>
              <w:jc w:val="center"/>
              <w:rPr>
                <w:rFonts w:ascii="Arial" w:eastAsia="Arial" w:hAnsi="Arial" w:cs="Arial"/>
                <w:b/>
                <w:sz w:val="36"/>
                <w:szCs w:val="20"/>
                <w:lang w:val="es-ES_tradnl" w:bidi="ar-SA"/>
              </w:rPr>
            </w:pPr>
          </w:p>
          <w:p w14:paraId="65EF4F7E" w14:textId="77777777" w:rsidR="0099358F" w:rsidRPr="008006CB" w:rsidRDefault="0099358F" w:rsidP="0099358F">
            <w:pPr>
              <w:pStyle w:val="TableParagraph"/>
              <w:ind w:left="0"/>
              <w:jc w:val="center"/>
              <w:rPr>
                <w:rFonts w:ascii="Arial" w:eastAsia="Arial" w:hAnsi="Arial" w:cs="Arial"/>
                <w:b/>
                <w:sz w:val="36"/>
                <w:szCs w:val="20"/>
                <w:lang w:val="es-ES_tradnl" w:bidi="ar-SA"/>
              </w:rPr>
            </w:pPr>
          </w:p>
          <w:p w14:paraId="059967BF" w14:textId="12190C08" w:rsidR="0099358F" w:rsidRPr="008006CB" w:rsidRDefault="0099358F" w:rsidP="0099358F">
            <w:pPr>
              <w:pStyle w:val="TableParagraph"/>
              <w:ind w:left="0"/>
              <w:jc w:val="center"/>
              <w:rPr>
                <w:rFonts w:ascii="Arial" w:eastAsia="Arial" w:hAnsi="Arial" w:cs="Arial"/>
                <w:sz w:val="20"/>
                <w:szCs w:val="20"/>
                <w:lang w:val="es-ES_tradnl" w:bidi="ar-SA"/>
              </w:rPr>
            </w:pPr>
            <w:r w:rsidRPr="008006CB">
              <w:rPr>
                <w:rFonts w:ascii="Arial" w:eastAsia="Arial" w:hAnsi="Arial" w:cs="Arial"/>
                <w:b/>
                <w:sz w:val="36"/>
                <w:szCs w:val="20"/>
                <w:lang w:val="es-ES_tradnl" w:bidi="ar-SA"/>
              </w:rPr>
              <w:t>2020</w:t>
            </w:r>
          </w:p>
          <w:p w14:paraId="489D390E" w14:textId="77777777" w:rsidR="0099358F" w:rsidRPr="008006CB" w:rsidRDefault="0099358F" w:rsidP="0099358F">
            <w:pPr>
              <w:pStyle w:val="TableParagraph"/>
              <w:ind w:left="317" w:right="317"/>
              <w:jc w:val="center"/>
              <w:rPr>
                <w:rFonts w:ascii="Arial" w:eastAsia="Arial" w:hAnsi="Arial" w:cs="Arial"/>
                <w:b/>
                <w:sz w:val="36"/>
                <w:szCs w:val="20"/>
                <w:lang w:val="es-ES_tradnl" w:bidi="ar-SA"/>
              </w:rPr>
            </w:pPr>
          </w:p>
        </w:tc>
        <w:tc>
          <w:tcPr>
            <w:tcW w:w="1044" w:type="pct"/>
          </w:tcPr>
          <w:p w14:paraId="52A2AEBE" w14:textId="7B3CF3BA" w:rsidR="0099358F" w:rsidRPr="008006CB" w:rsidRDefault="0099358F" w:rsidP="0099358F">
            <w:pPr>
              <w:pStyle w:val="TableParagraph"/>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A.CC.2020.11 del 26 de octubre de 2020</w:t>
            </w:r>
          </w:p>
        </w:tc>
        <w:tc>
          <w:tcPr>
            <w:tcW w:w="1446" w:type="pct"/>
          </w:tcPr>
          <w:p w14:paraId="46169500" w14:textId="6C5F16E3" w:rsidR="0099358F" w:rsidRPr="008006CB" w:rsidRDefault="0099358F" w:rsidP="0099358F">
            <w:pPr>
              <w:pStyle w:val="TableParagraph"/>
              <w:spacing w:line="223" w:lineRule="exact"/>
              <w:ind w:left="0" w:right="123"/>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Se aprueba, en los términos del artículo 8.1, fracción XI de la Ley del Sistema Estatal Anticorrupción de Jalisco, el apoyo como mecanismo de suministro, intercambio y sistematización de la información, a todos los entes públicos del país, a través del Mercado Nacional Anticorrupción de la Plataforma Digital Nacional, administrada por la Secretaría Ejecutiva del Sistema Nacional Anticorrupción, poniendo a su disposición de manera gratuita, los desarrollos tecnológicos que elabore la Secretar</w:t>
            </w:r>
            <w:r w:rsidR="005D0DC3" w:rsidRPr="008006CB">
              <w:rPr>
                <w:rFonts w:ascii="Arial" w:eastAsia="Arial" w:hAnsi="Arial" w:cs="Arial"/>
                <w:sz w:val="20"/>
                <w:szCs w:val="20"/>
                <w:lang w:val="es-ES_tradnl" w:bidi="ar-SA"/>
              </w:rPr>
              <w:t>í</w:t>
            </w:r>
            <w:r w:rsidRPr="008006CB">
              <w:rPr>
                <w:rFonts w:ascii="Arial" w:eastAsia="Arial" w:hAnsi="Arial" w:cs="Arial"/>
                <w:sz w:val="20"/>
                <w:szCs w:val="20"/>
                <w:lang w:val="es-ES_tradnl" w:bidi="ar-SA"/>
              </w:rPr>
              <w:t>a Ejecutiva del Sistema Estatal Anticorrupción de Jalisco, y que contribuyan al fortalecimiento y consolidación de esa Plataforma Digital Nacional.</w:t>
            </w:r>
          </w:p>
        </w:tc>
        <w:tc>
          <w:tcPr>
            <w:tcW w:w="1871" w:type="pct"/>
          </w:tcPr>
          <w:p w14:paraId="097A8CF9" w14:textId="77777777" w:rsidR="0099358F" w:rsidRPr="008006CB" w:rsidRDefault="0099358F" w:rsidP="0099358F">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Se propone darlo por concluido </w:t>
            </w:r>
          </w:p>
          <w:p w14:paraId="5DB61FC5" w14:textId="16FDE719" w:rsidR="0099358F" w:rsidRPr="008006CB" w:rsidRDefault="0099358F" w:rsidP="0099358F">
            <w:pPr>
              <w:pStyle w:val="TableParagraph"/>
              <w:numPr>
                <w:ilvl w:val="0"/>
                <w:numId w:val="22"/>
              </w:numPr>
              <w:spacing w:line="223" w:lineRule="exact"/>
              <w:ind w:left="172" w:hanging="172"/>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A partir del 23 de abril de 2021 se puso a disposición de todos los entes públicos del país el desarrollo informático denominado </w:t>
            </w:r>
            <w:proofErr w:type="spellStart"/>
            <w:r w:rsidRPr="008006CB">
              <w:rPr>
                <w:rFonts w:ascii="Arial" w:eastAsia="Arial" w:hAnsi="Arial" w:cs="Arial"/>
                <w:sz w:val="20"/>
                <w:szCs w:val="20"/>
                <w:lang w:val="es-ES_tradnl" w:bidi="ar-SA"/>
              </w:rPr>
              <w:t>SiDECLARA</w:t>
            </w:r>
            <w:proofErr w:type="spellEnd"/>
            <w:r w:rsidRPr="008006CB">
              <w:rPr>
                <w:rFonts w:ascii="Arial" w:eastAsia="Arial" w:hAnsi="Arial" w:cs="Arial"/>
                <w:sz w:val="20"/>
                <w:szCs w:val="20"/>
                <w:lang w:val="es-ES_tradnl" w:bidi="ar-SA"/>
              </w:rPr>
              <w:t xml:space="preserve"> SESAJ, a través del Mercado Digital Anticorrupción</w:t>
            </w:r>
            <w:r w:rsidR="008F340A" w:rsidRPr="008006CB">
              <w:rPr>
                <w:rFonts w:ascii="Arial" w:eastAsia="Arial" w:hAnsi="Arial" w:cs="Arial"/>
                <w:sz w:val="20"/>
                <w:szCs w:val="20"/>
                <w:lang w:val="es-ES_tradnl" w:bidi="ar-SA"/>
              </w:rPr>
              <w:t>,</w:t>
            </w:r>
            <w:r w:rsidRPr="008006CB">
              <w:rPr>
                <w:rFonts w:ascii="Arial" w:eastAsia="Arial" w:hAnsi="Arial" w:cs="Arial"/>
                <w:sz w:val="20"/>
                <w:szCs w:val="20"/>
                <w:lang w:val="es-ES_tradnl" w:bidi="ar-SA"/>
              </w:rPr>
              <w:t xml:space="preserve"> y en el caso de otros desarrollos, en su momento se incorporarán en dicha plataforma del mismo modo que el Sistema </w:t>
            </w:r>
            <w:proofErr w:type="spellStart"/>
            <w:r w:rsidRPr="008006CB">
              <w:rPr>
                <w:rFonts w:ascii="Arial" w:eastAsia="Arial" w:hAnsi="Arial" w:cs="Arial"/>
                <w:sz w:val="20"/>
                <w:szCs w:val="20"/>
                <w:lang w:val="es-ES_tradnl" w:bidi="ar-SA"/>
              </w:rPr>
              <w:t>SiDECLARA</w:t>
            </w:r>
            <w:proofErr w:type="spellEnd"/>
            <w:r w:rsidRPr="008006CB">
              <w:rPr>
                <w:rFonts w:ascii="Arial" w:eastAsia="Arial" w:hAnsi="Arial" w:cs="Arial"/>
                <w:sz w:val="20"/>
                <w:szCs w:val="20"/>
                <w:lang w:val="es-ES_tradnl" w:bidi="ar-SA"/>
              </w:rPr>
              <w:t>.</w:t>
            </w:r>
          </w:p>
        </w:tc>
      </w:tr>
      <w:tr w:rsidR="00AC120E" w:rsidRPr="008006CB" w14:paraId="67B431F0" w14:textId="77777777" w:rsidTr="0059068E">
        <w:tc>
          <w:tcPr>
            <w:tcW w:w="639" w:type="pct"/>
            <w:vMerge w:val="restart"/>
          </w:tcPr>
          <w:p w14:paraId="7078DF0D" w14:textId="77777777" w:rsidR="00AC120E" w:rsidRPr="008006CB" w:rsidRDefault="00AC120E" w:rsidP="00AC120E">
            <w:pPr>
              <w:pStyle w:val="TableParagraph"/>
              <w:ind w:left="317" w:right="317"/>
              <w:jc w:val="center"/>
              <w:rPr>
                <w:rFonts w:ascii="Arial" w:eastAsia="Arial" w:hAnsi="Arial" w:cs="Arial"/>
                <w:b/>
                <w:sz w:val="36"/>
                <w:szCs w:val="20"/>
                <w:lang w:val="es-ES_tradnl" w:bidi="ar-SA"/>
              </w:rPr>
            </w:pPr>
          </w:p>
          <w:p w14:paraId="6811DF72" w14:textId="77777777" w:rsidR="00AC120E" w:rsidRPr="008006CB" w:rsidRDefault="00AC120E" w:rsidP="00AC120E">
            <w:pPr>
              <w:pStyle w:val="TableParagraph"/>
              <w:ind w:left="317" w:right="317"/>
              <w:jc w:val="center"/>
              <w:rPr>
                <w:rFonts w:ascii="Arial" w:eastAsia="Arial" w:hAnsi="Arial" w:cs="Arial"/>
                <w:b/>
                <w:sz w:val="36"/>
                <w:szCs w:val="20"/>
                <w:lang w:val="es-ES_tradnl" w:bidi="ar-SA"/>
              </w:rPr>
            </w:pPr>
          </w:p>
          <w:p w14:paraId="10B5FDA5" w14:textId="77777777" w:rsidR="00AC120E" w:rsidRPr="008006CB" w:rsidRDefault="00AC120E" w:rsidP="00AC120E">
            <w:pPr>
              <w:pStyle w:val="TableParagraph"/>
              <w:ind w:left="317" w:right="317"/>
              <w:jc w:val="center"/>
              <w:rPr>
                <w:rFonts w:ascii="Arial" w:eastAsia="Arial" w:hAnsi="Arial" w:cs="Arial"/>
                <w:b/>
                <w:sz w:val="36"/>
                <w:szCs w:val="20"/>
                <w:lang w:val="es-ES_tradnl" w:bidi="ar-SA"/>
              </w:rPr>
            </w:pPr>
          </w:p>
          <w:p w14:paraId="30D065A1" w14:textId="77777777" w:rsidR="00AC120E" w:rsidRPr="008006CB" w:rsidRDefault="00AC120E" w:rsidP="00AC120E">
            <w:pPr>
              <w:pStyle w:val="TableParagraph"/>
              <w:ind w:left="0" w:right="34"/>
              <w:jc w:val="center"/>
              <w:rPr>
                <w:rFonts w:ascii="Arial" w:eastAsia="Arial" w:hAnsi="Arial" w:cs="Arial"/>
                <w:b/>
                <w:sz w:val="36"/>
                <w:szCs w:val="20"/>
                <w:lang w:val="es-ES_tradnl" w:bidi="ar-SA"/>
              </w:rPr>
            </w:pPr>
          </w:p>
          <w:p w14:paraId="45D79E4A" w14:textId="77777777" w:rsidR="00AC120E" w:rsidRPr="008006CB" w:rsidRDefault="00AC120E" w:rsidP="00AC120E">
            <w:pPr>
              <w:pStyle w:val="TableParagraph"/>
              <w:ind w:left="0" w:right="34"/>
              <w:jc w:val="center"/>
              <w:rPr>
                <w:rFonts w:ascii="Arial" w:eastAsia="Arial" w:hAnsi="Arial" w:cs="Arial"/>
                <w:sz w:val="20"/>
                <w:szCs w:val="20"/>
                <w:lang w:val="es-ES_tradnl" w:bidi="ar-SA"/>
              </w:rPr>
            </w:pPr>
            <w:r w:rsidRPr="008006CB">
              <w:rPr>
                <w:rFonts w:ascii="Arial" w:eastAsia="Arial" w:hAnsi="Arial" w:cs="Arial"/>
                <w:b/>
                <w:sz w:val="36"/>
                <w:szCs w:val="20"/>
                <w:lang w:val="es-ES_tradnl" w:bidi="ar-SA"/>
              </w:rPr>
              <w:t>2021</w:t>
            </w:r>
          </w:p>
        </w:tc>
        <w:tc>
          <w:tcPr>
            <w:tcW w:w="1044" w:type="pct"/>
          </w:tcPr>
          <w:p w14:paraId="7BE05DB0" w14:textId="25975B76" w:rsidR="00AC120E" w:rsidRPr="008006CB" w:rsidRDefault="00AC120E" w:rsidP="00AC120E">
            <w:pPr>
              <w:pStyle w:val="TableParagraph"/>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lastRenderedPageBreak/>
              <w:t>A.CC.2021.1 del 18 de enero de 2021</w:t>
            </w:r>
          </w:p>
        </w:tc>
        <w:tc>
          <w:tcPr>
            <w:tcW w:w="1446" w:type="pct"/>
          </w:tcPr>
          <w:p w14:paraId="69771CD9" w14:textId="0FA6D0CE" w:rsidR="00AC120E" w:rsidRPr="008006CB" w:rsidRDefault="00AC120E" w:rsidP="00AC120E">
            <w:pPr>
              <w:rPr>
                <w:rFonts w:eastAsia="Arial" w:cs="Arial"/>
                <w:sz w:val="20"/>
                <w:szCs w:val="20"/>
              </w:rPr>
            </w:pPr>
            <w:r w:rsidRPr="008006CB">
              <w:rPr>
                <w:rFonts w:eastAsia="Arial" w:cs="Arial"/>
                <w:sz w:val="20"/>
                <w:szCs w:val="20"/>
              </w:rPr>
              <w:t xml:space="preserve">Se aprueba la Ruta Crítica para la Elaboración de la Propuesta del Programa de Trabajo Anual 2021 del Comité Coordinador del </w:t>
            </w:r>
            <w:r w:rsidRPr="008006CB">
              <w:rPr>
                <w:rFonts w:eastAsia="Arial" w:cs="Arial"/>
                <w:sz w:val="20"/>
                <w:szCs w:val="20"/>
              </w:rPr>
              <w:lastRenderedPageBreak/>
              <w:t>Sistema Estatal Anticorrupción de Jalisco.</w:t>
            </w:r>
          </w:p>
        </w:tc>
        <w:tc>
          <w:tcPr>
            <w:tcW w:w="1871" w:type="pct"/>
          </w:tcPr>
          <w:p w14:paraId="1147DE14" w14:textId="77777777" w:rsidR="00AC120E" w:rsidRPr="008006CB" w:rsidRDefault="00AC120E" w:rsidP="00AC120E">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lastRenderedPageBreak/>
              <w:t xml:space="preserve">Se propone darlo por concluido </w:t>
            </w:r>
          </w:p>
          <w:p w14:paraId="5E8677F1" w14:textId="0D1F4DBB" w:rsidR="00AC120E" w:rsidRPr="008006CB" w:rsidRDefault="00AC120E" w:rsidP="00AC120E">
            <w:pPr>
              <w:pStyle w:val="TableParagraph"/>
              <w:numPr>
                <w:ilvl w:val="0"/>
                <w:numId w:val="22"/>
              </w:numPr>
              <w:spacing w:line="223" w:lineRule="exact"/>
              <w:ind w:left="177" w:hanging="142"/>
              <w:jc w:val="both"/>
              <w:rPr>
                <w:rFonts w:ascii="Arial" w:eastAsia="Arial" w:hAnsi="Arial" w:cs="Arial"/>
                <w:sz w:val="20"/>
                <w:szCs w:val="20"/>
                <w:lang w:val="es-ES_tradnl" w:bidi="ar-SA"/>
              </w:rPr>
            </w:pPr>
            <w:proofErr w:type="gramStart"/>
            <w:r w:rsidRPr="008006CB">
              <w:rPr>
                <w:rFonts w:ascii="Arial" w:eastAsia="Arial" w:hAnsi="Arial" w:cs="Arial"/>
                <w:sz w:val="20"/>
                <w:szCs w:val="20"/>
                <w:lang w:val="es-ES_tradnl" w:bidi="ar-SA"/>
              </w:rPr>
              <w:t>En razón del</w:t>
            </w:r>
            <w:proofErr w:type="gramEnd"/>
            <w:r w:rsidRPr="008006CB">
              <w:rPr>
                <w:rFonts w:ascii="Arial" w:eastAsia="Arial" w:hAnsi="Arial" w:cs="Arial"/>
                <w:sz w:val="20"/>
                <w:szCs w:val="20"/>
                <w:lang w:val="es-ES_tradnl" w:bidi="ar-SA"/>
              </w:rPr>
              <w:t xml:space="preserve"> acuerdo A.CC.2021.4</w:t>
            </w:r>
          </w:p>
        </w:tc>
      </w:tr>
      <w:tr w:rsidR="00AC120E" w:rsidRPr="008006CB" w14:paraId="30D4B316" w14:textId="77777777" w:rsidTr="0059068E">
        <w:tc>
          <w:tcPr>
            <w:tcW w:w="639" w:type="pct"/>
            <w:vMerge/>
          </w:tcPr>
          <w:p w14:paraId="06ECB8C8" w14:textId="77777777" w:rsidR="00AC120E" w:rsidRPr="008006CB" w:rsidRDefault="00AC120E" w:rsidP="00AC120E">
            <w:pPr>
              <w:pStyle w:val="TableParagraph"/>
              <w:ind w:left="317" w:right="317"/>
              <w:jc w:val="center"/>
              <w:rPr>
                <w:rFonts w:ascii="Arial" w:eastAsia="Arial" w:hAnsi="Arial" w:cs="Arial"/>
                <w:b/>
                <w:sz w:val="36"/>
                <w:szCs w:val="20"/>
                <w:lang w:val="es-ES_tradnl" w:bidi="ar-SA"/>
              </w:rPr>
            </w:pPr>
          </w:p>
        </w:tc>
        <w:tc>
          <w:tcPr>
            <w:tcW w:w="1044" w:type="pct"/>
          </w:tcPr>
          <w:p w14:paraId="4279760C" w14:textId="3A9C8C3E" w:rsidR="00AC120E" w:rsidRPr="008006CB" w:rsidRDefault="00AC120E" w:rsidP="00AC120E">
            <w:pPr>
              <w:pStyle w:val="TableParagraph"/>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A.CC.2021.3 del 22 de marzo de 2021</w:t>
            </w:r>
          </w:p>
        </w:tc>
        <w:tc>
          <w:tcPr>
            <w:tcW w:w="1446" w:type="pct"/>
          </w:tcPr>
          <w:p w14:paraId="48B27656" w14:textId="6C048892" w:rsidR="00AC120E" w:rsidRPr="008006CB" w:rsidRDefault="00AC120E" w:rsidP="00AC120E">
            <w:pPr>
              <w:pStyle w:val="TableParagraph"/>
              <w:spacing w:line="223" w:lineRule="exact"/>
              <w:ind w:left="0" w:right="123"/>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Se aprueban las actas de las sesiones del Comité Coordinador celebradas el 26 de octubre de 2020 y 18 de enero de 2021.</w:t>
            </w:r>
          </w:p>
        </w:tc>
        <w:tc>
          <w:tcPr>
            <w:tcW w:w="1871" w:type="pct"/>
          </w:tcPr>
          <w:p w14:paraId="41C8BC2C" w14:textId="77777777" w:rsidR="00AC120E" w:rsidRPr="008006CB" w:rsidRDefault="00AC120E" w:rsidP="00AC120E">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Concluido</w:t>
            </w:r>
          </w:p>
          <w:p w14:paraId="25C27A25" w14:textId="4CE7AB2A" w:rsidR="00AC120E" w:rsidRPr="008006CB" w:rsidRDefault="00AC120E" w:rsidP="00AC120E">
            <w:pPr>
              <w:pStyle w:val="TableParagraph"/>
              <w:numPr>
                <w:ilvl w:val="0"/>
                <w:numId w:val="22"/>
              </w:numPr>
              <w:spacing w:line="223" w:lineRule="exact"/>
              <w:ind w:left="178" w:hanging="142"/>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Actas publicadas y disponibles en: </w:t>
            </w:r>
            <w:hyperlink r:id="rId13" w:history="1">
              <w:r w:rsidRPr="008006CB">
                <w:rPr>
                  <w:rStyle w:val="Hipervnculo"/>
                  <w:rFonts w:ascii="Arial" w:eastAsia="Arial" w:hAnsi="Arial" w:cs="Arial"/>
                  <w:sz w:val="20"/>
                  <w:szCs w:val="20"/>
                  <w:lang w:val="es-ES_tradnl" w:bidi="ar-SA"/>
                </w:rPr>
                <w:t>https://sesaj.org/sesionesCC</w:t>
              </w:r>
            </w:hyperlink>
            <w:r w:rsidRPr="008006CB">
              <w:rPr>
                <w:rFonts w:ascii="Arial" w:eastAsia="Arial" w:hAnsi="Arial" w:cs="Arial"/>
                <w:sz w:val="20"/>
                <w:szCs w:val="20"/>
                <w:lang w:val="es-ES_tradnl" w:bidi="ar-SA"/>
              </w:rPr>
              <w:t xml:space="preserve"> </w:t>
            </w:r>
          </w:p>
        </w:tc>
      </w:tr>
      <w:tr w:rsidR="00AC120E" w:rsidRPr="008006CB" w14:paraId="5BEB2DB7" w14:textId="77777777" w:rsidTr="0059068E">
        <w:tc>
          <w:tcPr>
            <w:tcW w:w="639" w:type="pct"/>
            <w:vMerge/>
          </w:tcPr>
          <w:p w14:paraId="310A582B" w14:textId="77777777" w:rsidR="00AC120E" w:rsidRPr="008006CB" w:rsidRDefault="00AC120E" w:rsidP="00AC120E">
            <w:pPr>
              <w:pStyle w:val="TableParagraph"/>
              <w:ind w:left="317" w:right="317"/>
              <w:jc w:val="center"/>
              <w:rPr>
                <w:rFonts w:ascii="Arial" w:eastAsia="Arial" w:hAnsi="Arial" w:cs="Arial"/>
                <w:b/>
                <w:sz w:val="36"/>
                <w:szCs w:val="20"/>
                <w:lang w:val="es-ES_tradnl" w:bidi="ar-SA"/>
              </w:rPr>
            </w:pPr>
          </w:p>
        </w:tc>
        <w:tc>
          <w:tcPr>
            <w:tcW w:w="1044" w:type="pct"/>
          </w:tcPr>
          <w:p w14:paraId="74E52C28" w14:textId="22BD0037" w:rsidR="00AC120E" w:rsidRPr="008006CB" w:rsidRDefault="00AC120E" w:rsidP="00AC120E">
            <w:pPr>
              <w:pStyle w:val="TableParagraph"/>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A.CC.2021.4 del 22 de marzo de 2021</w:t>
            </w:r>
          </w:p>
        </w:tc>
        <w:tc>
          <w:tcPr>
            <w:tcW w:w="1446" w:type="pct"/>
          </w:tcPr>
          <w:p w14:paraId="16DBDFC3" w14:textId="2054B215" w:rsidR="00AC120E" w:rsidRPr="008006CB" w:rsidRDefault="00AC120E" w:rsidP="00AC120E">
            <w:pPr>
              <w:pStyle w:val="TableParagraph"/>
              <w:spacing w:line="223" w:lineRule="exact"/>
              <w:ind w:left="0" w:right="123"/>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Se aprueba el Programa de Trabajo para el 2021 del Comité Coordinador del Sistema Anticorrupción del Estado de Jalisco, y se instruye a la </w:t>
            </w:r>
            <w:proofErr w:type="gramStart"/>
            <w:r w:rsidRPr="008006CB">
              <w:rPr>
                <w:rFonts w:ascii="Arial" w:eastAsia="Arial" w:hAnsi="Arial" w:cs="Arial"/>
                <w:sz w:val="20"/>
                <w:szCs w:val="20"/>
                <w:lang w:val="es-ES_tradnl" w:bidi="ar-SA"/>
              </w:rPr>
              <w:t>Secretaria Técnica</w:t>
            </w:r>
            <w:proofErr w:type="gramEnd"/>
            <w:r w:rsidRPr="008006CB">
              <w:rPr>
                <w:rFonts w:ascii="Arial" w:eastAsia="Arial" w:hAnsi="Arial" w:cs="Arial"/>
                <w:sz w:val="20"/>
                <w:szCs w:val="20"/>
                <w:lang w:val="es-ES_tradnl" w:bidi="ar-SA"/>
              </w:rPr>
              <w:t xml:space="preserve"> para que integre las mejoras señaladas por medio de los Enlaces institucionales de las y los integrantes del Comité Coordinador, y posteriormente se envíe para su firma y publicación.</w:t>
            </w:r>
          </w:p>
        </w:tc>
        <w:tc>
          <w:tcPr>
            <w:tcW w:w="1871" w:type="pct"/>
          </w:tcPr>
          <w:p w14:paraId="04201B65" w14:textId="77777777" w:rsidR="00AC120E" w:rsidRPr="008006CB" w:rsidRDefault="00AC120E" w:rsidP="00AC120E">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Concluido</w:t>
            </w:r>
          </w:p>
          <w:p w14:paraId="0C23FE9B" w14:textId="5EC7AADC" w:rsidR="00AC120E" w:rsidRPr="008006CB" w:rsidRDefault="00AC120E" w:rsidP="00AC120E">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Programa de Trabajo concluido. Publicado y disponible en: </w:t>
            </w:r>
            <w:hyperlink r:id="rId14" w:history="1">
              <w:r w:rsidRPr="008006CB">
                <w:rPr>
                  <w:rStyle w:val="Hipervnculo"/>
                  <w:rFonts w:ascii="Arial" w:eastAsia="Arial" w:hAnsi="Arial" w:cs="Arial"/>
                  <w:sz w:val="20"/>
                  <w:szCs w:val="20"/>
                  <w:lang w:val="es-ES_tradnl" w:bidi="ar-SA"/>
                </w:rPr>
                <w:t>https://www.sesaj.org/sites/default/files/2021/programa_trabajo/PTA_CC_2021-Documento.pdf</w:t>
              </w:r>
            </w:hyperlink>
            <w:r w:rsidRPr="008006CB">
              <w:rPr>
                <w:rFonts w:ascii="Arial" w:eastAsia="Arial" w:hAnsi="Arial" w:cs="Arial"/>
                <w:sz w:val="20"/>
                <w:szCs w:val="20"/>
                <w:lang w:val="es-ES_tradnl" w:bidi="ar-SA"/>
              </w:rPr>
              <w:t xml:space="preserve"> </w:t>
            </w:r>
          </w:p>
        </w:tc>
      </w:tr>
      <w:tr w:rsidR="00AC120E" w:rsidRPr="008006CB" w14:paraId="0AF7495A" w14:textId="77777777" w:rsidTr="0059068E">
        <w:tc>
          <w:tcPr>
            <w:tcW w:w="639" w:type="pct"/>
            <w:vMerge/>
          </w:tcPr>
          <w:p w14:paraId="420D7B4C" w14:textId="77777777" w:rsidR="00AC120E" w:rsidRPr="008006CB" w:rsidRDefault="00AC120E" w:rsidP="00AC120E">
            <w:pPr>
              <w:pStyle w:val="TableParagraph"/>
              <w:ind w:left="317" w:right="317"/>
              <w:jc w:val="center"/>
              <w:rPr>
                <w:rFonts w:ascii="Arial" w:eastAsia="Arial" w:hAnsi="Arial" w:cs="Arial"/>
                <w:b/>
                <w:sz w:val="36"/>
                <w:szCs w:val="20"/>
                <w:lang w:val="es-ES_tradnl" w:bidi="ar-SA"/>
              </w:rPr>
            </w:pPr>
          </w:p>
        </w:tc>
        <w:tc>
          <w:tcPr>
            <w:tcW w:w="1044" w:type="pct"/>
          </w:tcPr>
          <w:p w14:paraId="1A3FEF39" w14:textId="47BE01B7" w:rsidR="00AC120E" w:rsidRPr="008006CB" w:rsidRDefault="00AC120E" w:rsidP="00AC120E">
            <w:pPr>
              <w:pStyle w:val="TableParagraph"/>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A.CC.2021.5 del 22 de marzo de 2021</w:t>
            </w:r>
          </w:p>
        </w:tc>
        <w:tc>
          <w:tcPr>
            <w:tcW w:w="1446" w:type="pct"/>
          </w:tcPr>
          <w:p w14:paraId="21C924AB" w14:textId="0F6663DA" w:rsidR="00AC120E" w:rsidRPr="008006CB" w:rsidRDefault="00AC120E" w:rsidP="00AC120E">
            <w:pPr>
              <w:pStyle w:val="TableParagraph"/>
              <w:spacing w:line="223" w:lineRule="exact"/>
              <w:ind w:left="0" w:right="123"/>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Se aprueban las Bases y Principios para la Coordinación de los Integrantes del Comité Coordinador del Sistema Estatal Anticorrupción de Jalisco.</w:t>
            </w:r>
          </w:p>
        </w:tc>
        <w:tc>
          <w:tcPr>
            <w:tcW w:w="1871" w:type="pct"/>
          </w:tcPr>
          <w:p w14:paraId="4105252F" w14:textId="77777777" w:rsidR="00AC120E" w:rsidRPr="008006CB" w:rsidRDefault="00AC120E" w:rsidP="00AC120E">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Concluido</w:t>
            </w:r>
          </w:p>
          <w:p w14:paraId="3C90681F" w14:textId="7D705516" w:rsidR="00AC120E" w:rsidRPr="008006CB" w:rsidRDefault="00AC120E" w:rsidP="00AC120E">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Publicado y disponible en: </w:t>
            </w:r>
            <w:hyperlink r:id="rId15" w:history="1">
              <w:r w:rsidRPr="008006CB">
                <w:rPr>
                  <w:rStyle w:val="Hipervnculo"/>
                  <w:rFonts w:ascii="Arial" w:eastAsia="Arial" w:hAnsi="Arial" w:cs="Arial"/>
                  <w:sz w:val="20"/>
                  <w:szCs w:val="20"/>
                  <w:lang w:val="es-ES_tradnl" w:bidi="ar-SA"/>
                </w:rPr>
                <w:t>https://www.sesaj.org/sites/default/files/2021/archivos/Propuesta_FINAL_de_Bases_y_principios_coordinacion_20210312.pdf</w:t>
              </w:r>
            </w:hyperlink>
            <w:r w:rsidRPr="008006CB">
              <w:rPr>
                <w:rFonts w:ascii="Arial" w:eastAsia="Arial" w:hAnsi="Arial" w:cs="Arial"/>
                <w:sz w:val="20"/>
                <w:szCs w:val="20"/>
                <w:lang w:val="es-ES_tradnl" w:bidi="ar-SA"/>
              </w:rPr>
              <w:t xml:space="preserve"> </w:t>
            </w:r>
          </w:p>
        </w:tc>
      </w:tr>
      <w:tr w:rsidR="000213C3" w:rsidRPr="008006CB" w14:paraId="319882BD" w14:textId="77777777" w:rsidTr="0059068E">
        <w:tc>
          <w:tcPr>
            <w:tcW w:w="639" w:type="pct"/>
            <w:vMerge w:val="restart"/>
          </w:tcPr>
          <w:p w14:paraId="306E8074"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08F0EEE0"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4E3D42A7"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7F6542D5"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069A844E"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25A6C548"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1D96C0BF"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623FFC8B"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5C3BFDDC"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42697D79"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58FB6A12"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52A6C914"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47D1C9F2"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29B70C4B" w14:textId="77777777" w:rsidR="000213C3" w:rsidRPr="008006CB" w:rsidRDefault="000213C3" w:rsidP="000213C3">
            <w:pPr>
              <w:pStyle w:val="TableParagraph"/>
              <w:ind w:left="30" w:right="-107"/>
              <w:jc w:val="center"/>
              <w:rPr>
                <w:rFonts w:ascii="Arial" w:eastAsia="Arial" w:hAnsi="Arial" w:cs="Arial"/>
                <w:b/>
                <w:sz w:val="36"/>
                <w:szCs w:val="20"/>
                <w:lang w:val="es-ES_tradnl" w:bidi="ar-SA"/>
              </w:rPr>
            </w:pPr>
          </w:p>
          <w:p w14:paraId="5F1D8DAB" w14:textId="6AC1D937" w:rsidR="000213C3" w:rsidRPr="008006CB" w:rsidRDefault="000213C3" w:rsidP="000213C3">
            <w:pPr>
              <w:pStyle w:val="TableParagraph"/>
              <w:ind w:left="30" w:right="-107"/>
              <w:jc w:val="center"/>
              <w:rPr>
                <w:rFonts w:ascii="Arial" w:eastAsia="Arial" w:hAnsi="Arial" w:cs="Arial"/>
                <w:b/>
                <w:sz w:val="36"/>
                <w:szCs w:val="20"/>
                <w:lang w:val="es-ES_tradnl" w:bidi="ar-SA"/>
              </w:rPr>
            </w:pPr>
            <w:r w:rsidRPr="008006CB">
              <w:rPr>
                <w:rFonts w:ascii="Arial" w:eastAsia="Arial" w:hAnsi="Arial" w:cs="Arial"/>
                <w:b/>
                <w:sz w:val="36"/>
                <w:szCs w:val="20"/>
                <w:lang w:val="es-ES_tradnl" w:bidi="ar-SA"/>
              </w:rPr>
              <w:lastRenderedPageBreak/>
              <w:t>2021</w:t>
            </w:r>
          </w:p>
        </w:tc>
        <w:tc>
          <w:tcPr>
            <w:tcW w:w="1044" w:type="pct"/>
          </w:tcPr>
          <w:p w14:paraId="0BD0BBF4" w14:textId="5F54AB1C" w:rsidR="000213C3" w:rsidRPr="008006CB" w:rsidRDefault="000213C3" w:rsidP="006B0AB9">
            <w:pPr>
              <w:pStyle w:val="TableParagraph"/>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lastRenderedPageBreak/>
              <w:t>A.CC.2021.6 del 22 de marzo de 2021</w:t>
            </w:r>
          </w:p>
        </w:tc>
        <w:tc>
          <w:tcPr>
            <w:tcW w:w="1446" w:type="pct"/>
          </w:tcPr>
          <w:p w14:paraId="61C74985" w14:textId="03CFD400" w:rsidR="000213C3" w:rsidRPr="008006CB" w:rsidRDefault="000213C3" w:rsidP="006B0AB9">
            <w:pPr>
              <w:pStyle w:val="TableParagraph"/>
              <w:spacing w:line="223" w:lineRule="exact"/>
              <w:ind w:left="0" w:right="123"/>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Se aprueba el Modelo de Política de Integridad Institucional para los Entes Públicos de Jalisco. Se instruye a la </w:t>
            </w:r>
            <w:proofErr w:type="gramStart"/>
            <w:r w:rsidRPr="008006CB">
              <w:rPr>
                <w:rFonts w:ascii="Arial" w:eastAsia="Arial" w:hAnsi="Arial" w:cs="Arial"/>
                <w:sz w:val="20"/>
                <w:szCs w:val="20"/>
                <w:lang w:val="es-ES_tradnl" w:bidi="ar-SA"/>
              </w:rPr>
              <w:t>Secretaria Técnica</w:t>
            </w:r>
            <w:proofErr w:type="gramEnd"/>
            <w:r w:rsidRPr="008006CB">
              <w:rPr>
                <w:rFonts w:ascii="Arial" w:eastAsia="Arial" w:hAnsi="Arial" w:cs="Arial"/>
                <w:sz w:val="20"/>
                <w:szCs w:val="20"/>
                <w:lang w:val="es-ES_tradnl" w:bidi="ar-SA"/>
              </w:rPr>
              <w:t xml:space="preserve"> para que lo publique en la página web del SEAJAL y por los medios electrónicos disponibles, y que también informe y lo ponga a disposición de los Órganos Internos de Control de los diversos entes públicos del Estado.</w:t>
            </w:r>
          </w:p>
        </w:tc>
        <w:tc>
          <w:tcPr>
            <w:tcW w:w="1871" w:type="pct"/>
          </w:tcPr>
          <w:p w14:paraId="5704B048" w14:textId="77777777" w:rsidR="000213C3" w:rsidRPr="008006CB" w:rsidRDefault="000213C3" w:rsidP="006B0AB9">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Concluido</w:t>
            </w:r>
          </w:p>
          <w:p w14:paraId="355C50E7" w14:textId="69EBA168" w:rsidR="000213C3" w:rsidRPr="008006CB" w:rsidRDefault="000213C3" w:rsidP="006B0AB9">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Publicado y disponible en: </w:t>
            </w:r>
            <w:hyperlink r:id="rId16" w:history="1">
              <w:r w:rsidRPr="008006CB">
                <w:rPr>
                  <w:rStyle w:val="Hipervnculo"/>
                  <w:rFonts w:ascii="Arial" w:eastAsia="Arial" w:hAnsi="Arial" w:cs="Arial"/>
                  <w:sz w:val="20"/>
                  <w:szCs w:val="20"/>
                  <w:lang w:val="es-ES_tradnl" w:bidi="ar-SA"/>
                </w:rPr>
                <w:t>https://sesaj.org/sites/default/files/2021/archivos/Modelo_Politica_Integridad_Institucional_Entes_Publicos_aprobado.pdf</w:t>
              </w:r>
            </w:hyperlink>
            <w:r w:rsidRPr="008006CB">
              <w:rPr>
                <w:rFonts w:ascii="Arial" w:eastAsia="Arial" w:hAnsi="Arial" w:cs="Arial"/>
                <w:sz w:val="20"/>
                <w:szCs w:val="20"/>
                <w:lang w:val="es-ES_tradnl" w:bidi="ar-SA"/>
              </w:rPr>
              <w:t xml:space="preserve"> </w:t>
            </w:r>
          </w:p>
        </w:tc>
      </w:tr>
      <w:tr w:rsidR="000213C3" w:rsidRPr="008006CB" w14:paraId="76DDCFB3" w14:textId="77777777" w:rsidTr="0059068E">
        <w:tc>
          <w:tcPr>
            <w:tcW w:w="639" w:type="pct"/>
            <w:vMerge/>
          </w:tcPr>
          <w:p w14:paraId="05AEC203" w14:textId="77777777" w:rsidR="000213C3" w:rsidRPr="008006CB" w:rsidRDefault="000213C3" w:rsidP="000213C3">
            <w:pPr>
              <w:pStyle w:val="TableParagraph"/>
              <w:ind w:left="317" w:right="317"/>
              <w:jc w:val="center"/>
              <w:rPr>
                <w:rFonts w:ascii="Arial" w:eastAsia="Arial" w:hAnsi="Arial" w:cs="Arial"/>
                <w:b/>
                <w:sz w:val="36"/>
                <w:szCs w:val="20"/>
                <w:lang w:val="es-ES_tradnl" w:bidi="ar-SA"/>
              </w:rPr>
            </w:pPr>
          </w:p>
        </w:tc>
        <w:tc>
          <w:tcPr>
            <w:tcW w:w="1044" w:type="pct"/>
          </w:tcPr>
          <w:p w14:paraId="1C559242" w14:textId="4E354503" w:rsidR="000213C3" w:rsidRPr="008006CB" w:rsidRDefault="000213C3" w:rsidP="000213C3">
            <w:pPr>
              <w:pStyle w:val="TableParagraph"/>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A.CC.2021.7 del 22 de marzo de 2021</w:t>
            </w:r>
          </w:p>
        </w:tc>
        <w:tc>
          <w:tcPr>
            <w:tcW w:w="1446" w:type="pct"/>
          </w:tcPr>
          <w:p w14:paraId="19D8A50D" w14:textId="73C92270" w:rsidR="000213C3" w:rsidRPr="008006CB" w:rsidRDefault="000213C3" w:rsidP="000213C3">
            <w:pPr>
              <w:pStyle w:val="TableParagraph"/>
              <w:spacing w:line="223" w:lineRule="exact"/>
              <w:ind w:left="0" w:right="123"/>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Se aprueba transferir por parte de la Secretaría Ejecutiva, cuando le sea posible y en la forma que la propia Secretaría considere pertinente, los recursos didácticos de apoyo para la presentación de las declaraciones en el Sistema </w:t>
            </w:r>
            <w:proofErr w:type="spellStart"/>
            <w:r w:rsidRPr="008006CB">
              <w:rPr>
                <w:rFonts w:ascii="Arial" w:eastAsia="Arial" w:hAnsi="Arial" w:cs="Arial"/>
                <w:sz w:val="20"/>
                <w:szCs w:val="20"/>
                <w:lang w:val="es-ES_tradnl" w:bidi="ar-SA"/>
              </w:rPr>
              <w:t>SiDECLARA</w:t>
            </w:r>
            <w:proofErr w:type="spellEnd"/>
            <w:r w:rsidRPr="008006CB">
              <w:rPr>
                <w:rFonts w:ascii="Arial" w:eastAsia="Arial" w:hAnsi="Arial" w:cs="Arial"/>
                <w:sz w:val="20"/>
                <w:szCs w:val="20"/>
                <w:lang w:val="es-ES_tradnl" w:bidi="ar-SA"/>
              </w:rPr>
              <w:t xml:space="preserve"> </w:t>
            </w:r>
            <w:r w:rsidRPr="008006CB">
              <w:rPr>
                <w:rFonts w:ascii="Arial" w:eastAsia="Arial" w:hAnsi="Arial" w:cs="Arial"/>
                <w:sz w:val="20"/>
                <w:szCs w:val="20"/>
                <w:lang w:val="es-ES_tradnl" w:bidi="ar-SA"/>
              </w:rPr>
              <w:lastRenderedPageBreak/>
              <w:t>SESAJ a los entes públicos que lo requieran.</w:t>
            </w:r>
          </w:p>
        </w:tc>
        <w:tc>
          <w:tcPr>
            <w:tcW w:w="1871" w:type="pct"/>
          </w:tcPr>
          <w:p w14:paraId="063B1123" w14:textId="77777777" w:rsidR="000213C3" w:rsidRPr="008006CB" w:rsidRDefault="000213C3" w:rsidP="000213C3">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lastRenderedPageBreak/>
              <w:t xml:space="preserve">Se propone darlo por concluido </w:t>
            </w:r>
          </w:p>
          <w:p w14:paraId="230D154D" w14:textId="77777777" w:rsidR="000213C3" w:rsidRPr="008006CB" w:rsidRDefault="000213C3" w:rsidP="000213C3">
            <w:pPr>
              <w:pStyle w:val="TableParagraph"/>
              <w:numPr>
                <w:ilvl w:val="0"/>
                <w:numId w:val="22"/>
              </w:numPr>
              <w:spacing w:line="223" w:lineRule="exact"/>
              <w:ind w:left="320" w:hanging="284"/>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Los recursos didácticos de apoyo se pusieron a disposición de todos los entes públicos a través del canal de YouTube de la Secretaría Ejecutiva, disponibles en la dirección:</w:t>
            </w:r>
          </w:p>
          <w:p w14:paraId="47F6FD8B" w14:textId="77777777" w:rsidR="000213C3" w:rsidRPr="008006CB" w:rsidRDefault="00AE62F9" w:rsidP="000213C3">
            <w:pPr>
              <w:pStyle w:val="TableParagraph"/>
              <w:spacing w:line="223" w:lineRule="exact"/>
              <w:ind w:left="320"/>
              <w:jc w:val="both"/>
              <w:rPr>
                <w:rFonts w:ascii="Arial" w:eastAsia="Arial" w:hAnsi="Arial" w:cs="Arial"/>
                <w:sz w:val="20"/>
                <w:szCs w:val="20"/>
                <w:lang w:val="es-ES_tradnl" w:bidi="ar-SA"/>
              </w:rPr>
            </w:pPr>
            <w:hyperlink r:id="rId17" w:history="1">
              <w:r w:rsidR="000213C3" w:rsidRPr="008006CB">
                <w:rPr>
                  <w:rStyle w:val="Hipervnculo"/>
                  <w:rFonts w:ascii="Arial" w:eastAsia="Arial" w:hAnsi="Arial" w:cs="Arial"/>
                  <w:sz w:val="20"/>
                  <w:szCs w:val="20"/>
                  <w:lang w:val="es-ES_tradnl" w:bidi="ar-SA"/>
                </w:rPr>
                <w:t>https://www.youtube.com/playlist?list=PLE_ryYQEIQ9XkpWj3Bc9oplOA42a8j1mS</w:t>
              </w:r>
            </w:hyperlink>
          </w:p>
          <w:p w14:paraId="69699DC7" w14:textId="1E03114B" w:rsidR="000213C3" w:rsidRPr="008006CB" w:rsidRDefault="000213C3" w:rsidP="000213C3">
            <w:pPr>
              <w:pStyle w:val="TableParagraph"/>
              <w:numPr>
                <w:ilvl w:val="0"/>
                <w:numId w:val="22"/>
              </w:numPr>
              <w:spacing w:line="223" w:lineRule="exact"/>
              <w:ind w:left="318" w:hanging="284"/>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lastRenderedPageBreak/>
              <w:t xml:space="preserve">Además de estar disponibles en el </w:t>
            </w:r>
            <w:r w:rsidR="004F01E3" w:rsidRPr="008006CB">
              <w:rPr>
                <w:rFonts w:ascii="Arial" w:eastAsia="Arial" w:hAnsi="Arial" w:cs="Arial"/>
                <w:sz w:val="20"/>
                <w:szCs w:val="20"/>
                <w:lang w:val="es-ES_tradnl" w:bidi="ar-SA"/>
              </w:rPr>
              <w:t>p</w:t>
            </w:r>
            <w:r w:rsidRPr="008006CB">
              <w:rPr>
                <w:rFonts w:ascii="Arial" w:eastAsia="Arial" w:hAnsi="Arial" w:cs="Arial"/>
                <w:sz w:val="20"/>
                <w:szCs w:val="20"/>
                <w:lang w:val="es-ES_tradnl" w:bidi="ar-SA"/>
              </w:rPr>
              <w:t xml:space="preserve">ortal </w:t>
            </w:r>
            <w:r w:rsidR="004F01E3" w:rsidRPr="008006CB">
              <w:rPr>
                <w:rFonts w:ascii="Arial" w:eastAsia="Arial" w:hAnsi="Arial" w:cs="Arial"/>
                <w:sz w:val="20"/>
                <w:szCs w:val="20"/>
                <w:lang w:val="es-ES_tradnl" w:bidi="ar-SA"/>
              </w:rPr>
              <w:t>w</w:t>
            </w:r>
            <w:r w:rsidRPr="008006CB">
              <w:rPr>
                <w:rFonts w:ascii="Arial" w:eastAsia="Arial" w:hAnsi="Arial" w:cs="Arial"/>
                <w:sz w:val="20"/>
                <w:szCs w:val="20"/>
                <w:lang w:val="es-ES_tradnl" w:bidi="ar-SA"/>
              </w:rPr>
              <w:t xml:space="preserve">eb del SEAJAL, en la dirección: </w:t>
            </w:r>
          </w:p>
          <w:p w14:paraId="2C3FD0CD" w14:textId="77777777" w:rsidR="000213C3" w:rsidRPr="008006CB" w:rsidRDefault="00AE62F9" w:rsidP="000213C3">
            <w:pPr>
              <w:pStyle w:val="TableParagraph"/>
              <w:spacing w:line="223" w:lineRule="exact"/>
              <w:ind w:left="320"/>
              <w:jc w:val="both"/>
              <w:rPr>
                <w:rFonts w:ascii="Arial" w:eastAsia="Arial" w:hAnsi="Arial" w:cs="Arial"/>
                <w:sz w:val="20"/>
                <w:szCs w:val="20"/>
                <w:lang w:val="es-ES_tradnl" w:bidi="ar-SA"/>
              </w:rPr>
            </w:pPr>
            <w:hyperlink r:id="rId18" w:history="1">
              <w:r w:rsidR="000213C3" w:rsidRPr="008006CB">
                <w:rPr>
                  <w:rStyle w:val="Hipervnculo"/>
                  <w:rFonts w:ascii="Arial" w:eastAsia="Arial" w:hAnsi="Arial" w:cs="Arial"/>
                  <w:sz w:val="20"/>
                  <w:szCs w:val="20"/>
                  <w:lang w:val="es-ES_tradnl" w:bidi="ar-SA"/>
                </w:rPr>
                <w:t>https://seajal.org/declaraciones/</w:t>
              </w:r>
            </w:hyperlink>
            <w:r w:rsidR="000213C3" w:rsidRPr="008006CB">
              <w:t xml:space="preserve">, </w:t>
            </w:r>
            <w:r w:rsidR="000213C3" w:rsidRPr="008006CB">
              <w:rPr>
                <w:rFonts w:ascii="Arial" w:eastAsia="Arial" w:hAnsi="Arial" w:cs="Arial"/>
                <w:sz w:val="20"/>
                <w:szCs w:val="20"/>
                <w:lang w:val="es-ES_tradnl" w:bidi="ar-SA"/>
              </w:rPr>
              <w:t>los recursos didácticos se han puesto a disposición en diferentes fechas, según se concluyó su elaboración, comenzando el 16 de abril de 2021.</w:t>
            </w:r>
          </w:p>
          <w:p w14:paraId="2740AA9B" w14:textId="4AF82211" w:rsidR="000213C3" w:rsidRPr="008006CB" w:rsidRDefault="000213C3" w:rsidP="000213C3">
            <w:pPr>
              <w:pStyle w:val="TableParagraph"/>
              <w:spacing w:line="223" w:lineRule="exact"/>
              <w:ind w:left="320"/>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Hasta el momento, dichos materiales acumulan en conjunto, más de dos mil vistas.  </w:t>
            </w:r>
          </w:p>
        </w:tc>
      </w:tr>
      <w:tr w:rsidR="000213C3" w:rsidRPr="00EE3CEC" w14:paraId="1A51A578" w14:textId="77777777" w:rsidTr="0059068E">
        <w:tc>
          <w:tcPr>
            <w:tcW w:w="639" w:type="pct"/>
            <w:vMerge/>
          </w:tcPr>
          <w:p w14:paraId="6A2A841B" w14:textId="77777777" w:rsidR="000213C3" w:rsidRPr="008006CB" w:rsidRDefault="000213C3" w:rsidP="000213C3">
            <w:pPr>
              <w:pStyle w:val="TableParagraph"/>
              <w:ind w:left="317" w:right="317"/>
              <w:jc w:val="center"/>
              <w:rPr>
                <w:rFonts w:ascii="Arial" w:eastAsia="Arial" w:hAnsi="Arial" w:cs="Arial"/>
                <w:b/>
                <w:sz w:val="36"/>
                <w:szCs w:val="20"/>
                <w:lang w:val="es-ES_tradnl" w:bidi="ar-SA"/>
              </w:rPr>
            </w:pPr>
          </w:p>
        </w:tc>
        <w:tc>
          <w:tcPr>
            <w:tcW w:w="1044" w:type="pct"/>
          </w:tcPr>
          <w:p w14:paraId="7C1AFAC3" w14:textId="76BB2104" w:rsidR="000213C3" w:rsidRPr="008006CB" w:rsidRDefault="000213C3" w:rsidP="000213C3">
            <w:pPr>
              <w:pStyle w:val="TableParagraph"/>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A.CC.2021.8 del 22 de marzo de 2021</w:t>
            </w:r>
          </w:p>
        </w:tc>
        <w:tc>
          <w:tcPr>
            <w:tcW w:w="1446" w:type="pct"/>
          </w:tcPr>
          <w:p w14:paraId="32130DD1" w14:textId="0B34CFA5" w:rsidR="000213C3" w:rsidRPr="008006CB" w:rsidRDefault="000213C3" w:rsidP="000213C3">
            <w:pPr>
              <w:pStyle w:val="TableParagraph"/>
              <w:spacing w:line="223" w:lineRule="exact"/>
              <w:ind w:left="0" w:right="123"/>
              <w:jc w:val="both"/>
              <w:rPr>
                <w:rFonts w:ascii="Arial" w:eastAsia="Arial" w:hAnsi="Arial" w:cs="Arial"/>
                <w:sz w:val="20"/>
                <w:szCs w:val="20"/>
                <w:lang w:val="es-ES_tradnl" w:bidi="ar-SA"/>
              </w:rPr>
            </w:pPr>
            <w:r w:rsidRPr="008006CB">
              <w:rPr>
                <w:rFonts w:ascii="Arial" w:eastAsia="Arial" w:hAnsi="Arial" w:cs="Arial"/>
                <w:sz w:val="20"/>
                <w:szCs w:val="20"/>
                <w:lang w:val="es-ES_tradnl" w:bidi="ar-SA"/>
              </w:rPr>
              <w:t>Se aprueba que la Secretaría Ejecutiva transfiera los desarrollos tecnológicos, los recursos didácticos y los de cualquier naturaleza que realice y le sean posible transferir a los entes públicos, en la forma que la propia Secretaría Ejecutiva considere pertinente.</w:t>
            </w:r>
          </w:p>
        </w:tc>
        <w:tc>
          <w:tcPr>
            <w:tcW w:w="1871" w:type="pct"/>
          </w:tcPr>
          <w:p w14:paraId="040EB194" w14:textId="77777777" w:rsidR="000213C3" w:rsidRPr="008006CB" w:rsidRDefault="000213C3" w:rsidP="000213C3">
            <w:pPr>
              <w:pStyle w:val="TableParagraph"/>
              <w:spacing w:line="223" w:lineRule="exact"/>
              <w:ind w:left="0"/>
              <w:rPr>
                <w:rFonts w:ascii="Arial" w:eastAsia="Arial" w:hAnsi="Arial" w:cs="Arial"/>
                <w:sz w:val="20"/>
                <w:szCs w:val="20"/>
                <w:lang w:val="es-ES_tradnl" w:bidi="ar-SA"/>
              </w:rPr>
            </w:pPr>
            <w:r w:rsidRPr="008006CB">
              <w:rPr>
                <w:rFonts w:ascii="Arial" w:eastAsia="Arial" w:hAnsi="Arial" w:cs="Arial"/>
                <w:sz w:val="20"/>
                <w:szCs w:val="20"/>
                <w:lang w:val="es-ES_tradnl" w:bidi="ar-SA"/>
              </w:rPr>
              <w:t xml:space="preserve">Se propone darlo por concluido </w:t>
            </w:r>
          </w:p>
          <w:p w14:paraId="2005D1E3" w14:textId="7E437CD2" w:rsidR="000213C3" w:rsidRPr="008006CB" w:rsidRDefault="000213C3" w:rsidP="000213C3">
            <w:pPr>
              <w:pStyle w:val="TableParagraph"/>
              <w:spacing w:line="223" w:lineRule="exact"/>
              <w:ind w:left="0"/>
              <w:jc w:val="both"/>
              <w:rPr>
                <w:rFonts w:ascii="Arial" w:eastAsia="Arial" w:hAnsi="Arial" w:cs="Arial"/>
                <w:sz w:val="20"/>
                <w:szCs w:val="20"/>
                <w:lang w:val="es-ES_tradnl" w:bidi="ar-SA"/>
              </w:rPr>
            </w:pPr>
            <w:proofErr w:type="gramStart"/>
            <w:r w:rsidRPr="008006CB">
              <w:rPr>
                <w:rFonts w:ascii="Arial" w:eastAsia="Arial" w:hAnsi="Arial" w:cs="Arial"/>
                <w:sz w:val="20"/>
                <w:szCs w:val="20"/>
                <w:lang w:val="es-ES_tradnl" w:bidi="ar-SA"/>
              </w:rPr>
              <w:t>En razón del</w:t>
            </w:r>
            <w:proofErr w:type="gramEnd"/>
            <w:r w:rsidRPr="008006CB">
              <w:rPr>
                <w:rFonts w:ascii="Arial" w:eastAsia="Arial" w:hAnsi="Arial" w:cs="Arial"/>
                <w:sz w:val="20"/>
                <w:szCs w:val="20"/>
                <w:lang w:val="es-ES_tradnl" w:bidi="ar-SA"/>
              </w:rPr>
              <w:t xml:space="preserve"> cumplimiento de los </w:t>
            </w:r>
            <w:r w:rsidR="003A34F2" w:rsidRPr="008006CB">
              <w:rPr>
                <w:rFonts w:ascii="Arial" w:eastAsia="Arial" w:hAnsi="Arial" w:cs="Arial"/>
                <w:sz w:val="20"/>
                <w:szCs w:val="20"/>
                <w:lang w:val="es-ES_tradnl" w:bidi="ar-SA"/>
              </w:rPr>
              <w:t>acuerdos A.CC.</w:t>
            </w:r>
            <w:r w:rsidRPr="008006CB">
              <w:rPr>
                <w:rFonts w:ascii="Arial" w:eastAsia="Arial" w:hAnsi="Arial" w:cs="Arial"/>
                <w:sz w:val="20"/>
                <w:szCs w:val="20"/>
                <w:lang w:val="es-ES_tradnl" w:bidi="ar-SA"/>
              </w:rPr>
              <w:t>2020.11, del 26 de octubre de 2020 y A.CC.2021.7, del 22 de marzo de 2021, se da cumplimiento general a este acuerdo.</w:t>
            </w:r>
          </w:p>
        </w:tc>
      </w:tr>
    </w:tbl>
    <w:p w14:paraId="365BBB5F" w14:textId="7B42009A" w:rsidR="00B872EE" w:rsidRDefault="00B872EE" w:rsidP="00C86FA3">
      <w:pPr>
        <w:rPr>
          <w:rFonts w:eastAsia="Arial" w:cs="Arial"/>
          <w:b/>
          <w:bCs/>
          <w:color w:val="006078"/>
          <w:szCs w:val="22"/>
        </w:rPr>
      </w:pPr>
    </w:p>
    <w:p w14:paraId="2E1E1473" w14:textId="53034709" w:rsidR="00E01C66" w:rsidRDefault="00E01C66" w:rsidP="00C86FA3">
      <w:pPr>
        <w:rPr>
          <w:rFonts w:eastAsia="Arial" w:cs="Arial"/>
          <w:b/>
          <w:bCs/>
          <w:color w:val="006078"/>
          <w:szCs w:val="22"/>
        </w:rPr>
      </w:pPr>
    </w:p>
    <w:p w14:paraId="379E8C26" w14:textId="4C1BC77B" w:rsidR="003717B2" w:rsidRDefault="00E01C66" w:rsidP="00D479DE">
      <w:pPr>
        <w:rPr>
          <w:rFonts w:cs="Arial"/>
          <w:szCs w:val="22"/>
        </w:rPr>
      </w:pPr>
      <w:r>
        <w:rPr>
          <w:rFonts w:cs="Arial"/>
          <w:szCs w:val="22"/>
        </w:rPr>
        <w:t>La</w:t>
      </w:r>
      <w:r w:rsidRPr="00960677">
        <w:rPr>
          <w:rFonts w:cs="Arial"/>
          <w:szCs w:val="22"/>
        </w:rPr>
        <w:t xml:space="preserve"> </w:t>
      </w:r>
      <w:proofErr w:type="gramStart"/>
      <w:r w:rsidRPr="00960677">
        <w:rPr>
          <w:rFonts w:cs="Arial"/>
          <w:szCs w:val="22"/>
        </w:rPr>
        <w:t>Secretaria Técnica</w:t>
      </w:r>
      <w:proofErr w:type="gramEnd"/>
      <w:r w:rsidRPr="00960677">
        <w:rPr>
          <w:rFonts w:cs="Arial"/>
          <w:szCs w:val="22"/>
        </w:rPr>
        <w:t xml:space="preserve"> </w:t>
      </w:r>
      <w:r w:rsidR="007100AF">
        <w:rPr>
          <w:rFonts w:cs="Arial"/>
          <w:szCs w:val="22"/>
        </w:rPr>
        <w:t>señala que</w:t>
      </w:r>
      <w:r w:rsidR="007100AF" w:rsidRPr="007100AF">
        <w:rPr>
          <w:rFonts w:cs="Arial"/>
          <w:szCs w:val="22"/>
        </w:rPr>
        <w:t xml:space="preserve"> </w:t>
      </w:r>
      <w:r w:rsidR="00CC605B">
        <w:rPr>
          <w:rFonts w:cs="Arial"/>
          <w:szCs w:val="22"/>
        </w:rPr>
        <w:t xml:space="preserve">se envió el seguimiento de acuerdos en el formato usual, </w:t>
      </w:r>
      <w:r w:rsidR="00CF53F9">
        <w:rPr>
          <w:rFonts w:cs="Arial"/>
          <w:szCs w:val="22"/>
        </w:rPr>
        <w:t>el cual incluye</w:t>
      </w:r>
      <w:r w:rsidR="00CF53F9" w:rsidRPr="00CF53F9">
        <w:rPr>
          <w:rFonts w:cs="Arial"/>
          <w:szCs w:val="22"/>
        </w:rPr>
        <w:t xml:space="preserve"> las estrategias</w:t>
      </w:r>
      <w:r w:rsidR="00CF53F9">
        <w:rPr>
          <w:rFonts w:cs="Arial"/>
          <w:szCs w:val="22"/>
        </w:rPr>
        <w:t xml:space="preserve">, </w:t>
      </w:r>
      <w:r w:rsidR="00CF53F9" w:rsidRPr="00CF53F9">
        <w:rPr>
          <w:rFonts w:cs="Arial"/>
          <w:szCs w:val="22"/>
        </w:rPr>
        <w:t xml:space="preserve">acciones continuas o resultados que </w:t>
      </w:r>
      <w:r w:rsidR="00CF53F9">
        <w:rPr>
          <w:rFonts w:cs="Arial"/>
          <w:szCs w:val="22"/>
        </w:rPr>
        <w:t>se han tenido</w:t>
      </w:r>
      <w:r w:rsidR="00CF53F9" w:rsidRPr="00CF53F9">
        <w:rPr>
          <w:rFonts w:cs="Arial"/>
          <w:szCs w:val="22"/>
        </w:rPr>
        <w:t xml:space="preserve">, en este sentido </w:t>
      </w:r>
      <w:r w:rsidR="00CF53F9">
        <w:rPr>
          <w:rFonts w:cs="Arial"/>
          <w:szCs w:val="22"/>
        </w:rPr>
        <w:t>reitera que se envió el material con el reporte</w:t>
      </w:r>
      <w:r w:rsidR="00CF53F9" w:rsidRPr="00CF53F9">
        <w:rPr>
          <w:rFonts w:cs="Arial"/>
          <w:szCs w:val="22"/>
        </w:rPr>
        <w:t xml:space="preserve"> en cada uno de los acuerdos y </w:t>
      </w:r>
      <w:r w:rsidR="00CF53F9">
        <w:rPr>
          <w:rFonts w:cs="Arial"/>
          <w:szCs w:val="22"/>
        </w:rPr>
        <w:t>da</w:t>
      </w:r>
      <w:r w:rsidR="00CF53F9" w:rsidRPr="00CF53F9">
        <w:rPr>
          <w:rFonts w:cs="Arial"/>
          <w:szCs w:val="22"/>
        </w:rPr>
        <w:t xml:space="preserve"> cuenta </w:t>
      </w:r>
      <w:r w:rsidR="00CF53F9">
        <w:rPr>
          <w:rFonts w:cs="Arial"/>
          <w:szCs w:val="22"/>
        </w:rPr>
        <w:t>de que queda a disposición</w:t>
      </w:r>
      <w:r w:rsidR="00CF53F9" w:rsidRPr="00CF53F9">
        <w:rPr>
          <w:rFonts w:cs="Arial"/>
          <w:szCs w:val="22"/>
        </w:rPr>
        <w:t xml:space="preserve"> para ampliar la información</w:t>
      </w:r>
      <w:r w:rsidR="00CF53F9">
        <w:rPr>
          <w:rFonts w:cs="Arial"/>
          <w:szCs w:val="22"/>
        </w:rPr>
        <w:t xml:space="preserve">. Reporta </w:t>
      </w:r>
      <w:r w:rsidR="00CF53F9" w:rsidRPr="00CF53F9">
        <w:rPr>
          <w:rFonts w:cs="Arial"/>
          <w:szCs w:val="22"/>
        </w:rPr>
        <w:t xml:space="preserve">que hay </w:t>
      </w:r>
      <w:r w:rsidR="00A00A35">
        <w:rPr>
          <w:rFonts w:cs="Arial"/>
          <w:szCs w:val="22"/>
        </w:rPr>
        <w:t>cuatro</w:t>
      </w:r>
      <w:r w:rsidR="00CF53F9" w:rsidRPr="00CF53F9">
        <w:rPr>
          <w:rFonts w:cs="Arial"/>
          <w:szCs w:val="22"/>
        </w:rPr>
        <w:t xml:space="preserve"> acuerdos, que se proponen dar por concluidos</w:t>
      </w:r>
      <w:r w:rsidR="00A00A35">
        <w:rPr>
          <w:rFonts w:cs="Arial"/>
          <w:szCs w:val="22"/>
        </w:rPr>
        <w:t>,</w:t>
      </w:r>
      <w:r w:rsidR="00CF53F9" w:rsidRPr="00CF53F9">
        <w:rPr>
          <w:rFonts w:cs="Arial"/>
          <w:szCs w:val="22"/>
        </w:rPr>
        <w:t xml:space="preserve"> </w:t>
      </w:r>
      <w:r w:rsidR="00A00A35">
        <w:rPr>
          <w:rFonts w:cs="Arial"/>
          <w:szCs w:val="22"/>
        </w:rPr>
        <w:t>cuatro</w:t>
      </w:r>
      <w:r w:rsidR="00CF53F9" w:rsidRPr="00CF53F9">
        <w:rPr>
          <w:rFonts w:cs="Arial"/>
          <w:szCs w:val="22"/>
        </w:rPr>
        <w:t xml:space="preserve"> que ya están concluidos por su naturaleza y </w:t>
      </w:r>
      <w:r w:rsidR="00A00A35">
        <w:rPr>
          <w:rFonts w:cs="Arial"/>
          <w:szCs w:val="22"/>
        </w:rPr>
        <w:t>dos</w:t>
      </w:r>
      <w:r w:rsidR="00CF53F9" w:rsidRPr="00CF53F9">
        <w:rPr>
          <w:rFonts w:cs="Arial"/>
          <w:szCs w:val="22"/>
        </w:rPr>
        <w:t xml:space="preserve"> que están en proceso</w:t>
      </w:r>
      <w:r w:rsidR="00CF53F9">
        <w:rPr>
          <w:rFonts w:cs="Arial"/>
          <w:szCs w:val="22"/>
        </w:rPr>
        <w:t xml:space="preserve">, </w:t>
      </w:r>
      <w:r w:rsidR="00A86314">
        <w:rPr>
          <w:rFonts w:cs="Arial"/>
          <w:szCs w:val="22"/>
        </w:rPr>
        <w:t xml:space="preserve">sino que </w:t>
      </w:r>
      <w:r w:rsidR="00CF53F9" w:rsidRPr="00CF53F9">
        <w:rPr>
          <w:rFonts w:cs="Arial"/>
          <w:szCs w:val="22"/>
        </w:rPr>
        <w:t>son acuerdos de mediano y largo plazo</w:t>
      </w:r>
      <w:r w:rsidR="00A86314">
        <w:rPr>
          <w:rFonts w:cs="Arial"/>
          <w:szCs w:val="22"/>
        </w:rPr>
        <w:t xml:space="preserve"> y se pone a la orden por si hubiera dudas o comentarios al respecto</w:t>
      </w:r>
      <w:r w:rsidR="00CF53F9" w:rsidRPr="00CF53F9">
        <w:rPr>
          <w:rFonts w:cs="Arial"/>
          <w:szCs w:val="22"/>
        </w:rPr>
        <w:t xml:space="preserve">. </w:t>
      </w:r>
    </w:p>
    <w:p w14:paraId="45C11632" w14:textId="1B7D5BED" w:rsidR="00CF53F9" w:rsidRDefault="00CF53F9" w:rsidP="00D479DE">
      <w:pPr>
        <w:rPr>
          <w:rFonts w:cs="Arial"/>
          <w:szCs w:val="22"/>
        </w:rPr>
      </w:pPr>
    </w:p>
    <w:p w14:paraId="13E4D789" w14:textId="5A4C14F9" w:rsidR="005E38D2" w:rsidRPr="00401F64" w:rsidRDefault="00401F64" w:rsidP="00C86FA3">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Comité Coordinador consulta si existe algún comentario al respecto</w:t>
      </w:r>
      <w:r w:rsidR="00A86314">
        <w:rPr>
          <w:rFonts w:cs="Arial"/>
          <w:szCs w:val="22"/>
        </w:rPr>
        <w:t xml:space="preserve"> y pregunta al resto de los integrantes si tienen alguna duda o comentario </w:t>
      </w:r>
      <w:proofErr w:type="spellStart"/>
      <w:r w:rsidR="00A86314">
        <w:rPr>
          <w:rFonts w:cs="Arial"/>
          <w:szCs w:val="22"/>
        </w:rPr>
        <w:t>ya</w:t>
      </w:r>
      <w:r>
        <w:rPr>
          <w:rFonts w:cs="Arial"/>
          <w:szCs w:val="22"/>
        </w:rPr>
        <w:t>l</w:t>
      </w:r>
      <w:proofErr w:type="spellEnd"/>
      <w:r>
        <w:rPr>
          <w:rFonts w:cs="Arial"/>
          <w:szCs w:val="22"/>
        </w:rPr>
        <w:t xml:space="preserve"> no haberlo</w:t>
      </w:r>
      <w:r w:rsidR="00A86314">
        <w:rPr>
          <w:rFonts w:cs="Arial"/>
          <w:szCs w:val="22"/>
        </w:rPr>
        <w:t>s</w:t>
      </w:r>
      <w:r>
        <w:rPr>
          <w:rFonts w:cs="Arial"/>
          <w:szCs w:val="22"/>
        </w:rPr>
        <w:t xml:space="preserve"> solicita a la Secretaria Técnica continuar</w:t>
      </w:r>
      <w:r w:rsidR="00A86314">
        <w:rPr>
          <w:rFonts w:cs="Arial"/>
          <w:szCs w:val="22"/>
        </w:rPr>
        <w:t xml:space="preserve"> con el desarrollo de la sesión</w:t>
      </w:r>
      <w:r>
        <w:rPr>
          <w:rFonts w:cs="Arial"/>
          <w:szCs w:val="22"/>
        </w:rPr>
        <w:t xml:space="preserve">. </w:t>
      </w:r>
    </w:p>
    <w:p w14:paraId="08908DD2" w14:textId="77777777" w:rsidR="005E38D2" w:rsidRPr="00960677" w:rsidRDefault="005E38D2" w:rsidP="00C86FA3">
      <w:pPr>
        <w:rPr>
          <w:rFonts w:eastAsia="Arial" w:cs="Arial"/>
          <w:b/>
          <w:bCs/>
          <w:color w:val="006078"/>
          <w:szCs w:val="22"/>
        </w:rPr>
      </w:pPr>
    </w:p>
    <w:p w14:paraId="68932BCD" w14:textId="6A803BEC" w:rsidR="00A02F57" w:rsidRPr="004B2291" w:rsidRDefault="00A02F57" w:rsidP="00861B64">
      <w:pPr>
        <w:pStyle w:val="Prrafodelista"/>
        <w:numPr>
          <w:ilvl w:val="0"/>
          <w:numId w:val="7"/>
        </w:numPr>
        <w:jc w:val="both"/>
        <w:rPr>
          <w:rFonts w:eastAsia="Arial" w:cs="Arial"/>
          <w:b/>
          <w:bCs/>
          <w:color w:val="006078"/>
          <w:szCs w:val="22"/>
        </w:rPr>
      </w:pPr>
      <w:bookmarkStart w:id="0" w:name="_Hlk42520280"/>
      <w:r w:rsidRPr="004B2291">
        <w:rPr>
          <w:rFonts w:eastAsia="Arial" w:cs="Arial"/>
          <w:b/>
          <w:bCs/>
          <w:color w:val="006078"/>
          <w:szCs w:val="22"/>
        </w:rPr>
        <w:t xml:space="preserve">Presentación </w:t>
      </w:r>
      <w:r w:rsidR="003F73A1" w:rsidRPr="003F73A1">
        <w:rPr>
          <w:rFonts w:eastAsia="Arial" w:cs="Arial"/>
          <w:b/>
          <w:bCs/>
          <w:color w:val="006078"/>
          <w:szCs w:val="22"/>
        </w:rPr>
        <w:t>y</w:t>
      </w:r>
      <w:r w:rsidR="0039705B">
        <w:rPr>
          <w:rFonts w:eastAsia="Arial" w:cs="Arial"/>
          <w:b/>
          <w:bCs/>
          <w:color w:val="006078"/>
          <w:szCs w:val="22"/>
        </w:rPr>
        <w:t>,</w:t>
      </w:r>
      <w:r w:rsidR="003F73A1" w:rsidRPr="003F73A1">
        <w:rPr>
          <w:rFonts w:eastAsia="Arial" w:cs="Arial"/>
          <w:b/>
          <w:bCs/>
          <w:color w:val="006078"/>
          <w:szCs w:val="22"/>
        </w:rPr>
        <w:t xml:space="preserve"> en su caso, aprobación de las “Reglas de </w:t>
      </w:r>
      <w:r w:rsidR="0039705B">
        <w:rPr>
          <w:rFonts w:eastAsia="Arial" w:cs="Arial"/>
          <w:b/>
          <w:bCs/>
          <w:color w:val="006078"/>
          <w:szCs w:val="22"/>
        </w:rPr>
        <w:t>F</w:t>
      </w:r>
      <w:r w:rsidR="003F73A1" w:rsidRPr="003F73A1">
        <w:rPr>
          <w:rFonts w:eastAsia="Arial" w:cs="Arial"/>
          <w:b/>
          <w:bCs/>
          <w:color w:val="006078"/>
          <w:szCs w:val="22"/>
        </w:rPr>
        <w:t xml:space="preserve">uncionamiento y </w:t>
      </w:r>
      <w:r w:rsidR="0039705B">
        <w:rPr>
          <w:rFonts w:eastAsia="Arial" w:cs="Arial"/>
          <w:b/>
          <w:bCs/>
          <w:color w:val="006078"/>
          <w:szCs w:val="22"/>
        </w:rPr>
        <w:t>O</w:t>
      </w:r>
      <w:r w:rsidR="003F73A1" w:rsidRPr="003F73A1">
        <w:rPr>
          <w:rFonts w:eastAsia="Arial" w:cs="Arial"/>
          <w:b/>
          <w:bCs/>
          <w:color w:val="006078"/>
          <w:szCs w:val="22"/>
        </w:rPr>
        <w:t xml:space="preserve">rganización </w:t>
      </w:r>
      <w:r w:rsidR="0039705B">
        <w:rPr>
          <w:rFonts w:eastAsia="Arial" w:cs="Arial"/>
          <w:b/>
          <w:bCs/>
          <w:color w:val="006078"/>
          <w:szCs w:val="22"/>
        </w:rPr>
        <w:t>I</w:t>
      </w:r>
      <w:r w:rsidR="003F73A1" w:rsidRPr="003F73A1">
        <w:rPr>
          <w:rFonts w:eastAsia="Arial" w:cs="Arial"/>
          <w:b/>
          <w:bCs/>
          <w:color w:val="006078"/>
          <w:szCs w:val="22"/>
        </w:rPr>
        <w:t>nterna del Comité Coordinador del Sistema Estatal Anticorrupción”</w:t>
      </w:r>
    </w:p>
    <w:p w14:paraId="325314A3" w14:textId="77777777" w:rsidR="00771A6F" w:rsidRPr="00960677" w:rsidRDefault="00771A6F" w:rsidP="00CD0D2D">
      <w:pPr>
        <w:pStyle w:val="Prrafodelista"/>
        <w:jc w:val="both"/>
        <w:rPr>
          <w:rFonts w:eastAsia="Arial" w:cs="Arial"/>
          <w:szCs w:val="22"/>
          <w:highlight w:val="white"/>
        </w:rPr>
      </w:pPr>
    </w:p>
    <w:bookmarkEnd w:id="0"/>
    <w:p w14:paraId="08159E3C" w14:textId="00AC4EAE" w:rsidR="00ED4E81" w:rsidRDefault="005377B9" w:rsidP="00E90500">
      <w:pPr>
        <w:rPr>
          <w:rFonts w:cs="Arial"/>
          <w:szCs w:val="22"/>
        </w:rPr>
      </w:pPr>
      <w:r>
        <w:rPr>
          <w:rFonts w:cs="Arial"/>
          <w:szCs w:val="22"/>
        </w:rPr>
        <w:t xml:space="preserve">La </w:t>
      </w:r>
      <w:proofErr w:type="gramStart"/>
      <w:r>
        <w:rPr>
          <w:rFonts w:cs="Arial"/>
          <w:szCs w:val="22"/>
        </w:rPr>
        <w:t>Secretaria Técnica</w:t>
      </w:r>
      <w:proofErr w:type="gramEnd"/>
      <w:r>
        <w:rPr>
          <w:rFonts w:cs="Arial"/>
          <w:szCs w:val="22"/>
        </w:rPr>
        <w:t xml:space="preserve"> </w:t>
      </w:r>
      <w:r w:rsidR="00767058">
        <w:rPr>
          <w:rFonts w:cs="Arial"/>
          <w:szCs w:val="22"/>
        </w:rPr>
        <w:t xml:space="preserve">puntualiza </w:t>
      </w:r>
      <w:r w:rsidR="00080BFE">
        <w:rPr>
          <w:rFonts w:cs="Arial"/>
          <w:szCs w:val="22"/>
        </w:rPr>
        <w:t xml:space="preserve">que </w:t>
      </w:r>
      <w:r w:rsidR="006D1217">
        <w:rPr>
          <w:rFonts w:cs="Arial"/>
          <w:szCs w:val="22"/>
        </w:rPr>
        <w:t>el primer borrador del</w:t>
      </w:r>
      <w:r w:rsidR="00253027" w:rsidRPr="00253027">
        <w:rPr>
          <w:rFonts w:cs="Arial"/>
          <w:szCs w:val="22"/>
        </w:rPr>
        <w:t xml:space="preserve"> documento se envió en días pasados a efecto de análisis </w:t>
      </w:r>
      <w:r w:rsidR="00253027" w:rsidRPr="00566668">
        <w:rPr>
          <w:rFonts w:cs="Arial"/>
          <w:szCs w:val="22"/>
        </w:rPr>
        <w:t xml:space="preserve">y revisión; </w:t>
      </w:r>
      <w:r w:rsidR="006D1217" w:rsidRPr="00566668">
        <w:rPr>
          <w:rFonts w:cs="Arial"/>
          <w:szCs w:val="22"/>
        </w:rPr>
        <w:t xml:space="preserve">reporta </w:t>
      </w:r>
      <w:r w:rsidR="00253027" w:rsidRPr="00566668">
        <w:rPr>
          <w:rFonts w:cs="Arial"/>
          <w:szCs w:val="22"/>
        </w:rPr>
        <w:t xml:space="preserve">que </w:t>
      </w:r>
      <w:r w:rsidR="006D1217" w:rsidRPr="00566668">
        <w:rPr>
          <w:rFonts w:cs="Arial"/>
          <w:szCs w:val="22"/>
        </w:rPr>
        <w:t xml:space="preserve">se </w:t>
      </w:r>
      <w:r w:rsidR="00253027" w:rsidRPr="00566668">
        <w:rPr>
          <w:rFonts w:cs="Arial"/>
          <w:szCs w:val="22"/>
        </w:rPr>
        <w:t>recibi</w:t>
      </w:r>
      <w:r w:rsidR="006D1217" w:rsidRPr="00566668">
        <w:rPr>
          <w:rFonts w:cs="Arial"/>
          <w:szCs w:val="22"/>
        </w:rPr>
        <w:t>eron</w:t>
      </w:r>
      <w:r w:rsidR="00253027" w:rsidRPr="00566668">
        <w:rPr>
          <w:rFonts w:cs="Arial"/>
          <w:szCs w:val="22"/>
        </w:rPr>
        <w:t xml:space="preserve"> observaciones por parte de la Contraloría del Estado, las cuales se hicieron en la última versión que </w:t>
      </w:r>
      <w:r w:rsidR="006D1217" w:rsidRPr="00566668">
        <w:rPr>
          <w:rFonts w:cs="Arial"/>
          <w:szCs w:val="22"/>
        </w:rPr>
        <w:t>se envió</w:t>
      </w:r>
      <w:r w:rsidR="00253027" w:rsidRPr="00566668">
        <w:rPr>
          <w:rFonts w:cs="Arial"/>
          <w:szCs w:val="22"/>
        </w:rPr>
        <w:t xml:space="preserve"> el lunes pasado. </w:t>
      </w:r>
      <w:r w:rsidR="006D1217" w:rsidRPr="00566668">
        <w:rPr>
          <w:rFonts w:cs="Arial"/>
          <w:szCs w:val="22"/>
        </w:rPr>
        <w:t xml:space="preserve">Puntualiza que </w:t>
      </w:r>
      <w:r w:rsidR="00566668">
        <w:rPr>
          <w:rFonts w:cs="Arial"/>
          <w:szCs w:val="22"/>
        </w:rPr>
        <w:t>el</w:t>
      </w:r>
      <w:r w:rsidR="00253027" w:rsidRPr="00566668">
        <w:rPr>
          <w:rFonts w:cs="Arial"/>
          <w:szCs w:val="22"/>
        </w:rPr>
        <w:t xml:space="preserve"> ITEI</w:t>
      </w:r>
      <w:r w:rsidR="00566668">
        <w:rPr>
          <w:rFonts w:cs="Arial"/>
          <w:szCs w:val="22"/>
        </w:rPr>
        <w:t xml:space="preserve"> envió mejoras de redacción</w:t>
      </w:r>
      <w:r w:rsidR="00253027" w:rsidRPr="00566668">
        <w:rPr>
          <w:rFonts w:cs="Arial"/>
          <w:szCs w:val="22"/>
        </w:rPr>
        <w:t xml:space="preserve">, por lo cual </w:t>
      </w:r>
      <w:r w:rsidR="00DE5782">
        <w:rPr>
          <w:rFonts w:cs="Arial"/>
          <w:szCs w:val="22"/>
        </w:rPr>
        <w:t xml:space="preserve">consulta </w:t>
      </w:r>
      <w:r w:rsidR="00253027" w:rsidRPr="00566668">
        <w:rPr>
          <w:rFonts w:cs="Arial"/>
          <w:szCs w:val="22"/>
        </w:rPr>
        <w:t xml:space="preserve">cómo </w:t>
      </w:r>
      <w:r w:rsidR="00DE5782">
        <w:rPr>
          <w:rFonts w:cs="Arial"/>
          <w:szCs w:val="22"/>
        </w:rPr>
        <w:t>se procede</w:t>
      </w:r>
      <w:r w:rsidR="00253027" w:rsidRPr="00566668">
        <w:rPr>
          <w:rFonts w:cs="Arial"/>
          <w:szCs w:val="22"/>
        </w:rPr>
        <w:t xml:space="preserve">, </w:t>
      </w:r>
      <w:r w:rsidR="00DE5782">
        <w:rPr>
          <w:rFonts w:cs="Arial"/>
          <w:szCs w:val="22"/>
        </w:rPr>
        <w:t>si se comentan</w:t>
      </w:r>
      <w:r w:rsidR="008006CB">
        <w:rPr>
          <w:rFonts w:cs="Arial"/>
          <w:szCs w:val="22"/>
        </w:rPr>
        <w:t xml:space="preserve"> </w:t>
      </w:r>
      <w:r w:rsidR="00DE5782">
        <w:rPr>
          <w:rFonts w:cs="Arial"/>
          <w:szCs w:val="22"/>
        </w:rPr>
        <w:t xml:space="preserve">para </w:t>
      </w:r>
      <w:proofErr w:type="gramStart"/>
      <w:r w:rsidR="00DE5782">
        <w:rPr>
          <w:rFonts w:cs="Arial"/>
          <w:szCs w:val="22"/>
        </w:rPr>
        <w:t>proceder a aprobar</w:t>
      </w:r>
      <w:proofErr w:type="gramEnd"/>
      <w:r w:rsidR="00DE5782">
        <w:rPr>
          <w:rFonts w:cs="Arial"/>
          <w:szCs w:val="22"/>
        </w:rPr>
        <w:t xml:space="preserve"> dicho documento. </w:t>
      </w:r>
    </w:p>
    <w:p w14:paraId="5DD767D4" w14:textId="77777777" w:rsidR="00ED4E81" w:rsidRDefault="00ED4E81" w:rsidP="00E90500">
      <w:pPr>
        <w:rPr>
          <w:rFonts w:cs="Arial"/>
          <w:szCs w:val="22"/>
        </w:rPr>
      </w:pPr>
    </w:p>
    <w:p w14:paraId="151EB47E" w14:textId="1B5583EF" w:rsidR="00E71E46" w:rsidRDefault="00F5429E" w:rsidP="00E71E46">
      <w:pPr>
        <w:rPr>
          <w:rFonts w:eastAsia="Arial" w:cs="Arial"/>
          <w:szCs w:val="22"/>
        </w:rPr>
      </w:pPr>
      <w:r>
        <w:rPr>
          <w:rFonts w:eastAsia="Arial" w:cs="Arial"/>
          <w:szCs w:val="22"/>
        </w:rPr>
        <w:t>En atención a ello, l</w:t>
      </w:r>
      <w:r w:rsidR="001F7863">
        <w:rPr>
          <w:rFonts w:eastAsia="Arial" w:cs="Arial"/>
          <w:szCs w:val="22"/>
        </w:rPr>
        <w:t xml:space="preserve">a Presidenta del Comité Coordinador </w:t>
      </w:r>
      <w:r>
        <w:rPr>
          <w:rFonts w:eastAsia="Arial" w:cs="Arial"/>
          <w:szCs w:val="22"/>
        </w:rPr>
        <w:t xml:space="preserve">en uso de la voz, </w:t>
      </w:r>
      <w:proofErr w:type="gramStart"/>
      <w:r>
        <w:rPr>
          <w:rFonts w:eastAsia="Arial" w:cs="Arial"/>
          <w:szCs w:val="22"/>
        </w:rPr>
        <w:t>menciona  que</w:t>
      </w:r>
      <w:proofErr w:type="gramEnd"/>
      <w:r>
        <w:rPr>
          <w:rFonts w:eastAsia="Arial" w:cs="Arial"/>
          <w:szCs w:val="22"/>
        </w:rPr>
        <w:t xml:space="preserve"> </w:t>
      </w:r>
      <w:r w:rsidR="006246FA">
        <w:rPr>
          <w:rFonts w:eastAsia="Arial" w:cs="Arial"/>
          <w:szCs w:val="22"/>
        </w:rPr>
        <w:t xml:space="preserve">considera </w:t>
      </w:r>
      <w:r w:rsidR="00A86314" w:rsidRPr="006246FA">
        <w:rPr>
          <w:rFonts w:eastAsia="Arial" w:cs="Arial"/>
          <w:szCs w:val="22"/>
        </w:rPr>
        <w:t>que,</w:t>
      </w:r>
      <w:r w:rsidR="006246FA" w:rsidRPr="006246FA">
        <w:rPr>
          <w:rFonts w:eastAsia="Arial" w:cs="Arial"/>
          <w:szCs w:val="22"/>
        </w:rPr>
        <w:t xml:space="preserve"> si no son substanciales las observaciones y estando presente la Presidenta</w:t>
      </w:r>
      <w:r w:rsidR="00A86314">
        <w:rPr>
          <w:rFonts w:eastAsia="Arial" w:cs="Arial"/>
          <w:szCs w:val="22"/>
        </w:rPr>
        <w:t xml:space="preserve"> del ITEI</w:t>
      </w:r>
      <w:r w:rsidR="006246FA" w:rsidRPr="006246FA">
        <w:rPr>
          <w:rFonts w:eastAsia="Arial" w:cs="Arial"/>
          <w:szCs w:val="22"/>
        </w:rPr>
        <w:t xml:space="preserve"> </w:t>
      </w:r>
      <w:r w:rsidR="00A86314">
        <w:rPr>
          <w:rFonts w:eastAsia="Arial" w:cs="Arial"/>
          <w:szCs w:val="22"/>
        </w:rPr>
        <w:t xml:space="preserve">Cynthia </w:t>
      </w:r>
      <w:r w:rsidR="006246FA" w:rsidRPr="006246FA">
        <w:rPr>
          <w:rFonts w:eastAsia="Arial" w:cs="Arial"/>
          <w:szCs w:val="22"/>
        </w:rPr>
        <w:t>Cantero</w:t>
      </w:r>
      <w:r w:rsidR="00845945">
        <w:rPr>
          <w:rFonts w:eastAsia="Arial" w:cs="Arial"/>
          <w:szCs w:val="22"/>
        </w:rPr>
        <w:t xml:space="preserve"> Pacheco</w:t>
      </w:r>
      <w:r w:rsidR="006246FA" w:rsidRPr="006246FA">
        <w:rPr>
          <w:rFonts w:eastAsia="Arial" w:cs="Arial"/>
          <w:szCs w:val="22"/>
        </w:rPr>
        <w:t>,</w:t>
      </w:r>
      <w:r w:rsidR="009254B2">
        <w:rPr>
          <w:rFonts w:eastAsia="Arial" w:cs="Arial"/>
          <w:szCs w:val="22"/>
        </w:rPr>
        <w:t xml:space="preserve"> le solicita si no tiene inconveniente en compartirlas </w:t>
      </w:r>
      <w:r>
        <w:rPr>
          <w:rFonts w:eastAsia="Arial" w:cs="Arial"/>
          <w:szCs w:val="22"/>
        </w:rPr>
        <w:t xml:space="preserve">y explicarlas, </w:t>
      </w:r>
      <w:r w:rsidR="006246FA" w:rsidRPr="006246FA">
        <w:rPr>
          <w:rFonts w:eastAsia="Arial" w:cs="Arial"/>
          <w:szCs w:val="22"/>
        </w:rPr>
        <w:t>y</w:t>
      </w:r>
      <w:r>
        <w:rPr>
          <w:rFonts w:eastAsia="Arial" w:cs="Arial"/>
          <w:szCs w:val="22"/>
        </w:rPr>
        <w:t xml:space="preserve"> en su caso, </w:t>
      </w:r>
      <w:r w:rsidR="008602A3">
        <w:rPr>
          <w:rFonts w:eastAsia="Arial" w:cs="Arial"/>
          <w:szCs w:val="22"/>
        </w:rPr>
        <w:t xml:space="preserve"> se puedan </w:t>
      </w:r>
      <w:r w:rsidR="006246FA" w:rsidRPr="006246FA">
        <w:rPr>
          <w:rFonts w:eastAsia="Arial" w:cs="Arial"/>
          <w:szCs w:val="22"/>
        </w:rPr>
        <w:t>aprobar las reglas en lo general</w:t>
      </w:r>
      <w:r>
        <w:rPr>
          <w:rFonts w:eastAsia="Arial" w:cs="Arial"/>
          <w:szCs w:val="22"/>
        </w:rPr>
        <w:t>,</w:t>
      </w:r>
      <w:r w:rsidR="006246FA" w:rsidRPr="006246FA">
        <w:rPr>
          <w:rFonts w:eastAsia="Arial" w:cs="Arial"/>
          <w:szCs w:val="22"/>
        </w:rPr>
        <w:t xml:space="preserve"> y posteriormente</w:t>
      </w:r>
      <w:r>
        <w:rPr>
          <w:rFonts w:eastAsia="Arial" w:cs="Arial"/>
          <w:szCs w:val="22"/>
        </w:rPr>
        <w:t>,</w:t>
      </w:r>
      <w:r w:rsidR="006246FA" w:rsidRPr="006246FA">
        <w:rPr>
          <w:rFonts w:eastAsia="Arial" w:cs="Arial"/>
          <w:szCs w:val="22"/>
        </w:rPr>
        <w:t xml:space="preserve"> </w:t>
      </w:r>
      <w:r w:rsidR="006246FA" w:rsidRPr="006246FA">
        <w:rPr>
          <w:rFonts w:eastAsia="Arial" w:cs="Arial"/>
          <w:szCs w:val="22"/>
        </w:rPr>
        <w:lastRenderedPageBreak/>
        <w:t>que la Secretar</w:t>
      </w:r>
      <w:r w:rsidR="00845945">
        <w:rPr>
          <w:rFonts w:eastAsia="Arial" w:cs="Arial"/>
          <w:szCs w:val="22"/>
        </w:rPr>
        <w:t>í</w:t>
      </w:r>
      <w:r w:rsidR="006246FA" w:rsidRPr="006246FA">
        <w:rPr>
          <w:rFonts w:eastAsia="Arial" w:cs="Arial"/>
          <w:szCs w:val="22"/>
        </w:rPr>
        <w:t>a Ejecutiv</w:t>
      </w:r>
      <w:r w:rsidR="008602A3">
        <w:rPr>
          <w:rFonts w:eastAsia="Arial" w:cs="Arial"/>
          <w:szCs w:val="22"/>
        </w:rPr>
        <w:t>a</w:t>
      </w:r>
      <w:r w:rsidR="006246FA" w:rsidRPr="006246FA">
        <w:rPr>
          <w:rFonts w:eastAsia="Arial" w:cs="Arial"/>
          <w:szCs w:val="22"/>
        </w:rPr>
        <w:t xml:space="preserve"> haga llegar </w:t>
      </w:r>
      <w:r w:rsidR="007B398D">
        <w:rPr>
          <w:rFonts w:eastAsia="Arial" w:cs="Arial"/>
          <w:szCs w:val="22"/>
        </w:rPr>
        <w:t>la versión</w:t>
      </w:r>
      <w:r w:rsidR="006246FA" w:rsidRPr="006246FA">
        <w:rPr>
          <w:rFonts w:eastAsia="Arial" w:cs="Arial"/>
          <w:szCs w:val="22"/>
        </w:rPr>
        <w:t xml:space="preserve"> final </w:t>
      </w:r>
      <w:r>
        <w:rPr>
          <w:rFonts w:eastAsia="Arial" w:cs="Arial"/>
          <w:szCs w:val="22"/>
        </w:rPr>
        <w:t xml:space="preserve">en la que se atiendan todos </w:t>
      </w:r>
      <w:r w:rsidR="006246FA" w:rsidRPr="006246FA">
        <w:rPr>
          <w:rFonts w:eastAsia="Arial" w:cs="Arial"/>
          <w:szCs w:val="22"/>
        </w:rPr>
        <w:t xml:space="preserve"> </w:t>
      </w:r>
      <w:r w:rsidR="007B398D">
        <w:rPr>
          <w:rFonts w:eastAsia="Arial" w:cs="Arial"/>
          <w:szCs w:val="22"/>
        </w:rPr>
        <w:t>los</w:t>
      </w:r>
      <w:r w:rsidR="006246FA" w:rsidRPr="006246FA">
        <w:rPr>
          <w:rFonts w:eastAsia="Arial" w:cs="Arial"/>
          <w:szCs w:val="22"/>
        </w:rPr>
        <w:t xml:space="preserve"> comentarios</w:t>
      </w:r>
      <w:r w:rsidR="007B398D">
        <w:rPr>
          <w:rFonts w:eastAsia="Arial" w:cs="Arial"/>
          <w:szCs w:val="22"/>
        </w:rPr>
        <w:t>.</w:t>
      </w:r>
    </w:p>
    <w:p w14:paraId="7A565223" w14:textId="77777777" w:rsidR="006307CE" w:rsidRDefault="006307CE" w:rsidP="00E71E46">
      <w:pPr>
        <w:rPr>
          <w:rFonts w:eastAsia="Arial" w:cs="Arial"/>
          <w:szCs w:val="22"/>
        </w:rPr>
      </w:pPr>
    </w:p>
    <w:p w14:paraId="1A66875D" w14:textId="6D532A8C" w:rsidR="006307CE" w:rsidRDefault="00F5429E" w:rsidP="00E71E46">
      <w:pPr>
        <w:rPr>
          <w:rFonts w:eastAsia="Arial" w:cs="Arial"/>
          <w:szCs w:val="22"/>
        </w:rPr>
      </w:pPr>
      <w:r>
        <w:rPr>
          <w:rFonts w:eastAsia="Arial" w:cs="Arial"/>
          <w:szCs w:val="22"/>
        </w:rPr>
        <w:t>En uso de la voz, l</w:t>
      </w:r>
      <w:r w:rsidR="00BC3E13">
        <w:rPr>
          <w:rFonts w:eastAsia="Arial" w:cs="Arial"/>
          <w:szCs w:val="22"/>
        </w:rPr>
        <w:t>a Presidenta del ITEI concuerda con la Presidenta del Comité Coordinador</w:t>
      </w:r>
      <w:r w:rsidR="00D602B4">
        <w:rPr>
          <w:rFonts w:eastAsia="Arial" w:cs="Arial"/>
          <w:szCs w:val="22"/>
        </w:rPr>
        <w:t>;</w:t>
      </w:r>
      <w:r w:rsidR="00BC3E13">
        <w:rPr>
          <w:rFonts w:eastAsia="Arial" w:cs="Arial"/>
          <w:szCs w:val="22"/>
        </w:rPr>
        <w:t xml:space="preserve"> menciona que son observaciones</w:t>
      </w:r>
      <w:r w:rsidR="00BC3E13" w:rsidRPr="00BC3E13">
        <w:rPr>
          <w:rFonts w:eastAsia="Arial" w:cs="Arial"/>
          <w:szCs w:val="22"/>
        </w:rPr>
        <w:t xml:space="preserve"> de redacción</w:t>
      </w:r>
      <w:r w:rsidR="00BC3E13">
        <w:rPr>
          <w:rFonts w:eastAsia="Arial" w:cs="Arial"/>
          <w:szCs w:val="22"/>
        </w:rPr>
        <w:t xml:space="preserve"> </w:t>
      </w:r>
      <w:r>
        <w:rPr>
          <w:rFonts w:eastAsia="Arial" w:cs="Arial"/>
          <w:szCs w:val="22"/>
        </w:rPr>
        <w:t xml:space="preserve">con la finalidad de que se pueda </w:t>
      </w:r>
      <w:r w:rsidR="00BC3E13">
        <w:rPr>
          <w:rFonts w:eastAsia="Arial" w:cs="Arial"/>
          <w:szCs w:val="22"/>
        </w:rPr>
        <w:t>compren</w:t>
      </w:r>
      <w:r>
        <w:rPr>
          <w:rFonts w:eastAsia="Arial" w:cs="Arial"/>
          <w:szCs w:val="22"/>
        </w:rPr>
        <w:t xml:space="preserve">da más </w:t>
      </w:r>
      <w:r w:rsidR="00BC3E13" w:rsidRPr="00BC3E13">
        <w:rPr>
          <w:rFonts w:eastAsia="Arial" w:cs="Arial"/>
          <w:szCs w:val="22"/>
        </w:rPr>
        <w:t>el sentido de algunos artículos</w:t>
      </w:r>
      <w:r>
        <w:rPr>
          <w:rFonts w:eastAsia="Arial" w:cs="Arial"/>
          <w:szCs w:val="22"/>
        </w:rPr>
        <w:t xml:space="preserve"> y menciona que </w:t>
      </w:r>
      <w:r w:rsidR="0077413E">
        <w:rPr>
          <w:rFonts w:eastAsia="Arial" w:cs="Arial"/>
          <w:szCs w:val="22"/>
        </w:rPr>
        <w:t xml:space="preserve">no tiene </w:t>
      </w:r>
      <w:r w:rsidR="00BC3E13" w:rsidRPr="00BC3E13">
        <w:rPr>
          <w:rFonts w:eastAsia="Arial" w:cs="Arial"/>
          <w:szCs w:val="22"/>
        </w:rPr>
        <w:t>inconveniente de que se apruebe</w:t>
      </w:r>
      <w:r>
        <w:rPr>
          <w:rFonts w:eastAsia="Arial" w:cs="Arial"/>
          <w:szCs w:val="22"/>
        </w:rPr>
        <w:t xml:space="preserve">n las </w:t>
      </w:r>
      <w:proofErr w:type="gramStart"/>
      <w:r>
        <w:rPr>
          <w:rFonts w:eastAsia="Arial" w:cs="Arial"/>
          <w:szCs w:val="22"/>
        </w:rPr>
        <w:t xml:space="preserve">reglas </w:t>
      </w:r>
      <w:r w:rsidR="00BC3E13" w:rsidRPr="00BC3E13">
        <w:rPr>
          <w:rFonts w:eastAsia="Arial" w:cs="Arial"/>
          <w:szCs w:val="22"/>
        </w:rPr>
        <w:t xml:space="preserve"> en</w:t>
      </w:r>
      <w:proofErr w:type="gramEnd"/>
      <w:r w:rsidR="00BC3E13" w:rsidRPr="00BC3E13">
        <w:rPr>
          <w:rFonts w:eastAsia="Arial" w:cs="Arial"/>
          <w:szCs w:val="22"/>
        </w:rPr>
        <w:t xml:space="preserve"> lo general</w:t>
      </w:r>
      <w:r>
        <w:rPr>
          <w:rFonts w:eastAsia="Arial" w:cs="Arial"/>
          <w:szCs w:val="22"/>
        </w:rPr>
        <w:t xml:space="preserve"> y </w:t>
      </w:r>
      <w:r w:rsidR="00BC3E13" w:rsidRPr="00BC3E13">
        <w:rPr>
          <w:rFonts w:eastAsia="Arial" w:cs="Arial"/>
          <w:szCs w:val="22"/>
        </w:rPr>
        <w:t xml:space="preserve"> </w:t>
      </w:r>
      <w:r w:rsidR="0077413E">
        <w:rPr>
          <w:rFonts w:eastAsia="Arial" w:cs="Arial"/>
          <w:szCs w:val="22"/>
        </w:rPr>
        <w:t xml:space="preserve">propone que se </w:t>
      </w:r>
      <w:r w:rsidR="00BC3E13" w:rsidRPr="00BC3E13">
        <w:rPr>
          <w:rFonts w:eastAsia="Arial" w:cs="Arial"/>
          <w:szCs w:val="22"/>
        </w:rPr>
        <w:t>circul</w:t>
      </w:r>
      <w:r w:rsidR="0077413E">
        <w:rPr>
          <w:rFonts w:eastAsia="Arial" w:cs="Arial"/>
          <w:szCs w:val="22"/>
        </w:rPr>
        <w:t>en</w:t>
      </w:r>
      <w:r w:rsidR="00BC3E13" w:rsidRPr="00BC3E13">
        <w:rPr>
          <w:rFonts w:eastAsia="Arial" w:cs="Arial"/>
          <w:szCs w:val="22"/>
        </w:rPr>
        <w:t xml:space="preserve"> las observaciones para todos y</w:t>
      </w:r>
      <w:r>
        <w:rPr>
          <w:rFonts w:eastAsia="Arial" w:cs="Arial"/>
          <w:szCs w:val="22"/>
        </w:rPr>
        <w:t xml:space="preserve"> en su momento</w:t>
      </w:r>
      <w:r w:rsidR="008006CB">
        <w:rPr>
          <w:rFonts w:eastAsia="Arial" w:cs="Arial"/>
          <w:szCs w:val="22"/>
        </w:rPr>
        <w:t xml:space="preserve"> </w:t>
      </w:r>
      <w:r w:rsidR="0077413E">
        <w:rPr>
          <w:rFonts w:eastAsia="Arial" w:cs="Arial"/>
          <w:szCs w:val="22"/>
        </w:rPr>
        <w:t xml:space="preserve">que </w:t>
      </w:r>
      <w:r w:rsidR="00BC3E13" w:rsidRPr="00BC3E13">
        <w:rPr>
          <w:rFonts w:eastAsia="Arial" w:cs="Arial"/>
          <w:szCs w:val="22"/>
        </w:rPr>
        <w:t>se adapten</w:t>
      </w:r>
      <w:r>
        <w:rPr>
          <w:rFonts w:eastAsia="Arial" w:cs="Arial"/>
          <w:szCs w:val="22"/>
        </w:rPr>
        <w:t xml:space="preserve"> ya que</w:t>
      </w:r>
      <w:r w:rsidR="00BC3E13" w:rsidRPr="00BC3E13">
        <w:rPr>
          <w:rFonts w:eastAsia="Arial" w:cs="Arial"/>
          <w:szCs w:val="22"/>
        </w:rPr>
        <w:t xml:space="preserve"> no cambia en ninguna el sentido.</w:t>
      </w:r>
    </w:p>
    <w:p w14:paraId="219D75DE" w14:textId="77777777" w:rsidR="007B398D" w:rsidRDefault="007B398D" w:rsidP="00E71E46">
      <w:pPr>
        <w:rPr>
          <w:rFonts w:eastAsia="Arial" w:cs="Arial"/>
          <w:szCs w:val="22"/>
        </w:rPr>
      </w:pPr>
    </w:p>
    <w:p w14:paraId="371523BF" w14:textId="2A9425B0" w:rsidR="00587F50" w:rsidRDefault="009327BB" w:rsidP="00E71E46">
      <w:pPr>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y la Secretaria Técnica aclaran que dichas observaciones</w:t>
      </w:r>
      <w:r w:rsidR="00F5429E">
        <w:rPr>
          <w:rFonts w:eastAsia="Arial" w:cs="Arial"/>
          <w:szCs w:val="22"/>
        </w:rPr>
        <w:t xml:space="preserve"> que comentó la </w:t>
      </w:r>
      <w:proofErr w:type="spellStart"/>
      <w:r w:rsidR="00F5429E">
        <w:rPr>
          <w:rFonts w:eastAsia="Arial" w:cs="Arial"/>
          <w:szCs w:val="22"/>
        </w:rPr>
        <w:t>Mra</w:t>
      </w:r>
      <w:proofErr w:type="spellEnd"/>
      <w:r w:rsidR="00F5429E">
        <w:rPr>
          <w:rFonts w:eastAsia="Arial" w:cs="Arial"/>
          <w:szCs w:val="22"/>
        </w:rPr>
        <w:t>. Cantero Pacheco</w:t>
      </w:r>
      <w:r>
        <w:rPr>
          <w:rFonts w:eastAsia="Arial" w:cs="Arial"/>
          <w:szCs w:val="22"/>
        </w:rPr>
        <w:t xml:space="preserve"> fueron </w:t>
      </w:r>
      <w:proofErr w:type="gramStart"/>
      <w:r>
        <w:rPr>
          <w:rFonts w:eastAsia="Arial" w:cs="Arial"/>
          <w:szCs w:val="22"/>
        </w:rPr>
        <w:t xml:space="preserve">circuladas </w:t>
      </w:r>
      <w:r w:rsidR="00F5429E">
        <w:rPr>
          <w:rFonts w:eastAsia="Arial" w:cs="Arial"/>
          <w:szCs w:val="22"/>
        </w:rPr>
        <w:t xml:space="preserve"> vía</w:t>
      </w:r>
      <w:proofErr w:type="gramEnd"/>
      <w:r>
        <w:rPr>
          <w:rFonts w:eastAsia="Arial" w:cs="Arial"/>
          <w:szCs w:val="22"/>
        </w:rPr>
        <w:t xml:space="preserve"> correo electrónico. </w:t>
      </w:r>
      <w:r w:rsidR="003104A8">
        <w:rPr>
          <w:rFonts w:eastAsia="Arial" w:cs="Arial"/>
          <w:szCs w:val="22"/>
        </w:rPr>
        <w:t xml:space="preserve">La </w:t>
      </w:r>
      <w:proofErr w:type="gramStart"/>
      <w:r w:rsidR="003104A8">
        <w:rPr>
          <w:rFonts w:eastAsia="Arial" w:cs="Arial"/>
          <w:szCs w:val="22"/>
        </w:rPr>
        <w:t>Presidenta</w:t>
      </w:r>
      <w:proofErr w:type="gramEnd"/>
      <w:r w:rsidR="003104A8">
        <w:rPr>
          <w:rFonts w:eastAsia="Arial" w:cs="Arial"/>
          <w:szCs w:val="22"/>
        </w:rPr>
        <w:t xml:space="preserve"> del Comité Coordinador solicita </w:t>
      </w:r>
      <w:r w:rsidR="00F5429E">
        <w:rPr>
          <w:rFonts w:eastAsia="Arial" w:cs="Arial"/>
          <w:szCs w:val="22"/>
        </w:rPr>
        <w:t xml:space="preserve">a la Secretaría Técnica </w:t>
      </w:r>
      <w:r w:rsidR="003104A8">
        <w:rPr>
          <w:rFonts w:eastAsia="Arial" w:cs="Arial"/>
          <w:szCs w:val="22"/>
        </w:rPr>
        <w:t xml:space="preserve">que proceda a </w:t>
      </w:r>
      <w:r w:rsidR="00F5429E">
        <w:rPr>
          <w:rFonts w:eastAsia="Arial" w:cs="Arial"/>
          <w:szCs w:val="22"/>
        </w:rPr>
        <w:t xml:space="preserve">someter </w:t>
      </w:r>
      <w:r w:rsidR="003104A8">
        <w:rPr>
          <w:rFonts w:eastAsia="Arial" w:cs="Arial"/>
          <w:szCs w:val="22"/>
        </w:rPr>
        <w:t>la</w:t>
      </w:r>
      <w:r w:rsidR="003104A8" w:rsidRPr="003104A8">
        <w:rPr>
          <w:rFonts w:eastAsia="Arial" w:cs="Arial"/>
          <w:szCs w:val="22"/>
        </w:rPr>
        <w:t xml:space="preserve"> aprobación en lo general en </w:t>
      </w:r>
      <w:r w:rsidR="003104A8">
        <w:rPr>
          <w:rFonts w:eastAsia="Arial" w:cs="Arial"/>
          <w:szCs w:val="22"/>
        </w:rPr>
        <w:t xml:space="preserve">los </w:t>
      </w:r>
      <w:r w:rsidR="003104A8" w:rsidRPr="003104A8">
        <w:rPr>
          <w:rFonts w:eastAsia="Arial" w:cs="Arial"/>
          <w:szCs w:val="22"/>
        </w:rPr>
        <w:t>términos</w:t>
      </w:r>
      <w:r w:rsidR="003104A8">
        <w:rPr>
          <w:rFonts w:eastAsia="Arial" w:cs="Arial"/>
          <w:szCs w:val="22"/>
        </w:rPr>
        <w:t xml:space="preserve"> mencionados,</w:t>
      </w:r>
      <w:r w:rsidR="003104A8" w:rsidRPr="003104A8">
        <w:rPr>
          <w:rFonts w:eastAsia="Arial" w:cs="Arial"/>
          <w:szCs w:val="22"/>
        </w:rPr>
        <w:t xml:space="preserve"> </w:t>
      </w:r>
      <w:r w:rsidR="003104A8">
        <w:rPr>
          <w:rFonts w:eastAsia="Arial" w:cs="Arial"/>
          <w:szCs w:val="22"/>
        </w:rPr>
        <w:t xml:space="preserve">y </w:t>
      </w:r>
      <w:r w:rsidR="003104A8" w:rsidRPr="008006CB">
        <w:rPr>
          <w:rFonts w:eastAsia="Arial" w:cs="Arial"/>
          <w:szCs w:val="22"/>
        </w:rPr>
        <w:t>posteriormente la Secretar</w:t>
      </w:r>
      <w:r w:rsidR="00D602B4" w:rsidRPr="008006CB">
        <w:rPr>
          <w:rFonts w:eastAsia="Arial" w:cs="Arial"/>
          <w:szCs w:val="22"/>
        </w:rPr>
        <w:t>í</w:t>
      </w:r>
      <w:r w:rsidR="003104A8" w:rsidRPr="008006CB">
        <w:rPr>
          <w:rFonts w:eastAsia="Arial" w:cs="Arial"/>
          <w:szCs w:val="22"/>
        </w:rPr>
        <w:t xml:space="preserve">a Ejecutiva haga llegar la versión final. Solicita a la </w:t>
      </w:r>
      <w:proofErr w:type="gramStart"/>
      <w:r w:rsidR="003104A8" w:rsidRPr="008006CB">
        <w:rPr>
          <w:rFonts w:eastAsia="Arial" w:cs="Arial"/>
          <w:szCs w:val="22"/>
        </w:rPr>
        <w:t>Secretaria Técnica</w:t>
      </w:r>
      <w:proofErr w:type="gramEnd"/>
      <w:r w:rsidR="003104A8" w:rsidRPr="008006CB">
        <w:rPr>
          <w:rFonts w:eastAsia="Arial" w:cs="Arial"/>
          <w:szCs w:val="22"/>
        </w:rPr>
        <w:t xml:space="preserve"> </w:t>
      </w:r>
      <w:r w:rsidR="007B53AC" w:rsidRPr="008006CB">
        <w:rPr>
          <w:rFonts w:eastAsia="Arial" w:cs="Arial"/>
          <w:szCs w:val="22"/>
        </w:rPr>
        <w:t>leer el acuerdo.</w:t>
      </w:r>
      <w:r w:rsidR="007B53AC">
        <w:rPr>
          <w:rFonts w:eastAsia="Arial" w:cs="Arial"/>
          <w:szCs w:val="22"/>
        </w:rPr>
        <w:t xml:space="preserve"> </w:t>
      </w:r>
      <w:r w:rsidR="00773778">
        <w:rPr>
          <w:rFonts w:eastAsia="Arial" w:cs="Arial"/>
          <w:szCs w:val="22"/>
        </w:rPr>
        <w:t xml:space="preserve"> </w:t>
      </w:r>
    </w:p>
    <w:p w14:paraId="27756450" w14:textId="77777777" w:rsidR="007B53AC" w:rsidRDefault="007B53AC" w:rsidP="00E71E46">
      <w:pPr>
        <w:rPr>
          <w:rFonts w:eastAsia="Arial" w:cs="Arial"/>
          <w:szCs w:val="22"/>
        </w:rPr>
      </w:pPr>
    </w:p>
    <w:p w14:paraId="3A5932A4" w14:textId="77777777" w:rsidR="00D602B4" w:rsidRDefault="007B53AC" w:rsidP="00E71E46">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da lectura al mismo: </w:t>
      </w:r>
    </w:p>
    <w:p w14:paraId="7F9BE11B" w14:textId="77777777" w:rsidR="00D602B4" w:rsidRDefault="00D602B4" w:rsidP="00E71E46">
      <w:pPr>
        <w:rPr>
          <w:rFonts w:eastAsia="Arial" w:cs="Arial"/>
          <w:szCs w:val="22"/>
        </w:rPr>
      </w:pPr>
    </w:p>
    <w:p w14:paraId="23EA178A" w14:textId="77777777" w:rsidR="00773778" w:rsidRDefault="007B53AC" w:rsidP="00E71E46">
      <w:pPr>
        <w:rPr>
          <w:rFonts w:eastAsia="Arial" w:cs="Arial"/>
          <w:szCs w:val="22"/>
        </w:rPr>
      </w:pPr>
      <w:r w:rsidRPr="00861B64">
        <w:rPr>
          <w:rFonts w:eastAsia="Arial" w:cs="Arial"/>
          <w:i/>
          <w:szCs w:val="22"/>
        </w:rPr>
        <w:t>“</w:t>
      </w:r>
      <w:r w:rsidR="00F56754" w:rsidRPr="00861B64">
        <w:rPr>
          <w:rFonts w:eastAsia="Arial" w:cs="Arial"/>
          <w:i/>
          <w:szCs w:val="22"/>
        </w:rPr>
        <w:t>Se aprueba</w:t>
      </w:r>
      <w:r w:rsidR="00D602B4" w:rsidRPr="00861B64">
        <w:rPr>
          <w:rFonts w:eastAsia="Arial" w:cs="Arial"/>
          <w:i/>
          <w:szCs w:val="22"/>
        </w:rPr>
        <w:t>n</w:t>
      </w:r>
      <w:r w:rsidR="00F56754" w:rsidRPr="00861B64">
        <w:rPr>
          <w:rFonts w:eastAsia="Arial" w:cs="Arial"/>
          <w:i/>
          <w:szCs w:val="22"/>
        </w:rPr>
        <w:t xml:space="preserve"> en lo general las Reglas de Funcionamiento y Organización del Comité Coordinador del Sistema Estatal Anticorrupción de Jalisco, y en lo particular se aprobaría que se realice una versión actualizada que contenga las observaciones emitidas por la </w:t>
      </w:r>
      <w:proofErr w:type="gramStart"/>
      <w:r w:rsidR="00F56754" w:rsidRPr="00861B64">
        <w:rPr>
          <w:rFonts w:eastAsia="Arial" w:cs="Arial"/>
          <w:i/>
          <w:szCs w:val="22"/>
        </w:rPr>
        <w:t>Presidenta</w:t>
      </w:r>
      <w:proofErr w:type="gramEnd"/>
      <w:r w:rsidR="00F56754" w:rsidRPr="00861B64">
        <w:rPr>
          <w:rFonts w:eastAsia="Arial" w:cs="Arial"/>
          <w:i/>
          <w:szCs w:val="22"/>
        </w:rPr>
        <w:t xml:space="preserve"> del ITEI”.</w:t>
      </w:r>
      <w:r w:rsidR="00F56754">
        <w:rPr>
          <w:rFonts w:eastAsia="Arial" w:cs="Arial"/>
          <w:szCs w:val="22"/>
        </w:rPr>
        <w:t xml:space="preserve"> </w:t>
      </w:r>
    </w:p>
    <w:p w14:paraId="4F0034F9" w14:textId="77777777" w:rsidR="00773778" w:rsidRDefault="00773778" w:rsidP="00E71E46">
      <w:pPr>
        <w:rPr>
          <w:rFonts w:eastAsia="Arial" w:cs="Arial"/>
          <w:szCs w:val="22"/>
        </w:rPr>
      </w:pPr>
    </w:p>
    <w:p w14:paraId="629D0CBF" w14:textId="277005C2" w:rsidR="007B53AC" w:rsidRDefault="00773778" w:rsidP="00E71E46">
      <w:pPr>
        <w:rPr>
          <w:rFonts w:eastAsia="Arial" w:cs="Arial"/>
          <w:szCs w:val="22"/>
        </w:rPr>
      </w:pPr>
      <w:r>
        <w:rPr>
          <w:rFonts w:eastAsia="Arial" w:cs="Arial"/>
          <w:szCs w:val="22"/>
        </w:rPr>
        <w:t>Acto seguido, l</w:t>
      </w:r>
      <w:r w:rsidR="00F56754">
        <w:rPr>
          <w:rFonts w:eastAsia="Arial" w:cs="Arial"/>
          <w:szCs w:val="22"/>
        </w:rPr>
        <w:t xml:space="preserve">a </w:t>
      </w:r>
      <w:proofErr w:type="gramStart"/>
      <w:r w:rsidR="00F56754">
        <w:rPr>
          <w:rFonts w:eastAsia="Arial" w:cs="Arial"/>
          <w:szCs w:val="22"/>
        </w:rPr>
        <w:t>Presidenta</w:t>
      </w:r>
      <w:proofErr w:type="gramEnd"/>
      <w:r w:rsidR="00F56754">
        <w:rPr>
          <w:rFonts w:eastAsia="Arial" w:cs="Arial"/>
          <w:szCs w:val="22"/>
        </w:rPr>
        <w:t xml:space="preserve"> del Comité Coordinador solicita que se tome la votación correspondiente. </w:t>
      </w:r>
    </w:p>
    <w:p w14:paraId="10355119" w14:textId="77777777" w:rsidR="009327BB" w:rsidRDefault="009327BB" w:rsidP="00E71E46">
      <w:pPr>
        <w:rPr>
          <w:rFonts w:eastAsia="Arial" w:cs="Arial"/>
          <w:szCs w:val="22"/>
        </w:rPr>
      </w:pPr>
    </w:p>
    <w:p w14:paraId="1E999FDB" w14:textId="77777777" w:rsidR="000B034D" w:rsidRDefault="000B034D" w:rsidP="000B034D">
      <w:pPr>
        <w:rPr>
          <w:rFonts w:eastAsia="Arial" w:cs="Arial"/>
          <w:szCs w:val="22"/>
        </w:rPr>
      </w:pPr>
    </w:p>
    <w:p w14:paraId="069643EB" w14:textId="6EB7947B" w:rsidR="000B034D" w:rsidRPr="00A76461" w:rsidRDefault="000B034D" w:rsidP="000B034D">
      <w:pPr>
        <w:pStyle w:val="Prrafodelista"/>
        <w:numPr>
          <w:ilvl w:val="0"/>
          <w:numId w:val="26"/>
        </w:numPr>
        <w:rPr>
          <w:rFonts w:eastAsia="Arial" w:cs="Arial"/>
          <w:szCs w:val="22"/>
        </w:rPr>
      </w:pPr>
      <w:r w:rsidRPr="00A76461">
        <w:rPr>
          <w:rFonts w:eastAsia="Arial" w:cs="Arial"/>
          <w:szCs w:val="22"/>
        </w:rPr>
        <w:t xml:space="preserve">Dra. Annel </w:t>
      </w:r>
      <w:r w:rsidR="00D602B4">
        <w:rPr>
          <w:rFonts w:eastAsia="Arial" w:cs="Arial"/>
          <w:szCs w:val="22"/>
        </w:rPr>
        <w:t xml:space="preserve">Alejandra </w:t>
      </w:r>
      <w:r w:rsidRPr="00A76461">
        <w:rPr>
          <w:rFonts w:eastAsia="Arial" w:cs="Arial"/>
          <w:szCs w:val="22"/>
        </w:rPr>
        <w:t xml:space="preserve">Vázquez Anderson, </w:t>
      </w:r>
      <w:r>
        <w:rPr>
          <w:rFonts w:eastAsia="Arial" w:cs="Arial"/>
          <w:szCs w:val="22"/>
        </w:rPr>
        <w:t>a favor</w:t>
      </w:r>
    </w:p>
    <w:p w14:paraId="4DB83A0E" w14:textId="77777777" w:rsidR="000B034D" w:rsidRPr="00A76461" w:rsidRDefault="000B034D" w:rsidP="000B034D">
      <w:pPr>
        <w:pStyle w:val="Prrafodelista"/>
        <w:numPr>
          <w:ilvl w:val="0"/>
          <w:numId w:val="26"/>
        </w:numPr>
        <w:rPr>
          <w:rFonts w:eastAsia="Arial" w:cs="Arial"/>
          <w:szCs w:val="22"/>
        </w:rPr>
      </w:pPr>
      <w:r w:rsidRPr="00A76461">
        <w:rPr>
          <w:rFonts w:eastAsia="Arial" w:cs="Arial"/>
          <w:szCs w:val="22"/>
        </w:rPr>
        <w:t xml:space="preserve">Dr. Jorge Alejandro Ortiz Ramírez, </w:t>
      </w:r>
      <w:r>
        <w:rPr>
          <w:rFonts w:eastAsia="Arial" w:cs="Arial"/>
          <w:szCs w:val="22"/>
        </w:rPr>
        <w:t>a favor</w:t>
      </w:r>
      <w:r w:rsidRPr="00A76461">
        <w:rPr>
          <w:rFonts w:eastAsia="Arial" w:cs="Arial"/>
          <w:szCs w:val="22"/>
        </w:rPr>
        <w:t xml:space="preserve"> </w:t>
      </w:r>
    </w:p>
    <w:p w14:paraId="2F9800F5" w14:textId="77777777" w:rsidR="000B034D" w:rsidRPr="00A76461" w:rsidRDefault="000B034D" w:rsidP="000B034D">
      <w:pPr>
        <w:pStyle w:val="Prrafodelista"/>
        <w:numPr>
          <w:ilvl w:val="0"/>
          <w:numId w:val="26"/>
        </w:numPr>
        <w:rPr>
          <w:rFonts w:eastAsia="Arial" w:cs="Arial"/>
          <w:szCs w:val="22"/>
        </w:rPr>
      </w:pPr>
      <w:r w:rsidRPr="00A76461">
        <w:rPr>
          <w:rFonts w:eastAsia="Arial" w:cs="Arial"/>
          <w:szCs w:val="22"/>
        </w:rPr>
        <w:t xml:space="preserve">Mtro. Gerardo Ignacio de la Cruz Tovar, </w:t>
      </w:r>
      <w:r>
        <w:rPr>
          <w:rFonts w:eastAsia="Arial" w:cs="Arial"/>
          <w:szCs w:val="22"/>
        </w:rPr>
        <w:t xml:space="preserve">a favor </w:t>
      </w:r>
      <w:r w:rsidRPr="00A76461">
        <w:rPr>
          <w:rFonts w:eastAsia="Arial" w:cs="Arial"/>
          <w:szCs w:val="22"/>
        </w:rPr>
        <w:t xml:space="preserve"> </w:t>
      </w:r>
    </w:p>
    <w:p w14:paraId="7569709F" w14:textId="12455C48" w:rsidR="000B034D" w:rsidRPr="00A76461" w:rsidRDefault="000B034D" w:rsidP="000B034D">
      <w:pPr>
        <w:pStyle w:val="Prrafodelista"/>
        <w:numPr>
          <w:ilvl w:val="0"/>
          <w:numId w:val="26"/>
        </w:numPr>
        <w:rPr>
          <w:rFonts w:eastAsia="Arial" w:cs="Arial"/>
          <w:szCs w:val="22"/>
        </w:rPr>
      </w:pPr>
      <w:r w:rsidRPr="00A76461">
        <w:rPr>
          <w:rFonts w:eastAsia="Arial" w:cs="Arial"/>
          <w:szCs w:val="22"/>
        </w:rPr>
        <w:t xml:space="preserve">Mtra. Cynthia </w:t>
      </w:r>
      <w:r w:rsidR="00AD3C51">
        <w:rPr>
          <w:rFonts w:eastAsia="Arial" w:cs="Arial"/>
          <w:szCs w:val="22"/>
        </w:rPr>
        <w:t xml:space="preserve">Patricia </w:t>
      </w:r>
      <w:r w:rsidRPr="00A76461">
        <w:rPr>
          <w:rFonts w:eastAsia="Arial" w:cs="Arial"/>
          <w:szCs w:val="22"/>
        </w:rPr>
        <w:t xml:space="preserve">Cantero Pacheco, </w:t>
      </w:r>
      <w:r>
        <w:rPr>
          <w:rFonts w:eastAsia="Arial" w:cs="Arial"/>
          <w:szCs w:val="22"/>
        </w:rPr>
        <w:t>a favor</w:t>
      </w:r>
    </w:p>
    <w:p w14:paraId="691277C0" w14:textId="77777777" w:rsidR="000B034D" w:rsidRPr="00A76461" w:rsidRDefault="000B034D" w:rsidP="000B034D">
      <w:pPr>
        <w:pStyle w:val="Prrafodelista"/>
        <w:numPr>
          <w:ilvl w:val="0"/>
          <w:numId w:val="26"/>
        </w:numPr>
        <w:rPr>
          <w:rFonts w:eastAsia="Arial" w:cs="Arial"/>
          <w:szCs w:val="22"/>
        </w:rPr>
      </w:pPr>
      <w:r w:rsidRPr="00A76461">
        <w:rPr>
          <w:rFonts w:eastAsia="Arial" w:cs="Arial"/>
          <w:szCs w:val="22"/>
        </w:rPr>
        <w:t xml:space="preserve">Mtro. José Ramón Jiménez Gutiérrez, </w:t>
      </w:r>
      <w:r>
        <w:rPr>
          <w:rFonts w:eastAsia="Arial" w:cs="Arial"/>
          <w:szCs w:val="22"/>
        </w:rPr>
        <w:t>a favor</w:t>
      </w:r>
      <w:r w:rsidRPr="00A76461">
        <w:rPr>
          <w:rFonts w:eastAsia="Arial" w:cs="Arial"/>
          <w:szCs w:val="22"/>
        </w:rPr>
        <w:t xml:space="preserve"> </w:t>
      </w:r>
    </w:p>
    <w:p w14:paraId="0488E17D" w14:textId="77777777" w:rsidR="000B034D" w:rsidRDefault="000B034D" w:rsidP="000B034D">
      <w:pPr>
        <w:rPr>
          <w:rFonts w:eastAsia="Arial" w:cs="Arial"/>
          <w:szCs w:val="22"/>
        </w:rPr>
      </w:pPr>
    </w:p>
    <w:p w14:paraId="4F5AE336" w14:textId="10769473" w:rsidR="00773778" w:rsidRDefault="000B034D" w:rsidP="00842DED">
      <w:pPr>
        <w:rPr>
          <w:rFonts w:eastAsia="Arial" w:cs="Arial"/>
          <w:i/>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da cuenta de que se aprueba</w:t>
      </w:r>
      <w:r w:rsidR="00392BCF">
        <w:rPr>
          <w:rFonts w:eastAsia="Arial" w:cs="Arial"/>
          <w:szCs w:val="22"/>
        </w:rPr>
        <w:t xml:space="preserve">n por unanimidad </w:t>
      </w:r>
      <w:r w:rsidR="00392BCF" w:rsidRPr="008006CB">
        <w:rPr>
          <w:rFonts w:eastAsia="Arial" w:cs="Arial"/>
          <w:szCs w:val="22"/>
        </w:rPr>
        <w:t>de l</w:t>
      </w:r>
      <w:r w:rsidR="00AD3C51" w:rsidRPr="008006CB">
        <w:rPr>
          <w:rFonts w:eastAsia="Arial" w:cs="Arial"/>
          <w:szCs w:val="22"/>
        </w:rPr>
        <w:t>as y l</w:t>
      </w:r>
      <w:r w:rsidR="00392BCF" w:rsidRPr="008006CB">
        <w:rPr>
          <w:rFonts w:eastAsia="Arial" w:cs="Arial"/>
          <w:szCs w:val="22"/>
        </w:rPr>
        <w:t>os presentes</w:t>
      </w:r>
      <w:r w:rsidR="008006CB">
        <w:rPr>
          <w:rFonts w:eastAsia="Arial" w:cs="Arial"/>
          <w:szCs w:val="22"/>
        </w:rPr>
        <w:t>,</w:t>
      </w:r>
      <w:r w:rsidRPr="008006CB">
        <w:rPr>
          <w:rFonts w:eastAsia="Arial" w:cs="Arial"/>
          <w:szCs w:val="22"/>
        </w:rPr>
        <w:t xml:space="preserve"> </w:t>
      </w:r>
      <w:r w:rsidR="00773778" w:rsidRPr="00FB1A28">
        <w:rPr>
          <w:rFonts w:eastAsia="Arial" w:cs="Arial"/>
          <w:i/>
          <w:szCs w:val="22"/>
        </w:rPr>
        <w:t>en lo general las Reglas de Funcionamiento y Organización del Comité Coordinador del Sistema Estatal Anticorrupción de Jalisco, y en lo particular se aprobaría que se realice una versión actualizada que contenga las observaciones emitidas por la Presidenta del ITEI</w:t>
      </w:r>
      <w:r w:rsidR="00773778">
        <w:rPr>
          <w:rFonts w:eastAsia="Arial" w:cs="Arial"/>
          <w:i/>
          <w:szCs w:val="22"/>
        </w:rPr>
        <w:t>)</w:t>
      </w:r>
    </w:p>
    <w:p w14:paraId="68899DDE" w14:textId="77777777" w:rsidR="00773778" w:rsidRPr="00960677" w:rsidRDefault="00773778" w:rsidP="003D5827">
      <w:pPr>
        <w:rPr>
          <w:rFonts w:eastAsia="Arial" w:cs="Arial"/>
          <w:b/>
          <w:bCs/>
          <w:color w:val="006078"/>
          <w:szCs w:val="22"/>
        </w:rPr>
      </w:pPr>
    </w:p>
    <w:p w14:paraId="0C2A7939" w14:textId="5084C893" w:rsidR="00326E8D" w:rsidRPr="00326E8D" w:rsidRDefault="00326E8D" w:rsidP="004B2291">
      <w:pPr>
        <w:pStyle w:val="Prrafodelista"/>
        <w:numPr>
          <w:ilvl w:val="0"/>
          <w:numId w:val="7"/>
        </w:numPr>
        <w:jc w:val="both"/>
        <w:rPr>
          <w:rFonts w:eastAsia="Arial" w:cs="Arial"/>
          <w:b/>
          <w:bCs/>
          <w:color w:val="006078"/>
          <w:szCs w:val="22"/>
        </w:rPr>
      </w:pPr>
      <w:r w:rsidRPr="00326E8D">
        <w:rPr>
          <w:rFonts w:eastAsia="Arial" w:cs="Arial"/>
          <w:b/>
          <w:bCs/>
          <w:color w:val="006078"/>
          <w:szCs w:val="22"/>
        </w:rPr>
        <w:t xml:space="preserve">Presentación </w:t>
      </w:r>
      <w:r w:rsidR="007315E4" w:rsidRPr="007315E4">
        <w:rPr>
          <w:rFonts w:eastAsia="Arial" w:cs="Arial"/>
          <w:b/>
          <w:bCs/>
          <w:color w:val="006078"/>
          <w:szCs w:val="22"/>
        </w:rPr>
        <w:t>y</w:t>
      </w:r>
      <w:r w:rsidR="00AD3C51">
        <w:rPr>
          <w:rFonts w:eastAsia="Arial" w:cs="Arial"/>
          <w:b/>
          <w:bCs/>
          <w:color w:val="006078"/>
          <w:szCs w:val="22"/>
        </w:rPr>
        <w:t>,</w:t>
      </w:r>
      <w:r w:rsidR="007315E4" w:rsidRPr="007315E4">
        <w:rPr>
          <w:rFonts w:eastAsia="Arial" w:cs="Arial"/>
          <w:b/>
          <w:bCs/>
          <w:color w:val="006078"/>
          <w:szCs w:val="22"/>
        </w:rPr>
        <w:t xml:space="preserve"> en su caso</w:t>
      </w:r>
      <w:r w:rsidR="00AD3C51">
        <w:rPr>
          <w:rFonts w:eastAsia="Arial" w:cs="Arial"/>
          <w:b/>
          <w:bCs/>
          <w:color w:val="006078"/>
          <w:szCs w:val="22"/>
        </w:rPr>
        <w:t>,</w:t>
      </w:r>
      <w:r w:rsidR="007315E4" w:rsidRPr="007315E4">
        <w:rPr>
          <w:rFonts w:eastAsia="Arial" w:cs="Arial"/>
          <w:b/>
          <w:bCs/>
          <w:color w:val="006078"/>
          <w:szCs w:val="22"/>
        </w:rPr>
        <w:t xml:space="preserve"> aprobación del esquema general y alcance del Sistema Electrónico de Denuncias de Faltas Administrativas y Hechos de Corrupción de Jalisco (</w:t>
      </w:r>
      <w:proofErr w:type="spellStart"/>
      <w:r w:rsidR="007315E4" w:rsidRPr="007315E4">
        <w:rPr>
          <w:rFonts w:eastAsia="Arial" w:cs="Arial"/>
          <w:b/>
          <w:bCs/>
          <w:color w:val="006078"/>
          <w:szCs w:val="22"/>
        </w:rPr>
        <w:t>SeDENUNCIA</w:t>
      </w:r>
      <w:proofErr w:type="spellEnd"/>
      <w:r w:rsidR="007315E4" w:rsidRPr="007315E4">
        <w:rPr>
          <w:rFonts w:eastAsia="Arial" w:cs="Arial"/>
          <w:b/>
          <w:bCs/>
          <w:color w:val="006078"/>
          <w:szCs w:val="22"/>
        </w:rPr>
        <w:t>)</w:t>
      </w:r>
    </w:p>
    <w:p w14:paraId="2D88732B" w14:textId="77777777" w:rsidR="003C211A" w:rsidRPr="00960677" w:rsidRDefault="003C211A" w:rsidP="00FD158F">
      <w:pPr>
        <w:spacing w:after="160"/>
        <w:ind w:right="899"/>
        <w:contextualSpacing/>
        <w:rPr>
          <w:rFonts w:eastAsia="Arial" w:cs="Arial"/>
          <w:szCs w:val="22"/>
        </w:rPr>
      </w:pPr>
    </w:p>
    <w:p w14:paraId="3BEED744" w14:textId="78E806AA" w:rsidR="00F00A58" w:rsidRDefault="00B10978" w:rsidP="00F00A58">
      <w:pPr>
        <w:ind w:right="-93"/>
        <w:contextualSpacing/>
        <w:rPr>
          <w:rFonts w:eastAsia="Arial" w:cs="Arial"/>
          <w:szCs w:val="22"/>
        </w:rPr>
      </w:pPr>
      <w:bookmarkStart w:id="1" w:name="_Hlk45109638"/>
      <w:r>
        <w:rPr>
          <w:rFonts w:eastAsia="Arial" w:cs="Arial"/>
          <w:szCs w:val="22"/>
        </w:rPr>
        <w:t xml:space="preserve">La </w:t>
      </w:r>
      <w:proofErr w:type="gramStart"/>
      <w:r>
        <w:rPr>
          <w:rFonts w:eastAsia="Arial" w:cs="Arial"/>
          <w:szCs w:val="22"/>
        </w:rPr>
        <w:t>Secretaria Técnica</w:t>
      </w:r>
      <w:proofErr w:type="gramEnd"/>
      <w:r w:rsidR="00FA0DEB">
        <w:rPr>
          <w:rFonts w:eastAsia="Arial" w:cs="Arial"/>
          <w:szCs w:val="22"/>
        </w:rPr>
        <w:t xml:space="preserve"> </w:t>
      </w:r>
      <w:bookmarkEnd w:id="1"/>
      <w:r w:rsidR="00165572">
        <w:rPr>
          <w:rFonts w:eastAsia="Arial" w:cs="Arial"/>
          <w:szCs w:val="22"/>
        </w:rPr>
        <w:t xml:space="preserve">les recuerda que está </w:t>
      </w:r>
      <w:r w:rsidR="00165572" w:rsidRPr="00165572">
        <w:rPr>
          <w:rFonts w:eastAsia="Arial" w:cs="Arial"/>
          <w:szCs w:val="22"/>
        </w:rPr>
        <w:t>en marcha un plan maestro para el desarrollo de</w:t>
      </w:r>
      <w:r w:rsidR="00773778">
        <w:rPr>
          <w:rFonts w:eastAsia="Arial" w:cs="Arial"/>
          <w:szCs w:val="22"/>
        </w:rPr>
        <w:t xml:space="preserve"> este</w:t>
      </w:r>
      <w:r w:rsidR="00165572" w:rsidRPr="00165572">
        <w:rPr>
          <w:rFonts w:eastAsia="Arial" w:cs="Arial"/>
          <w:szCs w:val="22"/>
        </w:rPr>
        <w:t xml:space="preserve"> sistema</w:t>
      </w:r>
      <w:r w:rsidR="00AD3C51">
        <w:rPr>
          <w:rFonts w:eastAsia="Arial" w:cs="Arial"/>
          <w:szCs w:val="22"/>
        </w:rPr>
        <w:t>;</w:t>
      </w:r>
      <w:r w:rsidR="00165572" w:rsidRPr="00165572">
        <w:rPr>
          <w:rFonts w:eastAsia="Arial" w:cs="Arial"/>
          <w:szCs w:val="22"/>
        </w:rPr>
        <w:t xml:space="preserve"> </w:t>
      </w:r>
      <w:r w:rsidR="00165572">
        <w:rPr>
          <w:rFonts w:eastAsia="Arial" w:cs="Arial"/>
          <w:szCs w:val="22"/>
        </w:rPr>
        <w:t>se han</w:t>
      </w:r>
      <w:r w:rsidR="00165572" w:rsidRPr="00165572">
        <w:rPr>
          <w:rFonts w:eastAsia="Arial" w:cs="Arial"/>
          <w:szCs w:val="22"/>
        </w:rPr>
        <w:t xml:space="preserve"> realizado diversos trabajos que fueron descritos en un documento que se les hizo llegar en días pasados y se obtuvo una retroalimentación por parte de </w:t>
      </w:r>
      <w:r w:rsidR="00CE5A3E">
        <w:rPr>
          <w:rFonts w:eastAsia="Arial" w:cs="Arial"/>
          <w:szCs w:val="22"/>
        </w:rPr>
        <w:t xml:space="preserve">todas y </w:t>
      </w:r>
      <w:r w:rsidR="00165572" w:rsidRPr="00165572">
        <w:rPr>
          <w:rFonts w:eastAsia="Arial" w:cs="Arial"/>
          <w:szCs w:val="22"/>
        </w:rPr>
        <w:t>todos</w:t>
      </w:r>
      <w:r w:rsidR="00CE5A3E">
        <w:rPr>
          <w:rFonts w:eastAsia="Arial" w:cs="Arial"/>
          <w:szCs w:val="22"/>
        </w:rPr>
        <w:t>,</w:t>
      </w:r>
      <w:r w:rsidR="00773778">
        <w:rPr>
          <w:rFonts w:eastAsia="Arial" w:cs="Arial"/>
          <w:szCs w:val="22"/>
        </w:rPr>
        <w:t xml:space="preserve"> una muy</w:t>
      </w:r>
      <w:r w:rsidR="00E87D4B">
        <w:rPr>
          <w:rFonts w:eastAsia="Arial" w:cs="Arial"/>
          <w:szCs w:val="22"/>
        </w:rPr>
        <w:t xml:space="preserve"> particula</w:t>
      </w:r>
      <w:r w:rsidR="00773778">
        <w:rPr>
          <w:rFonts w:eastAsia="Arial" w:cs="Arial"/>
          <w:szCs w:val="22"/>
        </w:rPr>
        <w:t>r</w:t>
      </w:r>
      <w:r w:rsidR="00165572" w:rsidRPr="00165572">
        <w:rPr>
          <w:rFonts w:eastAsia="Arial" w:cs="Arial"/>
          <w:szCs w:val="22"/>
        </w:rPr>
        <w:t xml:space="preserve"> por parte del Fiscal Especializado en Combate a la Corrupción</w:t>
      </w:r>
      <w:r w:rsidR="00CE5A3E">
        <w:rPr>
          <w:rFonts w:eastAsia="Arial" w:cs="Arial"/>
          <w:szCs w:val="22"/>
        </w:rPr>
        <w:t>. L</w:t>
      </w:r>
      <w:r w:rsidR="00E87D4B">
        <w:rPr>
          <w:rFonts w:eastAsia="Arial" w:cs="Arial"/>
          <w:szCs w:val="22"/>
        </w:rPr>
        <w:t>es agradece a todas y a todos</w:t>
      </w:r>
      <w:r w:rsidR="00F87D7E">
        <w:rPr>
          <w:rFonts w:eastAsia="Arial" w:cs="Arial"/>
          <w:szCs w:val="22"/>
        </w:rPr>
        <w:t xml:space="preserve">. </w:t>
      </w:r>
      <w:r w:rsidR="00F00A58">
        <w:rPr>
          <w:rFonts w:eastAsia="Arial" w:cs="Arial"/>
          <w:szCs w:val="22"/>
        </w:rPr>
        <w:t xml:space="preserve">Menciona que, </w:t>
      </w:r>
      <w:r w:rsidR="00F00A58" w:rsidRPr="00F00A58">
        <w:rPr>
          <w:rFonts w:eastAsia="Arial" w:cs="Arial"/>
          <w:szCs w:val="22"/>
        </w:rPr>
        <w:t>derivado de ello</w:t>
      </w:r>
      <w:r w:rsidR="00CE5A3E">
        <w:rPr>
          <w:rFonts w:eastAsia="Arial" w:cs="Arial"/>
          <w:szCs w:val="22"/>
        </w:rPr>
        <w:t>,</w:t>
      </w:r>
      <w:r w:rsidR="00F00A58">
        <w:rPr>
          <w:rFonts w:eastAsia="Arial" w:cs="Arial"/>
          <w:szCs w:val="22"/>
        </w:rPr>
        <w:t xml:space="preserve"> </w:t>
      </w:r>
      <w:r w:rsidR="00F00A58" w:rsidRPr="00F00A58">
        <w:rPr>
          <w:rFonts w:eastAsia="Arial" w:cs="Arial"/>
          <w:szCs w:val="22"/>
        </w:rPr>
        <w:t>se hizo llegar a</w:t>
      </w:r>
      <w:r w:rsidR="00773778">
        <w:rPr>
          <w:rFonts w:eastAsia="Arial" w:cs="Arial"/>
          <w:szCs w:val="22"/>
        </w:rPr>
        <w:t xml:space="preserve"> quienes integran el</w:t>
      </w:r>
      <w:r w:rsidR="00F00A58" w:rsidRPr="00F00A58">
        <w:rPr>
          <w:rFonts w:eastAsia="Arial" w:cs="Arial"/>
          <w:szCs w:val="22"/>
        </w:rPr>
        <w:t xml:space="preserve"> Comité Coordinador un resumen ejecutivo que contiene </w:t>
      </w:r>
      <w:r w:rsidR="00F00A58">
        <w:rPr>
          <w:rFonts w:eastAsia="Arial" w:cs="Arial"/>
          <w:szCs w:val="22"/>
        </w:rPr>
        <w:t xml:space="preserve">la </w:t>
      </w:r>
      <w:r w:rsidR="00F00A58" w:rsidRPr="00F00A58">
        <w:rPr>
          <w:rFonts w:eastAsia="Arial" w:cs="Arial"/>
          <w:szCs w:val="22"/>
        </w:rPr>
        <w:t xml:space="preserve">propuesta de esquema </w:t>
      </w:r>
      <w:r w:rsidR="00F00A58" w:rsidRPr="00F00A58">
        <w:rPr>
          <w:rFonts w:eastAsia="Arial" w:cs="Arial"/>
          <w:szCs w:val="22"/>
        </w:rPr>
        <w:lastRenderedPageBreak/>
        <w:t xml:space="preserve">general y alcance con </w:t>
      </w:r>
      <w:r w:rsidR="00F00A58">
        <w:rPr>
          <w:rFonts w:eastAsia="Arial" w:cs="Arial"/>
          <w:szCs w:val="22"/>
        </w:rPr>
        <w:t>las</w:t>
      </w:r>
      <w:r w:rsidR="00F00A58" w:rsidRPr="00F00A58">
        <w:rPr>
          <w:rFonts w:eastAsia="Arial" w:cs="Arial"/>
          <w:szCs w:val="22"/>
        </w:rPr>
        <w:t xml:space="preserve"> observaciones, por lo que </w:t>
      </w:r>
      <w:r w:rsidR="00211046">
        <w:rPr>
          <w:rFonts w:eastAsia="Arial" w:cs="Arial"/>
          <w:szCs w:val="22"/>
        </w:rPr>
        <w:t xml:space="preserve">propone </w:t>
      </w:r>
      <w:r w:rsidR="00F00A58" w:rsidRPr="00F00A58">
        <w:rPr>
          <w:rFonts w:eastAsia="Arial" w:cs="Arial"/>
          <w:szCs w:val="22"/>
        </w:rPr>
        <w:t xml:space="preserve">un acuerdo general y acuerdos particulares, </w:t>
      </w:r>
      <w:r w:rsidR="00211046">
        <w:rPr>
          <w:rFonts w:eastAsia="Arial" w:cs="Arial"/>
          <w:szCs w:val="22"/>
        </w:rPr>
        <w:t>a los cuales da lectura</w:t>
      </w:r>
      <w:r w:rsidR="00773778">
        <w:rPr>
          <w:rFonts w:eastAsia="Arial" w:cs="Arial"/>
          <w:szCs w:val="22"/>
        </w:rPr>
        <w:t xml:space="preserve"> a la letra</w:t>
      </w:r>
      <w:r w:rsidR="00211046">
        <w:rPr>
          <w:rFonts w:eastAsia="Arial" w:cs="Arial"/>
          <w:szCs w:val="22"/>
        </w:rPr>
        <w:t xml:space="preserve">: </w:t>
      </w:r>
    </w:p>
    <w:p w14:paraId="0B9D8A3C" w14:textId="77777777" w:rsidR="00211046" w:rsidRPr="00F00A58" w:rsidRDefault="00211046" w:rsidP="00F00A58">
      <w:pPr>
        <w:ind w:right="-93"/>
        <w:contextualSpacing/>
        <w:rPr>
          <w:rFonts w:eastAsia="Arial" w:cs="Arial"/>
          <w:szCs w:val="22"/>
        </w:rPr>
      </w:pPr>
    </w:p>
    <w:p w14:paraId="226B3EAE" w14:textId="1FB3DD05" w:rsidR="006020C3" w:rsidRPr="00861B64" w:rsidRDefault="00F00A58" w:rsidP="00F00A58">
      <w:pPr>
        <w:ind w:right="-93"/>
        <w:contextualSpacing/>
        <w:rPr>
          <w:rFonts w:eastAsia="Arial" w:cs="Arial"/>
          <w:i/>
          <w:szCs w:val="22"/>
        </w:rPr>
      </w:pPr>
      <w:r w:rsidRPr="00861B64">
        <w:rPr>
          <w:rFonts w:eastAsia="Arial" w:cs="Arial"/>
          <w:i/>
          <w:szCs w:val="22"/>
        </w:rPr>
        <w:t>“Se aprueba en términos generales, el Esquema general y alcance del Sistema Electrónico de Denuncias de Faltas Administrativas y Hechos de Corrupción de Jalisco (</w:t>
      </w:r>
      <w:proofErr w:type="spellStart"/>
      <w:r w:rsidRPr="00861B64">
        <w:rPr>
          <w:rFonts w:eastAsia="Arial" w:cs="Arial"/>
          <w:i/>
          <w:szCs w:val="22"/>
        </w:rPr>
        <w:t>SeDENUNCIA</w:t>
      </w:r>
      <w:proofErr w:type="spellEnd"/>
      <w:r w:rsidRPr="00861B64">
        <w:rPr>
          <w:rFonts w:eastAsia="Arial" w:cs="Arial"/>
          <w:i/>
          <w:szCs w:val="22"/>
        </w:rPr>
        <w:t xml:space="preserve">)”, mediante los siguientes acuerdos particulares: </w:t>
      </w:r>
      <w:r w:rsidR="00165572" w:rsidRPr="00861B64">
        <w:rPr>
          <w:rFonts w:eastAsia="Arial" w:cs="Arial"/>
          <w:i/>
          <w:szCs w:val="22"/>
        </w:rPr>
        <w:t xml:space="preserve"> </w:t>
      </w:r>
      <w:r w:rsidR="006A4A6A" w:rsidRPr="00861B64">
        <w:rPr>
          <w:rFonts w:eastAsia="Arial" w:cs="Arial"/>
          <w:i/>
          <w:szCs w:val="22"/>
        </w:rPr>
        <w:t xml:space="preserve"> </w:t>
      </w:r>
    </w:p>
    <w:p w14:paraId="36D1DB41" w14:textId="77777777" w:rsidR="000A3806" w:rsidRPr="00861B64" w:rsidRDefault="000A3806" w:rsidP="00C2313E">
      <w:pPr>
        <w:ind w:left="1440" w:right="-93"/>
        <w:contextualSpacing/>
        <w:rPr>
          <w:rFonts w:eastAsia="Arial" w:cs="Arial"/>
          <w:i/>
          <w:szCs w:val="22"/>
        </w:rPr>
      </w:pPr>
    </w:p>
    <w:p w14:paraId="73434453" w14:textId="77777777" w:rsidR="00C2313E" w:rsidRPr="00861B64" w:rsidRDefault="00C2313E" w:rsidP="00C2313E">
      <w:pPr>
        <w:ind w:left="1440" w:right="-93"/>
        <w:contextualSpacing/>
        <w:rPr>
          <w:rFonts w:eastAsia="Arial" w:cs="Arial"/>
          <w:i/>
          <w:szCs w:val="22"/>
        </w:rPr>
      </w:pPr>
      <w:r w:rsidRPr="00861B64">
        <w:rPr>
          <w:rFonts w:eastAsia="Arial" w:cs="Arial"/>
          <w:i/>
          <w:szCs w:val="22"/>
        </w:rPr>
        <w:t>1.</w:t>
      </w:r>
      <w:r w:rsidRPr="00861B64">
        <w:rPr>
          <w:rFonts w:eastAsia="Arial" w:cs="Arial"/>
          <w:i/>
          <w:szCs w:val="22"/>
        </w:rPr>
        <w:tab/>
        <w:t xml:space="preserve">Se aprueba el objetivo del sistema </w:t>
      </w:r>
      <w:proofErr w:type="spellStart"/>
      <w:r w:rsidRPr="00861B64">
        <w:rPr>
          <w:rFonts w:eastAsia="Arial" w:cs="Arial"/>
          <w:i/>
          <w:szCs w:val="22"/>
        </w:rPr>
        <w:t>SeDENUNCIA</w:t>
      </w:r>
      <w:proofErr w:type="spellEnd"/>
      <w:r w:rsidRPr="00861B64">
        <w:rPr>
          <w:rFonts w:eastAsia="Arial" w:cs="Arial"/>
          <w:i/>
          <w:szCs w:val="22"/>
        </w:rPr>
        <w:t xml:space="preserve">, el cual consiste en: </w:t>
      </w:r>
    </w:p>
    <w:p w14:paraId="76A12134" w14:textId="00E40A1C" w:rsidR="00C2313E" w:rsidRPr="00861B64" w:rsidRDefault="00C2313E" w:rsidP="00C2313E">
      <w:pPr>
        <w:ind w:left="1440" w:right="-93"/>
        <w:contextualSpacing/>
        <w:rPr>
          <w:rFonts w:eastAsia="Arial" w:cs="Arial"/>
          <w:i/>
          <w:szCs w:val="22"/>
        </w:rPr>
      </w:pPr>
      <w:r w:rsidRPr="00861B64">
        <w:rPr>
          <w:rFonts w:eastAsia="Arial" w:cs="Arial"/>
          <w:i/>
          <w:szCs w:val="22"/>
        </w:rPr>
        <w:t>Brindar a las</w:t>
      </w:r>
      <w:r w:rsidR="00336C8F" w:rsidRPr="00861B64">
        <w:rPr>
          <w:rFonts w:eastAsia="Arial" w:cs="Arial"/>
          <w:i/>
          <w:szCs w:val="22"/>
        </w:rPr>
        <w:t xml:space="preserve"> </w:t>
      </w:r>
      <w:r w:rsidRPr="00861B64">
        <w:rPr>
          <w:rFonts w:eastAsia="Arial" w:cs="Arial"/>
          <w:i/>
          <w:szCs w:val="22"/>
        </w:rPr>
        <w:t xml:space="preserve">y los ciudadanos un mecanismo que permita presentar una denuncia a través de </w:t>
      </w:r>
      <w:r w:rsidR="00CE5A3E" w:rsidRPr="00861B64">
        <w:rPr>
          <w:rFonts w:eastAsia="Arial" w:cs="Arial"/>
          <w:i/>
          <w:szCs w:val="22"/>
        </w:rPr>
        <w:t>I</w:t>
      </w:r>
      <w:r w:rsidRPr="00861B64">
        <w:rPr>
          <w:rFonts w:eastAsia="Arial" w:cs="Arial"/>
          <w:i/>
          <w:szCs w:val="22"/>
        </w:rPr>
        <w:t xml:space="preserve">nternet por presuntas faltas administrativas o presuntos hechos de corrupción cometidos por servidores públicos de todos los </w:t>
      </w:r>
      <w:r w:rsidR="00CE5A3E" w:rsidRPr="00861B64">
        <w:rPr>
          <w:rFonts w:eastAsia="Arial" w:cs="Arial"/>
          <w:i/>
          <w:szCs w:val="22"/>
        </w:rPr>
        <w:t>e</w:t>
      </w:r>
      <w:r w:rsidRPr="00861B64">
        <w:rPr>
          <w:rFonts w:eastAsia="Arial" w:cs="Arial"/>
          <w:i/>
          <w:szCs w:val="22"/>
        </w:rPr>
        <w:t>ntes públicos del ámbito estatal y municipal del Estado de Jalisco, así como en contra de particulares en los casos que establece la legislación aplicable.</w:t>
      </w:r>
    </w:p>
    <w:p w14:paraId="418BC7DC" w14:textId="4764888C" w:rsidR="00C2313E" w:rsidRPr="00861B64" w:rsidRDefault="00C2313E" w:rsidP="00C2313E">
      <w:pPr>
        <w:ind w:left="1440" w:right="-93"/>
        <w:contextualSpacing/>
        <w:rPr>
          <w:rFonts w:eastAsia="Arial" w:cs="Arial"/>
          <w:i/>
          <w:szCs w:val="22"/>
        </w:rPr>
      </w:pPr>
      <w:r w:rsidRPr="00861B64">
        <w:rPr>
          <w:rFonts w:eastAsia="Arial" w:cs="Arial"/>
          <w:i/>
          <w:szCs w:val="22"/>
        </w:rPr>
        <w:t>2.</w:t>
      </w:r>
      <w:r w:rsidRPr="00861B64">
        <w:rPr>
          <w:rFonts w:eastAsia="Arial" w:cs="Arial"/>
          <w:i/>
          <w:szCs w:val="22"/>
        </w:rPr>
        <w:tab/>
        <w:t xml:space="preserve">Se aprueba el alcance del </w:t>
      </w:r>
      <w:r w:rsidR="00F5306A" w:rsidRPr="00861B64">
        <w:rPr>
          <w:rFonts w:eastAsia="Arial" w:cs="Arial"/>
          <w:i/>
          <w:szCs w:val="22"/>
        </w:rPr>
        <w:t>s</w:t>
      </w:r>
      <w:r w:rsidRPr="00861B64">
        <w:rPr>
          <w:rFonts w:eastAsia="Arial" w:cs="Arial"/>
          <w:i/>
          <w:szCs w:val="22"/>
        </w:rPr>
        <w:t xml:space="preserve">istema </w:t>
      </w:r>
      <w:proofErr w:type="spellStart"/>
      <w:r w:rsidRPr="00861B64">
        <w:rPr>
          <w:rFonts w:eastAsia="Arial" w:cs="Arial"/>
          <w:i/>
          <w:szCs w:val="22"/>
        </w:rPr>
        <w:t>SeDENUNCIA</w:t>
      </w:r>
      <w:proofErr w:type="spellEnd"/>
      <w:r w:rsidRPr="00861B64">
        <w:rPr>
          <w:rFonts w:eastAsia="Arial" w:cs="Arial"/>
          <w:i/>
          <w:szCs w:val="22"/>
        </w:rPr>
        <w:t>, mismo que consiste en:</w:t>
      </w:r>
      <w:r w:rsidR="0048747E" w:rsidRPr="00861B64">
        <w:rPr>
          <w:rFonts w:eastAsia="Arial" w:cs="Arial"/>
          <w:i/>
          <w:szCs w:val="22"/>
        </w:rPr>
        <w:t xml:space="preserve"> </w:t>
      </w:r>
      <w:r w:rsidRPr="00861B64">
        <w:rPr>
          <w:rFonts w:eastAsia="Arial" w:cs="Arial"/>
          <w:i/>
          <w:szCs w:val="22"/>
        </w:rPr>
        <w:t>Ser un mecanismo de recepción y seguimiento de las denuncias por presuntas faltas administrativas o presuntos delitos por hechos de corrupción, que dé cuenta al denunciante de la etapa procesal en la que se encuentra su denuncia.</w:t>
      </w:r>
    </w:p>
    <w:p w14:paraId="2A7F2AA0" w14:textId="76D73B6C" w:rsidR="00C2313E" w:rsidRPr="00861B64" w:rsidRDefault="00C2313E" w:rsidP="00C2313E">
      <w:pPr>
        <w:ind w:left="1440" w:right="-93"/>
        <w:contextualSpacing/>
        <w:rPr>
          <w:rFonts w:eastAsia="Arial" w:cs="Arial"/>
          <w:i/>
          <w:szCs w:val="22"/>
        </w:rPr>
      </w:pPr>
      <w:r w:rsidRPr="00861B64">
        <w:rPr>
          <w:rFonts w:eastAsia="Arial" w:cs="Arial"/>
          <w:i/>
          <w:szCs w:val="22"/>
        </w:rPr>
        <w:t xml:space="preserve">     3. Se aprueba que el </w:t>
      </w:r>
      <w:r w:rsidR="00F5306A" w:rsidRPr="00861B64">
        <w:rPr>
          <w:rFonts w:eastAsia="Arial" w:cs="Arial"/>
          <w:i/>
          <w:szCs w:val="22"/>
        </w:rPr>
        <w:t>s</w:t>
      </w:r>
      <w:r w:rsidRPr="00861B64">
        <w:rPr>
          <w:rFonts w:eastAsia="Arial" w:cs="Arial"/>
          <w:i/>
          <w:szCs w:val="22"/>
        </w:rPr>
        <w:t xml:space="preserve">istema </w:t>
      </w:r>
      <w:proofErr w:type="spellStart"/>
      <w:r w:rsidRPr="00861B64">
        <w:rPr>
          <w:rFonts w:eastAsia="Arial" w:cs="Arial"/>
          <w:i/>
          <w:szCs w:val="22"/>
        </w:rPr>
        <w:t>SeDENUNCIA</w:t>
      </w:r>
      <w:proofErr w:type="spellEnd"/>
      <w:r w:rsidRPr="00861B64">
        <w:rPr>
          <w:rFonts w:eastAsia="Arial" w:cs="Arial"/>
          <w:i/>
          <w:szCs w:val="22"/>
        </w:rPr>
        <w:t xml:space="preserve"> incluya un módulo didáctico de información que explique el proceso de atención de una denuncia, las etapas del procedimiento que corresponda, y contenga una sección de preguntas frecuentes sobre el Sistema y sus alcances. </w:t>
      </w:r>
    </w:p>
    <w:p w14:paraId="45B2F507" w14:textId="6B92FE96" w:rsidR="00192431" w:rsidRPr="00C2313E" w:rsidRDefault="00C2313E" w:rsidP="00C2313E">
      <w:pPr>
        <w:ind w:left="1440" w:right="-93"/>
        <w:contextualSpacing/>
        <w:rPr>
          <w:rFonts w:eastAsia="Arial" w:cs="Arial"/>
          <w:szCs w:val="22"/>
        </w:rPr>
      </w:pPr>
      <w:r w:rsidRPr="00861B64">
        <w:rPr>
          <w:rFonts w:eastAsia="Arial" w:cs="Arial"/>
          <w:i/>
          <w:szCs w:val="22"/>
        </w:rPr>
        <w:t xml:space="preserve">     4. Se aprueba que se integre un grupo de trabajo inicial con el personal designado por la Fiscalía Especializada en Combate a la Corrupción, la Contraloría del Estado, el Consejo de la Judicatura y el Tribunal de Justicia Administrativa, coordinado por la Secretaría Ejecutiva que tendrá como propósito determinar las etapas procesales de los diferentes tipos de denuncias y la información con la que deberá construirse y, en su momento, alimentarse al sistema </w:t>
      </w:r>
      <w:proofErr w:type="spellStart"/>
      <w:r w:rsidRPr="00861B64">
        <w:rPr>
          <w:rFonts w:eastAsia="Arial" w:cs="Arial"/>
          <w:i/>
          <w:szCs w:val="22"/>
        </w:rPr>
        <w:t>SeDENUNCIA</w:t>
      </w:r>
      <w:proofErr w:type="spellEnd"/>
      <w:r w:rsidRPr="00861B64">
        <w:rPr>
          <w:rFonts w:eastAsia="Arial" w:cs="Arial"/>
          <w:i/>
          <w:szCs w:val="22"/>
        </w:rPr>
        <w:t>, por parte de los entes públicos del Estado de Jalisco, a fin de cumplir con su objetivo y alcance”</w:t>
      </w:r>
      <w:r w:rsidRPr="00C2313E">
        <w:rPr>
          <w:rFonts w:eastAsia="Arial" w:cs="Arial"/>
          <w:szCs w:val="22"/>
        </w:rPr>
        <w:t>.</w:t>
      </w:r>
    </w:p>
    <w:p w14:paraId="15C149A3" w14:textId="77777777" w:rsidR="00D00DF6" w:rsidRDefault="00D00DF6" w:rsidP="00C2313E">
      <w:pPr>
        <w:ind w:right="-93"/>
        <w:contextualSpacing/>
        <w:rPr>
          <w:rFonts w:eastAsia="Arial" w:cs="Arial"/>
          <w:szCs w:val="22"/>
        </w:rPr>
      </w:pPr>
    </w:p>
    <w:p w14:paraId="425CB72E" w14:textId="209D4EC2" w:rsidR="00C2313E" w:rsidRDefault="00D00DF6" w:rsidP="00C2313E">
      <w:pPr>
        <w:ind w:right="-93"/>
        <w:contextualSpacing/>
        <w:rPr>
          <w:rFonts w:eastAsia="Arial" w:cs="Arial"/>
          <w:szCs w:val="22"/>
        </w:rPr>
      </w:pPr>
      <w:r>
        <w:rPr>
          <w:rFonts w:eastAsia="Arial" w:cs="Arial"/>
          <w:szCs w:val="22"/>
        </w:rPr>
        <w:t xml:space="preserve">La Presidenta del Comité Coordinador celebra </w:t>
      </w:r>
      <w:proofErr w:type="gramStart"/>
      <w:r w:rsidRPr="00D00DF6">
        <w:rPr>
          <w:rFonts w:eastAsia="Arial" w:cs="Arial"/>
          <w:szCs w:val="22"/>
        </w:rPr>
        <w:t xml:space="preserve">que </w:t>
      </w:r>
      <w:r>
        <w:rPr>
          <w:rFonts w:eastAsia="Arial" w:cs="Arial"/>
          <w:szCs w:val="22"/>
        </w:rPr>
        <w:t xml:space="preserve"> pueda</w:t>
      </w:r>
      <w:r w:rsidR="00773778">
        <w:rPr>
          <w:rFonts w:eastAsia="Arial" w:cs="Arial"/>
          <w:szCs w:val="22"/>
        </w:rPr>
        <w:t>n</w:t>
      </w:r>
      <w:proofErr w:type="gramEnd"/>
      <w:r>
        <w:rPr>
          <w:rFonts w:eastAsia="Arial" w:cs="Arial"/>
          <w:szCs w:val="22"/>
        </w:rPr>
        <w:t xml:space="preserve"> llegar a</w:t>
      </w:r>
      <w:r w:rsidRPr="00D00DF6">
        <w:rPr>
          <w:rFonts w:eastAsia="Arial" w:cs="Arial"/>
          <w:szCs w:val="22"/>
        </w:rPr>
        <w:t xml:space="preserve"> acuerdos en </w:t>
      </w:r>
      <w:r w:rsidR="003705F9">
        <w:rPr>
          <w:rFonts w:eastAsia="Arial" w:cs="Arial"/>
          <w:szCs w:val="22"/>
        </w:rPr>
        <w:t>dicho</w:t>
      </w:r>
      <w:r w:rsidRPr="00D00DF6">
        <w:rPr>
          <w:rFonts w:eastAsia="Arial" w:cs="Arial"/>
          <w:szCs w:val="22"/>
        </w:rPr>
        <w:t xml:space="preserve"> tema específicamente, que permita la construcción de un sistema de denuncias, que sin duda coadyuvará no solo en el control</w:t>
      </w:r>
      <w:r w:rsidR="00F5306A">
        <w:rPr>
          <w:rFonts w:eastAsia="Arial" w:cs="Arial"/>
          <w:szCs w:val="22"/>
        </w:rPr>
        <w:t>,</w:t>
      </w:r>
      <w:r w:rsidRPr="00D00DF6">
        <w:rPr>
          <w:rFonts w:eastAsia="Arial" w:cs="Arial"/>
          <w:szCs w:val="22"/>
        </w:rPr>
        <w:t xml:space="preserve"> sino en la inhibición de la corrupción. </w:t>
      </w:r>
      <w:r w:rsidR="00773778" w:rsidRPr="00D00DF6">
        <w:rPr>
          <w:rFonts w:eastAsia="Arial" w:cs="Arial"/>
          <w:szCs w:val="22"/>
        </w:rPr>
        <w:t>Además,</w:t>
      </w:r>
      <w:r w:rsidRPr="00D00DF6">
        <w:rPr>
          <w:rFonts w:eastAsia="Arial" w:cs="Arial"/>
          <w:szCs w:val="22"/>
        </w:rPr>
        <w:t xml:space="preserve"> es uno de los sistemas de la Plataforma Digital Nacional,</w:t>
      </w:r>
      <w:r w:rsidR="00E22A57">
        <w:rPr>
          <w:rFonts w:eastAsia="Arial" w:cs="Arial"/>
          <w:szCs w:val="22"/>
        </w:rPr>
        <w:t xml:space="preserve"> </w:t>
      </w:r>
      <w:r w:rsidRPr="00D00DF6">
        <w:rPr>
          <w:rFonts w:eastAsia="Arial" w:cs="Arial"/>
          <w:szCs w:val="22"/>
        </w:rPr>
        <w:t xml:space="preserve">lo cual </w:t>
      </w:r>
      <w:r w:rsidR="003705F9">
        <w:rPr>
          <w:rFonts w:eastAsia="Arial" w:cs="Arial"/>
          <w:szCs w:val="22"/>
        </w:rPr>
        <w:t>dará</w:t>
      </w:r>
      <w:r w:rsidRPr="00D00DF6">
        <w:rPr>
          <w:rFonts w:eastAsia="Arial" w:cs="Arial"/>
          <w:szCs w:val="22"/>
        </w:rPr>
        <w:t xml:space="preserve"> ventaja evidente al momento en que </w:t>
      </w:r>
      <w:r w:rsidR="003705F9">
        <w:rPr>
          <w:rFonts w:eastAsia="Arial" w:cs="Arial"/>
          <w:szCs w:val="22"/>
        </w:rPr>
        <w:t xml:space="preserve">se deba </w:t>
      </w:r>
      <w:r w:rsidRPr="00D00DF6">
        <w:rPr>
          <w:rFonts w:eastAsia="Arial" w:cs="Arial"/>
          <w:szCs w:val="22"/>
        </w:rPr>
        <w:t xml:space="preserve">integrar </w:t>
      </w:r>
      <w:r w:rsidR="00773778">
        <w:rPr>
          <w:rFonts w:eastAsia="Arial" w:cs="Arial"/>
          <w:szCs w:val="22"/>
        </w:rPr>
        <w:t xml:space="preserve">ésta. </w:t>
      </w:r>
      <w:r w:rsidR="003705F9">
        <w:rPr>
          <w:rFonts w:eastAsia="Arial" w:cs="Arial"/>
          <w:szCs w:val="22"/>
        </w:rPr>
        <w:t xml:space="preserve">Consulta si alguien tiene algún comentario al respecto. </w:t>
      </w:r>
    </w:p>
    <w:p w14:paraId="7104BBB8" w14:textId="77777777" w:rsidR="003705F9" w:rsidRDefault="003705F9" w:rsidP="00C2313E">
      <w:pPr>
        <w:ind w:right="-93"/>
        <w:contextualSpacing/>
        <w:rPr>
          <w:rFonts w:eastAsia="Arial" w:cs="Arial"/>
          <w:szCs w:val="22"/>
        </w:rPr>
      </w:pPr>
    </w:p>
    <w:p w14:paraId="3DC89F17" w14:textId="4DE31AFA" w:rsidR="003705F9" w:rsidRDefault="003705F9" w:rsidP="00C2313E">
      <w:pPr>
        <w:ind w:right="-93"/>
        <w:contextualSpacing/>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ITEI </w:t>
      </w:r>
      <w:r w:rsidR="0008355F">
        <w:rPr>
          <w:rFonts w:eastAsia="Arial" w:cs="Arial"/>
          <w:szCs w:val="22"/>
        </w:rPr>
        <w:t>se suma a la celebración</w:t>
      </w:r>
      <w:r w:rsidR="00773778">
        <w:rPr>
          <w:rFonts w:eastAsia="Arial" w:cs="Arial"/>
          <w:szCs w:val="22"/>
        </w:rPr>
        <w:t xml:space="preserve"> de este punto de partida</w:t>
      </w:r>
      <w:r w:rsidR="00F5306A">
        <w:rPr>
          <w:rFonts w:eastAsia="Arial" w:cs="Arial"/>
          <w:szCs w:val="22"/>
        </w:rPr>
        <w:t>;</w:t>
      </w:r>
      <w:r w:rsidR="001B52B2">
        <w:rPr>
          <w:rFonts w:eastAsia="Arial" w:cs="Arial"/>
          <w:szCs w:val="22"/>
        </w:rPr>
        <w:t xml:space="preserve"> agrega que</w:t>
      </w:r>
      <w:r w:rsidR="0008355F" w:rsidRPr="0008355F">
        <w:rPr>
          <w:rFonts w:eastAsia="Arial" w:cs="Arial"/>
          <w:szCs w:val="22"/>
        </w:rPr>
        <w:t xml:space="preserve"> es una propuesta que se ha puesto sobre la mesa desde hace tiempo </w:t>
      </w:r>
      <w:r w:rsidR="001B52B2">
        <w:rPr>
          <w:rFonts w:eastAsia="Arial" w:cs="Arial"/>
          <w:szCs w:val="22"/>
        </w:rPr>
        <w:t xml:space="preserve">e igualmente </w:t>
      </w:r>
      <w:r w:rsidR="0008355F" w:rsidRPr="0008355F">
        <w:rPr>
          <w:rFonts w:eastAsia="Arial" w:cs="Arial"/>
          <w:szCs w:val="22"/>
        </w:rPr>
        <w:t xml:space="preserve">el hecho de que se </w:t>
      </w:r>
      <w:r w:rsidR="001B52B2">
        <w:rPr>
          <w:rFonts w:eastAsia="Arial" w:cs="Arial"/>
          <w:szCs w:val="22"/>
        </w:rPr>
        <w:t>dé</w:t>
      </w:r>
      <w:r w:rsidR="0008355F" w:rsidRPr="0008355F">
        <w:rPr>
          <w:rFonts w:eastAsia="Arial" w:cs="Arial"/>
          <w:szCs w:val="22"/>
        </w:rPr>
        <w:t xml:space="preserve"> e</w:t>
      </w:r>
      <w:r w:rsidR="001B52B2">
        <w:rPr>
          <w:rFonts w:eastAsia="Arial" w:cs="Arial"/>
          <w:szCs w:val="22"/>
        </w:rPr>
        <w:t>l</w:t>
      </w:r>
      <w:r w:rsidR="0008355F" w:rsidRPr="0008355F">
        <w:rPr>
          <w:rFonts w:eastAsia="Arial" w:cs="Arial"/>
          <w:szCs w:val="22"/>
        </w:rPr>
        <w:t xml:space="preserve"> paso al menos como punto de partida y </w:t>
      </w:r>
      <w:r w:rsidR="004B0038">
        <w:rPr>
          <w:rFonts w:eastAsia="Arial" w:cs="Arial"/>
          <w:szCs w:val="22"/>
        </w:rPr>
        <w:t xml:space="preserve">se comience </w:t>
      </w:r>
      <w:r w:rsidR="0008355F" w:rsidRPr="0008355F">
        <w:rPr>
          <w:rFonts w:eastAsia="Arial" w:cs="Arial"/>
          <w:szCs w:val="22"/>
        </w:rPr>
        <w:t>a trabajar. Lo que es la presentación de las denuncias no solo es un rubro meno</w:t>
      </w:r>
      <w:r w:rsidR="00773778">
        <w:rPr>
          <w:rFonts w:eastAsia="Arial" w:cs="Arial"/>
          <w:szCs w:val="22"/>
        </w:rPr>
        <w:t>r</w:t>
      </w:r>
      <w:r w:rsidR="00F5306A">
        <w:rPr>
          <w:rFonts w:eastAsia="Arial" w:cs="Arial"/>
          <w:szCs w:val="22"/>
        </w:rPr>
        <w:t>;</w:t>
      </w:r>
      <w:r w:rsidR="0008355F" w:rsidRPr="0008355F">
        <w:rPr>
          <w:rFonts w:eastAsia="Arial" w:cs="Arial"/>
          <w:szCs w:val="22"/>
        </w:rPr>
        <w:t xml:space="preserve"> al contrario, como parte de los aspectos más sustantivos en la atención de la corrupción, tiene que ver con establecer </w:t>
      </w:r>
      <w:r w:rsidR="004B0038">
        <w:rPr>
          <w:rFonts w:eastAsia="Arial" w:cs="Arial"/>
          <w:szCs w:val="22"/>
        </w:rPr>
        <w:t>dichos</w:t>
      </w:r>
      <w:r w:rsidR="0008355F" w:rsidRPr="0008355F">
        <w:rPr>
          <w:rFonts w:eastAsia="Arial" w:cs="Arial"/>
          <w:szCs w:val="22"/>
        </w:rPr>
        <w:t xml:space="preserve"> mecanismos, para que la sociedad denuncie lo que considera que pueden ser hechos de corrupción o acciones incorrectas. </w:t>
      </w:r>
      <w:r w:rsidR="00485010">
        <w:rPr>
          <w:rFonts w:eastAsia="Arial" w:cs="Arial"/>
          <w:szCs w:val="22"/>
        </w:rPr>
        <w:t>Considera acertado comenzar con</w:t>
      </w:r>
      <w:r w:rsidR="0008355F" w:rsidRPr="0008355F">
        <w:rPr>
          <w:rFonts w:eastAsia="Arial" w:cs="Arial"/>
          <w:szCs w:val="22"/>
        </w:rPr>
        <w:t xml:space="preserve"> e</w:t>
      </w:r>
      <w:r w:rsidR="00485010">
        <w:rPr>
          <w:rFonts w:eastAsia="Arial" w:cs="Arial"/>
          <w:szCs w:val="22"/>
        </w:rPr>
        <w:t>l</w:t>
      </w:r>
      <w:r w:rsidR="0008355F" w:rsidRPr="0008355F">
        <w:rPr>
          <w:rFonts w:eastAsia="Arial" w:cs="Arial"/>
          <w:szCs w:val="22"/>
        </w:rPr>
        <w:t xml:space="preserve"> proceso, con diseñar e</w:t>
      </w:r>
      <w:r w:rsidR="00485010">
        <w:rPr>
          <w:rFonts w:eastAsia="Arial" w:cs="Arial"/>
          <w:szCs w:val="22"/>
        </w:rPr>
        <w:t>l</w:t>
      </w:r>
      <w:r w:rsidR="0008355F" w:rsidRPr="0008355F">
        <w:rPr>
          <w:rFonts w:eastAsia="Arial" w:cs="Arial"/>
          <w:szCs w:val="22"/>
        </w:rPr>
        <w:t xml:space="preserve"> mecanismo, </w:t>
      </w:r>
      <w:r w:rsidR="00E505F7">
        <w:rPr>
          <w:rFonts w:eastAsia="Arial" w:cs="Arial"/>
          <w:szCs w:val="22"/>
        </w:rPr>
        <w:t>la</w:t>
      </w:r>
      <w:r w:rsidR="0008355F" w:rsidRPr="0008355F">
        <w:rPr>
          <w:rFonts w:eastAsia="Arial" w:cs="Arial"/>
          <w:szCs w:val="22"/>
        </w:rPr>
        <w:t xml:space="preserve"> herramienta y a la vez impulsar con la sociedad o retroalimentar esta parte de que también se denuncie la corrupción. Es uno de los puntos que </w:t>
      </w:r>
      <w:r w:rsidR="00E505F7" w:rsidRPr="0008355F">
        <w:rPr>
          <w:rFonts w:eastAsia="Arial" w:cs="Arial"/>
          <w:szCs w:val="22"/>
        </w:rPr>
        <w:t>más</w:t>
      </w:r>
      <w:r w:rsidR="00E505F7">
        <w:rPr>
          <w:rFonts w:eastAsia="Arial" w:cs="Arial"/>
          <w:szCs w:val="22"/>
        </w:rPr>
        <w:t xml:space="preserve"> se</w:t>
      </w:r>
      <w:r w:rsidR="0008355F" w:rsidRPr="0008355F">
        <w:rPr>
          <w:rFonts w:eastAsia="Arial" w:cs="Arial"/>
          <w:szCs w:val="22"/>
        </w:rPr>
        <w:t xml:space="preserve"> ha señalado</w:t>
      </w:r>
      <w:r w:rsidR="00E505F7">
        <w:rPr>
          <w:rFonts w:eastAsia="Arial" w:cs="Arial"/>
          <w:szCs w:val="22"/>
        </w:rPr>
        <w:t>,</w:t>
      </w:r>
      <w:r w:rsidR="0008355F" w:rsidRPr="0008355F">
        <w:rPr>
          <w:rFonts w:eastAsia="Arial" w:cs="Arial"/>
          <w:szCs w:val="22"/>
        </w:rPr>
        <w:t xml:space="preserve"> que hace falta que </w:t>
      </w:r>
      <w:r w:rsidR="00E505F7">
        <w:rPr>
          <w:rFonts w:eastAsia="Arial" w:cs="Arial"/>
          <w:szCs w:val="22"/>
        </w:rPr>
        <w:t>se promueva</w:t>
      </w:r>
      <w:r w:rsidR="0008355F" w:rsidRPr="0008355F">
        <w:rPr>
          <w:rFonts w:eastAsia="Arial" w:cs="Arial"/>
          <w:szCs w:val="22"/>
        </w:rPr>
        <w:t>, insist</w:t>
      </w:r>
      <w:r w:rsidR="00E505F7">
        <w:rPr>
          <w:rFonts w:eastAsia="Arial" w:cs="Arial"/>
          <w:szCs w:val="22"/>
        </w:rPr>
        <w:t>e</w:t>
      </w:r>
      <w:r w:rsidR="0008355F" w:rsidRPr="0008355F">
        <w:rPr>
          <w:rFonts w:eastAsia="Arial" w:cs="Arial"/>
          <w:szCs w:val="22"/>
        </w:rPr>
        <w:t xml:space="preserve"> </w:t>
      </w:r>
      <w:r w:rsidR="00BC0D33">
        <w:rPr>
          <w:rFonts w:eastAsia="Arial" w:cs="Arial"/>
          <w:szCs w:val="22"/>
        </w:rPr>
        <w:t xml:space="preserve">en la celebración y </w:t>
      </w:r>
      <w:r w:rsidR="0008355F" w:rsidRPr="0008355F">
        <w:rPr>
          <w:rFonts w:eastAsia="Arial" w:cs="Arial"/>
          <w:szCs w:val="22"/>
        </w:rPr>
        <w:t>felicita</w:t>
      </w:r>
      <w:r w:rsidR="00BC0D33">
        <w:rPr>
          <w:rFonts w:eastAsia="Arial" w:cs="Arial"/>
          <w:szCs w:val="22"/>
        </w:rPr>
        <w:t xml:space="preserve"> </w:t>
      </w:r>
      <w:r w:rsidR="0008355F" w:rsidRPr="0008355F">
        <w:rPr>
          <w:rFonts w:eastAsia="Arial" w:cs="Arial"/>
          <w:szCs w:val="22"/>
        </w:rPr>
        <w:t>al equipo de la Secretaría Ejecutiva, porque finalmente ellos están llevando a cabo toda esta parte de instrumentación</w:t>
      </w:r>
      <w:r w:rsidR="00BC0D33">
        <w:rPr>
          <w:rFonts w:eastAsia="Arial" w:cs="Arial"/>
          <w:szCs w:val="22"/>
        </w:rPr>
        <w:t xml:space="preserve">. Resalta que en </w:t>
      </w:r>
      <w:r w:rsidR="000E510F" w:rsidRPr="0008355F">
        <w:rPr>
          <w:rFonts w:eastAsia="Arial" w:cs="Arial"/>
          <w:szCs w:val="22"/>
        </w:rPr>
        <w:t xml:space="preserve">pantalla </w:t>
      </w:r>
      <w:r w:rsidR="000E510F">
        <w:rPr>
          <w:rFonts w:eastAsia="Arial" w:cs="Arial"/>
          <w:szCs w:val="22"/>
        </w:rPr>
        <w:t>se</w:t>
      </w:r>
      <w:r w:rsidR="00BC0D33">
        <w:rPr>
          <w:rFonts w:eastAsia="Arial" w:cs="Arial"/>
          <w:szCs w:val="22"/>
        </w:rPr>
        <w:t xml:space="preserve"> aprecian las instancias </w:t>
      </w:r>
      <w:r w:rsidR="0008355F" w:rsidRPr="0008355F">
        <w:rPr>
          <w:rFonts w:eastAsia="Arial" w:cs="Arial"/>
          <w:szCs w:val="22"/>
        </w:rPr>
        <w:t xml:space="preserve">que tienen </w:t>
      </w:r>
      <w:r w:rsidR="00BC0D33">
        <w:rPr>
          <w:rFonts w:eastAsia="Arial" w:cs="Arial"/>
          <w:szCs w:val="22"/>
        </w:rPr>
        <w:t xml:space="preserve">las </w:t>
      </w:r>
      <w:r w:rsidR="0008355F" w:rsidRPr="0008355F">
        <w:rPr>
          <w:rFonts w:eastAsia="Arial" w:cs="Arial"/>
          <w:szCs w:val="22"/>
        </w:rPr>
        <w:t xml:space="preserve">mayores </w:t>
      </w:r>
      <w:r w:rsidR="0008355F" w:rsidRPr="0008355F">
        <w:rPr>
          <w:rFonts w:eastAsia="Arial" w:cs="Arial"/>
          <w:szCs w:val="22"/>
        </w:rPr>
        <w:lastRenderedPageBreak/>
        <w:t xml:space="preserve">aportaciones en cuanto al diseño y construcción de </w:t>
      </w:r>
      <w:r w:rsidR="00C21A81">
        <w:rPr>
          <w:rFonts w:eastAsia="Arial" w:cs="Arial"/>
          <w:szCs w:val="22"/>
        </w:rPr>
        <w:t>la</w:t>
      </w:r>
      <w:r w:rsidR="0008355F" w:rsidRPr="0008355F">
        <w:rPr>
          <w:rFonts w:eastAsia="Arial" w:cs="Arial"/>
          <w:szCs w:val="22"/>
        </w:rPr>
        <w:t xml:space="preserve"> herramienta</w:t>
      </w:r>
      <w:r w:rsidR="00C21A81">
        <w:rPr>
          <w:rFonts w:eastAsia="Arial" w:cs="Arial"/>
          <w:szCs w:val="22"/>
        </w:rPr>
        <w:t xml:space="preserve">, por lo que comenta que es un trabajo de todos. Reitera la felicitación. </w:t>
      </w:r>
    </w:p>
    <w:p w14:paraId="00191B93" w14:textId="77777777" w:rsidR="00C21A81" w:rsidRDefault="00C21A81" w:rsidP="00C2313E">
      <w:pPr>
        <w:ind w:right="-93"/>
        <w:contextualSpacing/>
        <w:rPr>
          <w:rFonts w:eastAsia="Arial" w:cs="Arial"/>
          <w:szCs w:val="22"/>
        </w:rPr>
      </w:pPr>
    </w:p>
    <w:p w14:paraId="620CF764" w14:textId="3029CC81" w:rsidR="00C21A81" w:rsidRDefault="002E3537" w:rsidP="00C2313E">
      <w:pPr>
        <w:ind w:right="-93"/>
        <w:contextualSpacing/>
        <w:rPr>
          <w:rFonts w:eastAsia="Arial" w:cs="Arial"/>
          <w:szCs w:val="22"/>
        </w:rPr>
      </w:pPr>
      <w:r>
        <w:rPr>
          <w:rFonts w:eastAsia="Arial" w:cs="Arial"/>
          <w:szCs w:val="22"/>
        </w:rPr>
        <w:t>E</w:t>
      </w:r>
      <w:r w:rsidR="0037696D">
        <w:rPr>
          <w:rFonts w:eastAsia="Arial" w:cs="Arial"/>
          <w:szCs w:val="22"/>
        </w:rPr>
        <w:t>n uso de la voz, e</w:t>
      </w:r>
      <w:r>
        <w:rPr>
          <w:rFonts w:eastAsia="Arial" w:cs="Arial"/>
          <w:szCs w:val="22"/>
        </w:rPr>
        <w:t xml:space="preserve">l Fiscal Especializado </w:t>
      </w:r>
      <w:r w:rsidR="0037696D">
        <w:rPr>
          <w:rFonts w:eastAsia="Arial" w:cs="Arial"/>
          <w:szCs w:val="22"/>
        </w:rPr>
        <w:t xml:space="preserve">en materia anticorrupción </w:t>
      </w:r>
      <w:r w:rsidR="00407B84">
        <w:rPr>
          <w:rFonts w:eastAsia="Arial" w:cs="Arial"/>
          <w:szCs w:val="22"/>
        </w:rPr>
        <w:t xml:space="preserve">menciona que </w:t>
      </w:r>
      <w:r w:rsidRPr="002E3537">
        <w:rPr>
          <w:rFonts w:eastAsia="Arial" w:cs="Arial"/>
          <w:szCs w:val="22"/>
        </w:rPr>
        <w:t>es un gran avance el sentar las bases para desarrollar e</w:t>
      </w:r>
      <w:r w:rsidR="0037696D">
        <w:rPr>
          <w:rFonts w:eastAsia="Arial" w:cs="Arial"/>
          <w:szCs w:val="22"/>
        </w:rPr>
        <w:t>ste S</w:t>
      </w:r>
      <w:r w:rsidRPr="002E3537">
        <w:rPr>
          <w:rFonts w:eastAsia="Arial" w:cs="Arial"/>
          <w:szCs w:val="22"/>
        </w:rPr>
        <w:t xml:space="preserve">istema, </w:t>
      </w:r>
      <w:r w:rsidR="0037696D">
        <w:rPr>
          <w:rFonts w:eastAsia="Arial" w:cs="Arial"/>
          <w:szCs w:val="22"/>
        </w:rPr>
        <w:t xml:space="preserve">que </w:t>
      </w:r>
      <w:r w:rsidRPr="002E3537">
        <w:rPr>
          <w:rFonts w:eastAsia="Arial" w:cs="Arial"/>
          <w:szCs w:val="22"/>
        </w:rPr>
        <w:t xml:space="preserve">permitirá a los ciudadanos de una manera </w:t>
      </w:r>
      <w:r w:rsidR="00407B84" w:rsidRPr="002E3537">
        <w:rPr>
          <w:rFonts w:eastAsia="Arial" w:cs="Arial"/>
          <w:szCs w:val="22"/>
        </w:rPr>
        <w:t>más</w:t>
      </w:r>
      <w:r w:rsidRPr="002E3537">
        <w:rPr>
          <w:rFonts w:eastAsia="Arial" w:cs="Arial"/>
          <w:szCs w:val="22"/>
        </w:rPr>
        <w:t xml:space="preserve"> sencilla de presentar su denuncia, pero también algo importante, establecer en esa página la obligación de darle seguimiento y de darle la información que muchas veces es lo que la gente reprocha</w:t>
      </w:r>
      <w:r w:rsidR="000B64D1">
        <w:rPr>
          <w:rFonts w:eastAsia="Arial" w:cs="Arial"/>
          <w:szCs w:val="22"/>
        </w:rPr>
        <w:t xml:space="preserve"> con comentarios como</w:t>
      </w:r>
      <w:r w:rsidRPr="002E3537">
        <w:rPr>
          <w:rFonts w:eastAsia="Arial" w:cs="Arial"/>
          <w:szCs w:val="22"/>
        </w:rPr>
        <w:t xml:space="preserve"> </w:t>
      </w:r>
      <w:r w:rsidR="00F02FD5">
        <w:rPr>
          <w:rFonts w:eastAsia="Arial" w:cs="Arial"/>
          <w:szCs w:val="22"/>
        </w:rPr>
        <w:t>“</w:t>
      </w:r>
      <w:r w:rsidRPr="002E3537">
        <w:rPr>
          <w:rFonts w:eastAsia="Arial" w:cs="Arial"/>
          <w:szCs w:val="22"/>
        </w:rPr>
        <w:t>¡denunci</w:t>
      </w:r>
      <w:r w:rsidR="0096774B">
        <w:rPr>
          <w:rFonts w:eastAsia="Arial" w:cs="Arial"/>
          <w:szCs w:val="22"/>
        </w:rPr>
        <w:t>é</w:t>
      </w:r>
      <w:r w:rsidRPr="002E3537">
        <w:rPr>
          <w:rFonts w:eastAsia="Arial" w:cs="Arial"/>
          <w:szCs w:val="22"/>
        </w:rPr>
        <w:t xml:space="preserve"> y no sé qué pasó!</w:t>
      </w:r>
      <w:r w:rsidR="00F02FD5">
        <w:rPr>
          <w:rFonts w:eastAsia="Arial" w:cs="Arial"/>
          <w:szCs w:val="22"/>
        </w:rPr>
        <w:t>”</w:t>
      </w:r>
      <w:r w:rsidR="0096774B">
        <w:rPr>
          <w:rFonts w:eastAsia="Arial" w:cs="Arial"/>
          <w:szCs w:val="22"/>
        </w:rPr>
        <w:t>.</w:t>
      </w:r>
      <w:r w:rsidRPr="002E3537">
        <w:rPr>
          <w:rFonts w:eastAsia="Arial" w:cs="Arial"/>
          <w:szCs w:val="22"/>
        </w:rPr>
        <w:t xml:space="preserve"> </w:t>
      </w:r>
      <w:r w:rsidR="0096774B">
        <w:rPr>
          <w:rFonts w:eastAsia="Arial" w:cs="Arial"/>
          <w:szCs w:val="22"/>
        </w:rPr>
        <w:t>E</w:t>
      </w:r>
      <w:r w:rsidRPr="002E3537">
        <w:rPr>
          <w:rFonts w:eastAsia="Arial" w:cs="Arial"/>
          <w:szCs w:val="22"/>
        </w:rPr>
        <w:t>n este caso</w:t>
      </w:r>
      <w:r w:rsidR="000B64D1">
        <w:rPr>
          <w:rFonts w:eastAsia="Arial" w:cs="Arial"/>
          <w:szCs w:val="22"/>
        </w:rPr>
        <w:t>,</w:t>
      </w:r>
      <w:r w:rsidRPr="002E3537">
        <w:rPr>
          <w:rFonts w:eastAsia="Arial" w:cs="Arial"/>
          <w:szCs w:val="22"/>
        </w:rPr>
        <w:t xml:space="preserve"> desde el punto de vista jurídico, muchas veces el denunciante no es parte de un procedimiento penal salvo que el ofendido </w:t>
      </w:r>
      <w:r w:rsidR="0037696D">
        <w:rPr>
          <w:rFonts w:eastAsia="Arial" w:cs="Arial"/>
          <w:szCs w:val="22"/>
        </w:rPr>
        <w:t xml:space="preserve">salvo que </w:t>
      </w:r>
      <w:r w:rsidRPr="002E3537">
        <w:rPr>
          <w:rFonts w:eastAsia="Arial" w:cs="Arial"/>
          <w:szCs w:val="22"/>
        </w:rPr>
        <w:t>sea el titular del bien jurídico afectado. Entonces</w:t>
      </w:r>
      <w:r w:rsidR="000B64D1">
        <w:rPr>
          <w:rFonts w:eastAsia="Arial" w:cs="Arial"/>
          <w:szCs w:val="22"/>
        </w:rPr>
        <w:t>,</w:t>
      </w:r>
      <w:r w:rsidRPr="002E3537">
        <w:rPr>
          <w:rFonts w:eastAsia="Arial" w:cs="Arial"/>
          <w:szCs w:val="22"/>
        </w:rPr>
        <w:t xml:space="preserve"> </w:t>
      </w:r>
      <w:r w:rsidRPr="008006CB">
        <w:rPr>
          <w:rFonts w:eastAsia="Arial" w:cs="Arial"/>
          <w:szCs w:val="22"/>
        </w:rPr>
        <w:t xml:space="preserve">si un ciudadano </w:t>
      </w:r>
      <w:r w:rsidR="0037696D" w:rsidRPr="008006CB">
        <w:rPr>
          <w:rFonts w:eastAsia="Arial" w:cs="Arial"/>
          <w:szCs w:val="22"/>
        </w:rPr>
        <w:t>“</w:t>
      </w:r>
      <w:r w:rsidRPr="008006CB">
        <w:rPr>
          <w:rFonts w:eastAsia="Arial" w:cs="Arial"/>
          <w:szCs w:val="22"/>
        </w:rPr>
        <w:t>común y corriente</w:t>
      </w:r>
      <w:r w:rsidR="0037696D" w:rsidRPr="008006CB">
        <w:rPr>
          <w:rFonts w:eastAsia="Arial" w:cs="Arial"/>
          <w:szCs w:val="22"/>
        </w:rPr>
        <w:t>”</w:t>
      </w:r>
      <w:r w:rsidRPr="008006CB">
        <w:rPr>
          <w:rFonts w:eastAsia="Arial" w:cs="Arial"/>
          <w:szCs w:val="22"/>
        </w:rPr>
        <w:t>,</w:t>
      </w:r>
      <w:r w:rsidRPr="002E3537">
        <w:rPr>
          <w:rFonts w:eastAsia="Arial" w:cs="Arial"/>
          <w:szCs w:val="22"/>
        </w:rPr>
        <w:t xml:space="preserve"> que no es el que está siendo afectado</w:t>
      </w:r>
      <w:r w:rsidR="000B64D1">
        <w:rPr>
          <w:rFonts w:eastAsia="Arial" w:cs="Arial"/>
          <w:szCs w:val="22"/>
        </w:rPr>
        <w:t>,</w:t>
      </w:r>
      <w:r w:rsidRPr="002E3537">
        <w:rPr>
          <w:rFonts w:eastAsia="Arial" w:cs="Arial"/>
          <w:szCs w:val="22"/>
        </w:rPr>
        <w:t xml:space="preserve"> pero que presenta un hecho de corrupción y lo denuncia, si no </w:t>
      </w:r>
      <w:r w:rsidR="00892047">
        <w:rPr>
          <w:rFonts w:eastAsia="Arial" w:cs="Arial"/>
          <w:szCs w:val="22"/>
        </w:rPr>
        <w:t>se le dice</w:t>
      </w:r>
      <w:r w:rsidRPr="002E3537">
        <w:rPr>
          <w:rFonts w:eastAsia="Arial" w:cs="Arial"/>
          <w:szCs w:val="22"/>
        </w:rPr>
        <w:t xml:space="preserve"> qué es lo que sigue, </w:t>
      </w:r>
      <w:r w:rsidR="00892047">
        <w:rPr>
          <w:rFonts w:eastAsia="Arial" w:cs="Arial"/>
          <w:szCs w:val="22"/>
        </w:rPr>
        <w:t>qué</w:t>
      </w:r>
      <w:r w:rsidRPr="002E3537">
        <w:rPr>
          <w:rFonts w:eastAsia="Arial" w:cs="Arial"/>
          <w:szCs w:val="22"/>
        </w:rPr>
        <w:t xml:space="preserve"> tratamiento se le da a su denuncia, se queda con la sensación de que no </w:t>
      </w:r>
      <w:r w:rsidR="00892047">
        <w:rPr>
          <w:rFonts w:eastAsia="Arial" w:cs="Arial"/>
          <w:szCs w:val="22"/>
        </w:rPr>
        <w:t>se le hizo</w:t>
      </w:r>
      <w:r w:rsidRPr="002E3537">
        <w:rPr>
          <w:rFonts w:eastAsia="Arial" w:cs="Arial"/>
          <w:szCs w:val="22"/>
        </w:rPr>
        <w:t xml:space="preserve"> caso</w:t>
      </w:r>
      <w:r w:rsidR="000B64D1">
        <w:rPr>
          <w:rFonts w:eastAsia="Arial" w:cs="Arial"/>
          <w:szCs w:val="22"/>
        </w:rPr>
        <w:t>. P</w:t>
      </w:r>
      <w:r w:rsidRPr="002E3537">
        <w:rPr>
          <w:rFonts w:eastAsia="Arial" w:cs="Arial"/>
          <w:szCs w:val="22"/>
        </w:rPr>
        <w:t>or lo tant</w:t>
      </w:r>
      <w:r w:rsidR="00906BF7">
        <w:rPr>
          <w:rFonts w:eastAsia="Arial" w:cs="Arial"/>
          <w:szCs w:val="22"/>
        </w:rPr>
        <w:t>o</w:t>
      </w:r>
      <w:r w:rsidR="000B64D1">
        <w:rPr>
          <w:rFonts w:eastAsia="Arial" w:cs="Arial"/>
          <w:szCs w:val="22"/>
        </w:rPr>
        <w:t>,</w:t>
      </w:r>
      <w:r w:rsidR="00906BF7">
        <w:rPr>
          <w:rFonts w:eastAsia="Arial" w:cs="Arial"/>
          <w:szCs w:val="22"/>
        </w:rPr>
        <w:t xml:space="preserve"> considera importante</w:t>
      </w:r>
      <w:r w:rsidRPr="002E3537">
        <w:rPr>
          <w:rFonts w:eastAsia="Arial" w:cs="Arial"/>
          <w:szCs w:val="22"/>
        </w:rPr>
        <w:t xml:space="preserve"> la labor que se puedan hacer en los equipos de trabajo </w:t>
      </w:r>
      <w:r w:rsidR="0037696D">
        <w:rPr>
          <w:rFonts w:eastAsia="Arial" w:cs="Arial"/>
          <w:szCs w:val="22"/>
        </w:rPr>
        <w:t>en</w:t>
      </w:r>
      <w:r w:rsidRPr="002E3537">
        <w:rPr>
          <w:rFonts w:eastAsia="Arial" w:cs="Arial"/>
          <w:szCs w:val="22"/>
        </w:rPr>
        <w:t xml:space="preserve"> la coordinación de la Secretaría Ejecutiva para establecer de qué manera </w:t>
      </w:r>
      <w:r w:rsidR="00906BF7">
        <w:rPr>
          <w:rFonts w:eastAsia="Arial" w:cs="Arial"/>
          <w:szCs w:val="22"/>
        </w:rPr>
        <w:t xml:space="preserve">se va a </w:t>
      </w:r>
      <w:r w:rsidRPr="002E3537">
        <w:rPr>
          <w:rFonts w:eastAsia="Arial" w:cs="Arial"/>
          <w:szCs w:val="22"/>
        </w:rPr>
        <w:t xml:space="preserve">informar, de qué manera van a tener el acceso, a </w:t>
      </w:r>
      <w:proofErr w:type="gramStart"/>
      <w:r w:rsidRPr="002E3537">
        <w:rPr>
          <w:rFonts w:eastAsia="Arial" w:cs="Arial"/>
          <w:szCs w:val="22"/>
        </w:rPr>
        <w:t>saber</w:t>
      </w:r>
      <w:proofErr w:type="gramEnd"/>
      <w:r w:rsidRPr="002E3537">
        <w:rPr>
          <w:rFonts w:eastAsia="Arial" w:cs="Arial"/>
          <w:szCs w:val="22"/>
        </w:rPr>
        <w:t xml:space="preserve"> qué pasa con su denuncia y desde luego poner a Jalisco a la vanguardia</w:t>
      </w:r>
      <w:r w:rsidR="000B64D1">
        <w:rPr>
          <w:rFonts w:eastAsia="Arial" w:cs="Arial"/>
          <w:szCs w:val="22"/>
        </w:rPr>
        <w:t>. N</w:t>
      </w:r>
      <w:r w:rsidRPr="002E3537">
        <w:rPr>
          <w:rFonts w:eastAsia="Arial" w:cs="Arial"/>
          <w:szCs w:val="22"/>
        </w:rPr>
        <w:t xml:space="preserve">o </w:t>
      </w:r>
      <w:r w:rsidR="00E30090">
        <w:rPr>
          <w:rFonts w:eastAsia="Arial" w:cs="Arial"/>
          <w:szCs w:val="22"/>
        </w:rPr>
        <w:t xml:space="preserve">se está </w:t>
      </w:r>
      <w:r w:rsidRPr="002E3537">
        <w:rPr>
          <w:rFonts w:eastAsia="Arial" w:cs="Arial"/>
          <w:szCs w:val="22"/>
        </w:rPr>
        <w:t>esperando que lo hagan desde la Plataforma Digital Nacional, para sumar</w:t>
      </w:r>
      <w:r w:rsidR="00E30090">
        <w:rPr>
          <w:rFonts w:eastAsia="Arial" w:cs="Arial"/>
          <w:szCs w:val="22"/>
        </w:rPr>
        <w:t>se</w:t>
      </w:r>
      <w:r w:rsidRPr="002E3537">
        <w:rPr>
          <w:rFonts w:eastAsia="Arial" w:cs="Arial"/>
          <w:szCs w:val="22"/>
        </w:rPr>
        <w:t xml:space="preserve"> a ella, sino que </w:t>
      </w:r>
      <w:r w:rsidR="00E30090">
        <w:rPr>
          <w:rFonts w:eastAsia="Arial" w:cs="Arial"/>
          <w:szCs w:val="22"/>
        </w:rPr>
        <w:t>se</w:t>
      </w:r>
      <w:r w:rsidRPr="002E3537">
        <w:rPr>
          <w:rFonts w:eastAsia="Arial" w:cs="Arial"/>
          <w:szCs w:val="22"/>
        </w:rPr>
        <w:t xml:space="preserve"> genera el instrumento para facilitar a la sociedad que pueda denunciar</w:t>
      </w:r>
      <w:r w:rsidR="00E30090">
        <w:rPr>
          <w:rFonts w:eastAsia="Arial" w:cs="Arial"/>
          <w:szCs w:val="22"/>
        </w:rPr>
        <w:t xml:space="preserve">. </w:t>
      </w:r>
    </w:p>
    <w:p w14:paraId="240CD2CB" w14:textId="77777777" w:rsidR="00E30090" w:rsidRDefault="00E30090" w:rsidP="00C2313E">
      <w:pPr>
        <w:ind w:right="-93"/>
        <w:contextualSpacing/>
        <w:rPr>
          <w:rFonts w:eastAsia="Arial" w:cs="Arial"/>
          <w:szCs w:val="22"/>
        </w:rPr>
      </w:pPr>
    </w:p>
    <w:p w14:paraId="55A7E808" w14:textId="4E974AB4" w:rsidR="00E30090" w:rsidRDefault="0037696D" w:rsidP="00C2313E">
      <w:pPr>
        <w:ind w:right="-93"/>
        <w:contextualSpacing/>
        <w:rPr>
          <w:rFonts w:eastAsia="Arial" w:cs="Arial"/>
          <w:szCs w:val="22"/>
        </w:rPr>
      </w:pPr>
      <w:r>
        <w:rPr>
          <w:rFonts w:eastAsia="Arial" w:cs="Arial"/>
          <w:szCs w:val="22"/>
        </w:rPr>
        <w:t>Con el uso de la voz, l</w:t>
      </w:r>
      <w:r w:rsidR="008670B2">
        <w:rPr>
          <w:rFonts w:eastAsia="Arial" w:cs="Arial"/>
          <w:szCs w:val="22"/>
        </w:rPr>
        <w:t xml:space="preserve">a </w:t>
      </w:r>
      <w:proofErr w:type="gramStart"/>
      <w:r w:rsidR="008670B2">
        <w:rPr>
          <w:rFonts w:eastAsia="Arial" w:cs="Arial"/>
          <w:szCs w:val="22"/>
        </w:rPr>
        <w:t>Presidenta</w:t>
      </w:r>
      <w:proofErr w:type="gramEnd"/>
      <w:r w:rsidR="008670B2">
        <w:rPr>
          <w:rFonts w:eastAsia="Arial" w:cs="Arial"/>
          <w:szCs w:val="22"/>
        </w:rPr>
        <w:t xml:space="preserve"> del Comité Coordinador </w:t>
      </w:r>
      <w:r w:rsidR="0038581E">
        <w:rPr>
          <w:rFonts w:eastAsia="Arial" w:cs="Arial"/>
          <w:szCs w:val="22"/>
        </w:rPr>
        <w:t xml:space="preserve">añade </w:t>
      </w:r>
      <w:r w:rsidR="00713F02">
        <w:rPr>
          <w:rFonts w:eastAsia="Arial" w:cs="Arial"/>
          <w:szCs w:val="22"/>
        </w:rPr>
        <w:t xml:space="preserve">que el </w:t>
      </w:r>
      <w:r w:rsidR="00713F02" w:rsidRPr="00713F02">
        <w:rPr>
          <w:rFonts w:eastAsia="Arial" w:cs="Arial"/>
          <w:szCs w:val="22"/>
        </w:rPr>
        <w:t xml:space="preserve">diseño de </w:t>
      </w:r>
      <w:r w:rsidR="00713F02">
        <w:rPr>
          <w:rFonts w:eastAsia="Arial" w:cs="Arial"/>
          <w:szCs w:val="22"/>
        </w:rPr>
        <w:t xml:space="preserve">los </w:t>
      </w:r>
      <w:r w:rsidR="00713F02" w:rsidRPr="00713F02">
        <w:rPr>
          <w:rFonts w:eastAsia="Arial" w:cs="Arial"/>
          <w:szCs w:val="22"/>
        </w:rPr>
        <w:t>acuerdos</w:t>
      </w:r>
      <w:r w:rsidR="00713F02">
        <w:rPr>
          <w:rFonts w:eastAsia="Arial" w:cs="Arial"/>
          <w:szCs w:val="22"/>
        </w:rPr>
        <w:t xml:space="preserve"> </w:t>
      </w:r>
      <w:r>
        <w:rPr>
          <w:rFonts w:eastAsia="Arial" w:cs="Arial"/>
          <w:szCs w:val="22"/>
        </w:rPr>
        <w:t xml:space="preserve">que se van a probar </w:t>
      </w:r>
      <w:r w:rsidR="00713F02">
        <w:rPr>
          <w:rFonts w:eastAsia="Arial" w:cs="Arial"/>
          <w:szCs w:val="22"/>
        </w:rPr>
        <w:t xml:space="preserve">es de lo que considera más importante, ya </w:t>
      </w:r>
      <w:r w:rsidR="00713F02" w:rsidRPr="00713F02">
        <w:rPr>
          <w:rFonts w:eastAsia="Arial" w:cs="Arial"/>
          <w:szCs w:val="22"/>
        </w:rPr>
        <w:t xml:space="preserve">que tienen una perspectiva totalmente ciudadana, es decir, el sistema está hecho, pensado, modelado, tanto en términos subjetivos como su alcance para </w:t>
      </w:r>
      <w:r w:rsidR="003B49F9">
        <w:rPr>
          <w:rFonts w:eastAsia="Arial" w:cs="Arial"/>
          <w:szCs w:val="22"/>
        </w:rPr>
        <w:t>las y los</w:t>
      </w:r>
      <w:r w:rsidR="00713F02" w:rsidRPr="00713F02">
        <w:rPr>
          <w:rFonts w:eastAsia="Arial" w:cs="Arial"/>
          <w:szCs w:val="22"/>
        </w:rPr>
        <w:t xml:space="preserve"> ciudada</w:t>
      </w:r>
      <w:r w:rsidR="00404AA4">
        <w:rPr>
          <w:rFonts w:eastAsia="Arial" w:cs="Arial"/>
          <w:szCs w:val="22"/>
        </w:rPr>
        <w:t>nos</w:t>
      </w:r>
      <w:r w:rsidR="00713F02" w:rsidRPr="00713F02">
        <w:rPr>
          <w:rFonts w:eastAsia="Arial" w:cs="Arial"/>
          <w:szCs w:val="22"/>
        </w:rPr>
        <w:t xml:space="preserve">. Eso es lo más importante y lo que no </w:t>
      </w:r>
      <w:r w:rsidR="0030296D">
        <w:rPr>
          <w:rFonts w:eastAsia="Arial" w:cs="Arial"/>
          <w:szCs w:val="22"/>
        </w:rPr>
        <w:t xml:space="preserve">se puede </w:t>
      </w:r>
      <w:r w:rsidR="00713F02" w:rsidRPr="00713F02">
        <w:rPr>
          <w:rFonts w:eastAsia="Arial" w:cs="Arial"/>
          <w:szCs w:val="22"/>
        </w:rPr>
        <w:t>perder de vista en su diseño, siempre es para que sea fácil, para que motive, que sea amigable, para que proteja al denunciante</w:t>
      </w:r>
      <w:r w:rsidR="0030296D">
        <w:rPr>
          <w:rFonts w:eastAsia="Arial" w:cs="Arial"/>
          <w:szCs w:val="22"/>
        </w:rPr>
        <w:t>,</w:t>
      </w:r>
      <w:r w:rsidR="00713F02" w:rsidRPr="00713F02">
        <w:rPr>
          <w:rFonts w:eastAsia="Arial" w:cs="Arial"/>
          <w:szCs w:val="22"/>
        </w:rPr>
        <w:t xml:space="preserve"> </w:t>
      </w:r>
      <w:r>
        <w:rPr>
          <w:rFonts w:eastAsia="Arial" w:cs="Arial"/>
          <w:szCs w:val="22"/>
        </w:rPr>
        <w:t xml:space="preserve">en fin, </w:t>
      </w:r>
      <w:r w:rsidR="00713F02" w:rsidRPr="00713F02">
        <w:rPr>
          <w:rFonts w:eastAsia="Arial" w:cs="Arial"/>
          <w:szCs w:val="22"/>
        </w:rPr>
        <w:t>todo para que sea un instrumento, una herramienta de los y las ciudadanas para el combate a la corrupción</w:t>
      </w:r>
      <w:r>
        <w:rPr>
          <w:rFonts w:eastAsia="Arial" w:cs="Arial"/>
          <w:szCs w:val="22"/>
        </w:rPr>
        <w:t xml:space="preserve"> y concluye su intervención</w:t>
      </w:r>
      <w:r w:rsidR="0030296D">
        <w:rPr>
          <w:rFonts w:eastAsia="Arial" w:cs="Arial"/>
          <w:szCs w:val="22"/>
        </w:rPr>
        <w:t xml:space="preserve"> que es</w:t>
      </w:r>
      <w:r>
        <w:rPr>
          <w:rFonts w:eastAsia="Arial" w:cs="Arial"/>
          <w:szCs w:val="22"/>
        </w:rPr>
        <w:t xml:space="preserve">tá </w:t>
      </w:r>
      <w:r w:rsidR="0030296D">
        <w:rPr>
          <w:rFonts w:eastAsia="Arial" w:cs="Arial"/>
          <w:szCs w:val="22"/>
        </w:rPr>
        <w:t>emociona</w:t>
      </w:r>
      <w:r>
        <w:rPr>
          <w:rFonts w:eastAsia="Arial" w:cs="Arial"/>
          <w:szCs w:val="22"/>
        </w:rPr>
        <w:t>da</w:t>
      </w:r>
      <w:r w:rsidR="0030296D">
        <w:rPr>
          <w:rFonts w:eastAsia="Arial" w:cs="Arial"/>
          <w:szCs w:val="22"/>
        </w:rPr>
        <w:t xml:space="preserve"> </w:t>
      </w:r>
      <w:r>
        <w:rPr>
          <w:rFonts w:eastAsia="Arial" w:cs="Arial"/>
          <w:szCs w:val="22"/>
        </w:rPr>
        <w:t xml:space="preserve">por </w:t>
      </w:r>
      <w:r w:rsidR="0030296D">
        <w:rPr>
          <w:rFonts w:eastAsia="Arial" w:cs="Arial"/>
          <w:szCs w:val="22"/>
        </w:rPr>
        <w:t xml:space="preserve">el proyecto. Consulta si existe algún otro comentario. Al no haberlo, solicita a la </w:t>
      </w:r>
      <w:proofErr w:type="gramStart"/>
      <w:r w:rsidR="0030296D">
        <w:rPr>
          <w:rFonts w:eastAsia="Arial" w:cs="Arial"/>
          <w:szCs w:val="22"/>
        </w:rPr>
        <w:t>Secretaria Técnica</w:t>
      </w:r>
      <w:proofErr w:type="gramEnd"/>
      <w:r w:rsidR="0030296D">
        <w:rPr>
          <w:rFonts w:eastAsia="Arial" w:cs="Arial"/>
          <w:szCs w:val="22"/>
        </w:rPr>
        <w:t xml:space="preserve"> haga el registro de la votación: </w:t>
      </w:r>
    </w:p>
    <w:p w14:paraId="2692FAE8" w14:textId="77777777" w:rsidR="0030296D" w:rsidRDefault="0030296D" w:rsidP="00C2313E">
      <w:pPr>
        <w:ind w:right="-93"/>
        <w:contextualSpacing/>
        <w:rPr>
          <w:rFonts w:eastAsia="Arial" w:cs="Arial"/>
          <w:szCs w:val="22"/>
        </w:rPr>
      </w:pPr>
    </w:p>
    <w:p w14:paraId="0BAE1925" w14:textId="170D76DC" w:rsidR="004F107F" w:rsidRPr="00A76461" w:rsidRDefault="004F107F" w:rsidP="004F107F">
      <w:pPr>
        <w:pStyle w:val="Prrafodelista"/>
        <w:numPr>
          <w:ilvl w:val="0"/>
          <w:numId w:val="26"/>
        </w:numPr>
        <w:rPr>
          <w:rFonts w:eastAsia="Arial" w:cs="Arial"/>
          <w:szCs w:val="22"/>
        </w:rPr>
      </w:pPr>
      <w:r w:rsidRPr="00A76461">
        <w:rPr>
          <w:rFonts w:eastAsia="Arial" w:cs="Arial"/>
          <w:szCs w:val="22"/>
        </w:rPr>
        <w:t xml:space="preserve">Dra. Annel </w:t>
      </w:r>
      <w:r w:rsidR="000B64D1">
        <w:rPr>
          <w:rFonts w:eastAsia="Arial" w:cs="Arial"/>
          <w:szCs w:val="22"/>
        </w:rPr>
        <w:t xml:space="preserve">Alejandra </w:t>
      </w:r>
      <w:r w:rsidRPr="00A76461">
        <w:rPr>
          <w:rFonts w:eastAsia="Arial" w:cs="Arial"/>
          <w:szCs w:val="22"/>
        </w:rPr>
        <w:t xml:space="preserve">Vázquez Anderson, </w:t>
      </w:r>
      <w:r>
        <w:rPr>
          <w:rFonts w:eastAsia="Arial" w:cs="Arial"/>
          <w:szCs w:val="22"/>
        </w:rPr>
        <w:t>a favor</w:t>
      </w:r>
    </w:p>
    <w:p w14:paraId="310753EB" w14:textId="77777777" w:rsidR="004F107F" w:rsidRPr="00A76461" w:rsidRDefault="004F107F" w:rsidP="004F107F">
      <w:pPr>
        <w:pStyle w:val="Prrafodelista"/>
        <w:numPr>
          <w:ilvl w:val="0"/>
          <w:numId w:val="26"/>
        </w:numPr>
        <w:rPr>
          <w:rFonts w:eastAsia="Arial" w:cs="Arial"/>
          <w:szCs w:val="22"/>
        </w:rPr>
      </w:pPr>
      <w:r w:rsidRPr="00A76461">
        <w:rPr>
          <w:rFonts w:eastAsia="Arial" w:cs="Arial"/>
          <w:szCs w:val="22"/>
        </w:rPr>
        <w:t xml:space="preserve">Dr. Jorge Alejandro Ortiz Ramírez, </w:t>
      </w:r>
      <w:r>
        <w:rPr>
          <w:rFonts w:eastAsia="Arial" w:cs="Arial"/>
          <w:szCs w:val="22"/>
        </w:rPr>
        <w:t>a favor</w:t>
      </w:r>
      <w:r w:rsidRPr="00A76461">
        <w:rPr>
          <w:rFonts w:eastAsia="Arial" w:cs="Arial"/>
          <w:szCs w:val="22"/>
        </w:rPr>
        <w:t xml:space="preserve"> </w:t>
      </w:r>
    </w:p>
    <w:p w14:paraId="012B300C" w14:textId="77777777" w:rsidR="004F107F" w:rsidRPr="00A76461" w:rsidRDefault="004F107F" w:rsidP="004F107F">
      <w:pPr>
        <w:pStyle w:val="Prrafodelista"/>
        <w:numPr>
          <w:ilvl w:val="0"/>
          <w:numId w:val="26"/>
        </w:numPr>
        <w:rPr>
          <w:rFonts w:eastAsia="Arial" w:cs="Arial"/>
          <w:szCs w:val="22"/>
        </w:rPr>
      </w:pPr>
      <w:r w:rsidRPr="00A76461">
        <w:rPr>
          <w:rFonts w:eastAsia="Arial" w:cs="Arial"/>
          <w:szCs w:val="22"/>
        </w:rPr>
        <w:t xml:space="preserve">Mtro. Gerardo Ignacio de la Cruz Tovar, </w:t>
      </w:r>
      <w:r>
        <w:rPr>
          <w:rFonts w:eastAsia="Arial" w:cs="Arial"/>
          <w:szCs w:val="22"/>
        </w:rPr>
        <w:t xml:space="preserve">a favor </w:t>
      </w:r>
      <w:r w:rsidRPr="00A76461">
        <w:rPr>
          <w:rFonts w:eastAsia="Arial" w:cs="Arial"/>
          <w:szCs w:val="22"/>
        </w:rPr>
        <w:t xml:space="preserve"> </w:t>
      </w:r>
    </w:p>
    <w:p w14:paraId="70DEEF62" w14:textId="3B09E44C" w:rsidR="004F107F" w:rsidRPr="00A76461" w:rsidRDefault="004F107F" w:rsidP="004F107F">
      <w:pPr>
        <w:pStyle w:val="Prrafodelista"/>
        <w:numPr>
          <w:ilvl w:val="0"/>
          <w:numId w:val="26"/>
        </w:numPr>
        <w:rPr>
          <w:rFonts w:eastAsia="Arial" w:cs="Arial"/>
          <w:szCs w:val="22"/>
        </w:rPr>
      </w:pPr>
      <w:r w:rsidRPr="00A76461">
        <w:rPr>
          <w:rFonts w:eastAsia="Arial" w:cs="Arial"/>
          <w:szCs w:val="22"/>
        </w:rPr>
        <w:t xml:space="preserve">Mtra. Cynthia </w:t>
      </w:r>
      <w:r w:rsidR="000B64D1">
        <w:rPr>
          <w:rFonts w:eastAsia="Arial" w:cs="Arial"/>
          <w:szCs w:val="22"/>
        </w:rPr>
        <w:t xml:space="preserve">Patricia </w:t>
      </w:r>
      <w:r w:rsidRPr="00A76461">
        <w:rPr>
          <w:rFonts w:eastAsia="Arial" w:cs="Arial"/>
          <w:szCs w:val="22"/>
        </w:rPr>
        <w:t xml:space="preserve">Cantero Pacheco, </w:t>
      </w:r>
      <w:r>
        <w:rPr>
          <w:rFonts w:eastAsia="Arial" w:cs="Arial"/>
          <w:szCs w:val="22"/>
        </w:rPr>
        <w:t>a favor</w:t>
      </w:r>
    </w:p>
    <w:p w14:paraId="33927731" w14:textId="77777777" w:rsidR="004F107F" w:rsidRPr="00A76461" w:rsidRDefault="004F107F" w:rsidP="004F107F">
      <w:pPr>
        <w:pStyle w:val="Prrafodelista"/>
        <w:numPr>
          <w:ilvl w:val="0"/>
          <w:numId w:val="26"/>
        </w:numPr>
        <w:rPr>
          <w:rFonts w:eastAsia="Arial" w:cs="Arial"/>
          <w:szCs w:val="22"/>
        </w:rPr>
      </w:pPr>
      <w:r w:rsidRPr="00A76461">
        <w:rPr>
          <w:rFonts w:eastAsia="Arial" w:cs="Arial"/>
          <w:szCs w:val="22"/>
        </w:rPr>
        <w:t xml:space="preserve">Mtro. José Ramón Jiménez Gutiérrez, </w:t>
      </w:r>
      <w:r>
        <w:rPr>
          <w:rFonts w:eastAsia="Arial" w:cs="Arial"/>
          <w:szCs w:val="22"/>
        </w:rPr>
        <w:t>a favor</w:t>
      </w:r>
      <w:r w:rsidRPr="00A76461">
        <w:rPr>
          <w:rFonts w:eastAsia="Arial" w:cs="Arial"/>
          <w:szCs w:val="22"/>
        </w:rPr>
        <w:t xml:space="preserve"> </w:t>
      </w:r>
    </w:p>
    <w:p w14:paraId="14F36A18" w14:textId="77777777" w:rsidR="004F107F" w:rsidRDefault="004F107F" w:rsidP="004F107F">
      <w:pPr>
        <w:rPr>
          <w:rFonts w:eastAsia="Arial" w:cs="Arial"/>
          <w:szCs w:val="22"/>
        </w:rPr>
      </w:pPr>
    </w:p>
    <w:p w14:paraId="5939E5A5" w14:textId="30EF4BAB" w:rsidR="004F107F" w:rsidRDefault="004F107F" w:rsidP="004F107F">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da cuenta de que se aprueban por unanimidad de l</w:t>
      </w:r>
      <w:r w:rsidR="000B64D1">
        <w:rPr>
          <w:rFonts w:eastAsia="Arial" w:cs="Arial"/>
          <w:szCs w:val="22"/>
        </w:rPr>
        <w:t>as y l</w:t>
      </w:r>
      <w:r>
        <w:rPr>
          <w:rFonts w:eastAsia="Arial" w:cs="Arial"/>
          <w:szCs w:val="22"/>
        </w:rPr>
        <w:t xml:space="preserve">os presentes </w:t>
      </w:r>
      <w:r w:rsidR="00322BBB" w:rsidRPr="00322BBB">
        <w:rPr>
          <w:rFonts w:eastAsia="Arial" w:cs="Arial"/>
          <w:szCs w:val="22"/>
        </w:rPr>
        <w:t xml:space="preserve">el acuerdo general y los </w:t>
      </w:r>
      <w:r w:rsidR="000B64D1">
        <w:rPr>
          <w:rFonts w:eastAsia="Arial" w:cs="Arial"/>
          <w:szCs w:val="22"/>
        </w:rPr>
        <w:t>cuatro</w:t>
      </w:r>
      <w:r w:rsidR="00322BBB" w:rsidRPr="00322BBB">
        <w:rPr>
          <w:rFonts w:eastAsia="Arial" w:cs="Arial"/>
          <w:szCs w:val="22"/>
        </w:rPr>
        <w:t xml:space="preserve"> acuerdos particulares entorno al </w:t>
      </w:r>
      <w:proofErr w:type="spellStart"/>
      <w:r w:rsidR="00322BBB" w:rsidRPr="00322BBB">
        <w:rPr>
          <w:rFonts w:eastAsia="Arial" w:cs="Arial"/>
          <w:szCs w:val="22"/>
        </w:rPr>
        <w:t>S</w:t>
      </w:r>
      <w:r w:rsidR="00322BBB">
        <w:rPr>
          <w:rFonts w:eastAsia="Arial" w:cs="Arial"/>
          <w:szCs w:val="22"/>
        </w:rPr>
        <w:t>e</w:t>
      </w:r>
      <w:r w:rsidR="00322BBB" w:rsidRPr="00322BBB">
        <w:rPr>
          <w:rFonts w:eastAsia="Arial" w:cs="Arial"/>
          <w:szCs w:val="22"/>
        </w:rPr>
        <w:t>DENUNCIA</w:t>
      </w:r>
      <w:proofErr w:type="spellEnd"/>
      <w:r w:rsidR="0037696D">
        <w:rPr>
          <w:rFonts w:eastAsia="Arial" w:cs="Arial"/>
          <w:szCs w:val="22"/>
        </w:rPr>
        <w:t xml:space="preserve"> en los términos propuestos al inicio de este punto del orden del día y que leerá de nueva cuenta en el punto que corresponde a los “acuerdos”</w:t>
      </w:r>
      <w:r w:rsidR="00322BBB">
        <w:rPr>
          <w:rFonts w:eastAsia="Arial" w:cs="Arial"/>
          <w:szCs w:val="22"/>
        </w:rPr>
        <w:t xml:space="preserve">. </w:t>
      </w:r>
    </w:p>
    <w:p w14:paraId="7599B134" w14:textId="77777777" w:rsidR="00C2313E" w:rsidRPr="00002D8F" w:rsidRDefault="00C2313E" w:rsidP="00C2313E">
      <w:pPr>
        <w:ind w:right="-93"/>
        <w:contextualSpacing/>
        <w:rPr>
          <w:rFonts w:eastAsia="Arial" w:cs="Arial"/>
          <w:b/>
          <w:bCs/>
          <w:color w:val="006078"/>
          <w:szCs w:val="22"/>
        </w:rPr>
      </w:pPr>
    </w:p>
    <w:p w14:paraId="35CE8B62" w14:textId="2A4CDB58" w:rsidR="00EA03AB" w:rsidRPr="00EA03AB" w:rsidRDefault="00EA03AB" w:rsidP="004B2291">
      <w:pPr>
        <w:pStyle w:val="Prrafodelista"/>
        <w:numPr>
          <w:ilvl w:val="0"/>
          <w:numId w:val="7"/>
        </w:numPr>
        <w:rPr>
          <w:rFonts w:eastAsia="Arial" w:cs="Arial"/>
          <w:b/>
          <w:bCs/>
          <w:color w:val="006078"/>
          <w:szCs w:val="22"/>
        </w:rPr>
      </w:pPr>
      <w:r w:rsidRPr="00EA03AB">
        <w:rPr>
          <w:rFonts w:eastAsia="Arial" w:cs="Arial"/>
          <w:b/>
          <w:bCs/>
          <w:color w:val="006078"/>
          <w:szCs w:val="22"/>
        </w:rPr>
        <w:t xml:space="preserve">Presentación </w:t>
      </w:r>
      <w:r w:rsidR="00320523" w:rsidRPr="00320523">
        <w:rPr>
          <w:rFonts w:eastAsia="Arial" w:cs="Arial"/>
          <w:b/>
          <w:bCs/>
          <w:color w:val="006078"/>
          <w:szCs w:val="22"/>
        </w:rPr>
        <w:t>y</w:t>
      </w:r>
      <w:r w:rsidR="000B64D1">
        <w:rPr>
          <w:rFonts w:eastAsia="Arial" w:cs="Arial"/>
          <w:b/>
          <w:bCs/>
          <w:color w:val="006078"/>
          <w:szCs w:val="22"/>
        </w:rPr>
        <w:t>,</w:t>
      </w:r>
      <w:r w:rsidR="00320523" w:rsidRPr="00320523">
        <w:rPr>
          <w:rFonts w:eastAsia="Arial" w:cs="Arial"/>
          <w:b/>
          <w:bCs/>
          <w:color w:val="006078"/>
          <w:szCs w:val="22"/>
        </w:rPr>
        <w:t xml:space="preserve"> en su caso</w:t>
      </w:r>
      <w:r w:rsidR="000B64D1">
        <w:rPr>
          <w:rFonts w:eastAsia="Arial" w:cs="Arial"/>
          <w:b/>
          <w:bCs/>
          <w:color w:val="006078"/>
          <w:szCs w:val="22"/>
        </w:rPr>
        <w:t>,</w:t>
      </w:r>
      <w:r w:rsidR="00320523" w:rsidRPr="00320523">
        <w:rPr>
          <w:rFonts w:eastAsia="Arial" w:cs="Arial"/>
          <w:b/>
          <w:bCs/>
          <w:color w:val="006078"/>
          <w:szCs w:val="22"/>
        </w:rPr>
        <w:t xml:space="preserve"> aprobación de los programas de capacitación sobre la Política Estatal Anticorrupción de Jalisco y la Transversalidad de Corrupción e Impunidad en los Programas Presupuestarios</w:t>
      </w:r>
    </w:p>
    <w:p w14:paraId="3B19E09F" w14:textId="77777777" w:rsidR="00EA03AB" w:rsidRDefault="00EA03AB" w:rsidP="00EA03AB">
      <w:pPr>
        <w:ind w:right="-93"/>
        <w:contextualSpacing/>
        <w:rPr>
          <w:rFonts w:eastAsia="Arial" w:cs="Arial"/>
          <w:szCs w:val="22"/>
        </w:rPr>
      </w:pPr>
    </w:p>
    <w:p w14:paraId="4C5DD62E" w14:textId="1A330BBC" w:rsidR="00326E8D" w:rsidRDefault="00944DFC" w:rsidP="0096302E">
      <w:pPr>
        <w:ind w:right="-93"/>
        <w:contextualSpacing/>
        <w:rPr>
          <w:rFonts w:eastAsia="Arial" w:cs="Arial"/>
          <w:szCs w:val="22"/>
        </w:rPr>
      </w:pPr>
      <w:r>
        <w:rPr>
          <w:rFonts w:eastAsia="Arial" w:cs="Arial"/>
          <w:szCs w:val="22"/>
        </w:rPr>
        <w:t xml:space="preserve">La Secretaria Técnica </w:t>
      </w:r>
      <w:r w:rsidR="0096302E">
        <w:rPr>
          <w:rFonts w:eastAsia="Arial" w:cs="Arial"/>
          <w:szCs w:val="22"/>
        </w:rPr>
        <w:t xml:space="preserve">menciona que los </w:t>
      </w:r>
      <w:r w:rsidR="0096302E" w:rsidRPr="0096302E">
        <w:rPr>
          <w:rFonts w:eastAsia="Arial" w:cs="Arial"/>
          <w:szCs w:val="22"/>
        </w:rPr>
        <w:t>programas de capacitación</w:t>
      </w:r>
      <w:r w:rsidR="007832C0">
        <w:rPr>
          <w:rFonts w:eastAsia="Arial" w:cs="Arial"/>
          <w:szCs w:val="22"/>
        </w:rPr>
        <w:t xml:space="preserve"> lo que se </w:t>
      </w:r>
      <w:proofErr w:type="gramStart"/>
      <w:r w:rsidR="007832C0">
        <w:rPr>
          <w:rFonts w:eastAsia="Arial" w:cs="Arial"/>
          <w:szCs w:val="22"/>
        </w:rPr>
        <w:t xml:space="preserve">pretende </w:t>
      </w:r>
      <w:r w:rsidR="0096302E">
        <w:rPr>
          <w:rFonts w:eastAsia="Arial" w:cs="Arial"/>
          <w:szCs w:val="22"/>
        </w:rPr>
        <w:t xml:space="preserve"> </w:t>
      </w:r>
      <w:r w:rsidR="0096302E" w:rsidRPr="0096302E">
        <w:rPr>
          <w:rFonts w:eastAsia="Arial" w:cs="Arial"/>
          <w:szCs w:val="22"/>
        </w:rPr>
        <w:t>continuar</w:t>
      </w:r>
      <w:proofErr w:type="gramEnd"/>
      <w:r w:rsidR="0096302E" w:rsidRPr="0096302E">
        <w:rPr>
          <w:rFonts w:eastAsia="Arial" w:cs="Arial"/>
          <w:szCs w:val="22"/>
        </w:rPr>
        <w:t xml:space="preserve"> con la estrategia aprobada por </w:t>
      </w:r>
      <w:r w:rsidR="00D770F2">
        <w:rPr>
          <w:rFonts w:eastAsia="Arial" w:cs="Arial"/>
          <w:szCs w:val="22"/>
        </w:rPr>
        <w:t>el C</w:t>
      </w:r>
      <w:r w:rsidR="0096302E" w:rsidRPr="0096302E">
        <w:rPr>
          <w:rFonts w:eastAsia="Arial" w:cs="Arial"/>
          <w:szCs w:val="22"/>
        </w:rPr>
        <w:t xml:space="preserve">omité </w:t>
      </w:r>
      <w:r w:rsidR="00D770F2">
        <w:rPr>
          <w:rFonts w:eastAsia="Arial" w:cs="Arial"/>
          <w:szCs w:val="22"/>
        </w:rPr>
        <w:t>C</w:t>
      </w:r>
      <w:r w:rsidR="0096302E" w:rsidRPr="0096302E">
        <w:rPr>
          <w:rFonts w:eastAsia="Arial" w:cs="Arial"/>
          <w:szCs w:val="22"/>
        </w:rPr>
        <w:t>oordinador para el desarrollo de capacidades de los servidores públicos, se considera que no basta con la publicación y la difusión de la PEAJAL</w:t>
      </w:r>
      <w:r w:rsidR="00CE2597">
        <w:rPr>
          <w:rFonts w:eastAsia="Arial" w:cs="Arial"/>
          <w:szCs w:val="22"/>
        </w:rPr>
        <w:t>,</w:t>
      </w:r>
      <w:r w:rsidR="0096302E" w:rsidRPr="0096302E">
        <w:rPr>
          <w:rFonts w:eastAsia="Arial" w:cs="Arial"/>
          <w:szCs w:val="22"/>
        </w:rPr>
        <w:t xml:space="preserve"> que se ha </w:t>
      </w:r>
      <w:r w:rsidR="00D770F2">
        <w:rPr>
          <w:rFonts w:eastAsia="Arial" w:cs="Arial"/>
          <w:szCs w:val="22"/>
        </w:rPr>
        <w:t>realizado</w:t>
      </w:r>
      <w:r w:rsidR="0096302E" w:rsidRPr="0096302E">
        <w:rPr>
          <w:rFonts w:eastAsia="Arial" w:cs="Arial"/>
          <w:szCs w:val="22"/>
        </w:rPr>
        <w:t xml:space="preserve"> intensamente, sino que es necesario capacitar sobre </w:t>
      </w:r>
      <w:r w:rsidR="00D770F2">
        <w:rPr>
          <w:rFonts w:eastAsia="Arial" w:cs="Arial"/>
          <w:szCs w:val="22"/>
        </w:rPr>
        <w:t>dicha</w:t>
      </w:r>
      <w:r w:rsidR="0096302E" w:rsidRPr="0096302E">
        <w:rPr>
          <w:rFonts w:eastAsia="Arial" w:cs="Arial"/>
          <w:szCs w:val="22"/>
        </w:rPr>
        <w:t xml:space="preserve"> política para que llegado el momento se puedan dar los pasos para su correcta </w:t>
      </w:r>
      <w:r w:rsidR="0096302E" w:rsidRPr="0096302E">
        <w:rPr>
          <w:rFonts w:eastAsia="Arial" w:cs="Arial"/>
          <w:szCs w:val="22"/>
        </w:rPr>
        <w:lastRenderedPageBreak/>
        <w:t xml:space="preserve">implementación por parte de los entes públicos del </w:t>
      </w:r>
      <w:r w:rsidR="00CE2597">
        <w:rPr>
          <w:rFonts w:eastAsia="Arial" w:cs="Arial"/>
          <w:szCs w:val="22"/>
        </w:rPr>
        <w:t>E</w:t>
      </w:r>
      <w:r w:rsidR="0096302E" w:rsidRPr="0096302E">
        <w:rPr>
          <w:rFonts w:eastAsia="Arial" w:cs="Arial"/>
          <w:szCs w:val="22"/>
        </w:rPr>
        <w:t xml:space="preserve">stado. Igualmente, pues se considera necesario que </w:t>
      </w:r>
      <w:r w:rsidR="007A5336">
        <w:rPr>
          <w:rFonts w:eastAsia="Arial" w:cs="Arial"/>
          <w:szCs w:val="22"/>
        </w:rPr>
        <w:t xml:space="preserve">se </w:t>
      </w:r>
      <w:r w:rsidR="0096302E" w:rsidRPr="0096302E">
        <w:rPr>
          <w:rFonts w:eastAsia="Arial" w:cs="Arial"/>
          <w:szCs w:val="22"/>
        </w:rPr>
        <w:t xml:space="preserve">ensanche la capacitación que se da por medio de la Secretaría de la Hacienda Pública sobre la transversalidad presupuestaria corrupción e impunidad, </w:t>
      </w:r>
      <w:r w:rsidR="007A5336">
        <w:rPr>
          <w:rFonts w:eastAsia="Arial" w:cs="Arial"/>
          <w:szCs w:val="22"/>
        </w:rPr>
        <w:t>que</w:t>
      </w:r>
      <w:r w:rsidR="0096302E" w:rsidRPr="0096302E">
        <w:rPr>
          <w:rFonts w:eastAsia="Arial" w:cs="Arial"/>
          <w:szCs w:val="22"/>
        </w:rPr>
        <w:t xml:space="preserve"> contribuye a que los entes públicos de Jalisco conozcan </w:t>
      </w:r>
      <w:r w:rsidR="007A5336">
        <w:rPr>
          <w:rFonts w:eastAsia="Arial" w:cs="Arial"/>
          <w:szCs w:val="22"/>
        </w:rPr>
        <w:t>dicha</w:t>
      </w:r>
      <w:r w:rsidR="0096302E" w:rsidRPr="0096302E">
        <w:rPr>
          <w:rFonts w:eastAsia="Arial" w:cs="Arial"/>
          <w:szCs w:val="22"/>
        </w:rPr>
        <w:t xml:space="preserve"> herramienta presupuestaria.</w:t>
      </w:r>
    </w:p>
    <w:p w14:paraId="0E562F9A" w14:textId="77777777" w:rsidR="007A5336" w:rsidRDefault="007A5336" w:rsidP="0096302E">
      <w:pPr>
        <w:ind w:right="-93"/>
        <w:contextualSpacing/>
        <w:rPr>
          <w:rFonts w:eastAsia="Arial" w:cs="Arial"/>
          <w:szCs w:val="22"/>
        </w:rPr>
      </w:pPr>
    </w:p>
    <w:p w14:paraId="3A6BAE40" w14:textId="111B59A7" w:rsidR="007A5336" w:rsidRDefault="00EE0672" w:rsidP="0096302E">
      <w:pPr>
        <w:ind w:right="-93"/>
        <w:contextualSpacing/>
        <w:rPr>
          <w:rFonts w:eastAsia="Arial" w:cs="Arial"/>
          <w:szCs w:val="22"/>
        </w:rPr>
      </w:pPr>
      <w:r w:rsidRPr="00EE0672">
        <w:rPr>
          <w:rFonts w:eastAsia="Arial" w:cs="Arial"/>
          <w:szCs w:val="22"/>
        </w:rPr>
        <w:t xml:space="preserve">Por lo anterior, la </w:t>
      </w:r>
      <w:proofErr w:type="gramStart"/>
      <w:r w:rsidRPr="00EE0672">
        <w:rPr>
          <w:rFonts w:eastAsia="Arial" w:cs="Arial"/>
          <w:szCs w:val="22"/>
        </w:rPr>
        <w:t>Secretaria Técnica</w:t>
      </w:r>
      <w:proofErr w:type="gramEnd"/>
      <w:r w:rsidRPr="00EE0672">
        <w:rPr>
          <w:rFonts w:eastAsia="Arial" w:cs="Arial"/>
          <w:szCs w:val="22"/>
        </w:rPr>
        <w:t xml:space="preserve"> propone </w:t>
      </w:r>
      <w:r>
        <w:rPr>
          <w:rFonts w:eastAsia="Arial" w:cs="Arial"/>
          <w:szCs w:val="22"/>
        </w:rPr>
        <w:t xml:space="preserve">someter </w:t>
      </w:r>
      <w:r w:rsidR="007832C0">
        <w:rPr>
          <w:rFonts w:eastAsia="Arial" w:cs="Arial"/>
          <w:szCs w:val="22"/>
        </w:rPr>
        <w:t>l</w:t>
      </w:r>
      <w:r>
        <w:rPr>
          <w:rFonts w:eastAsia="Arial" w:cs="Arial"/>
          <w:szCs w:val="22"/>
        </w:rPr>
        <w:t>a aprobación los</w:t>
      </w:r>
      <w:r w:rsidRPr="00EE0672">
        <w:rPr>
          <w:rFonts w:eastAsia="Arial" w:cs="Arial"/>
          <w:szCs w:val="22"/>
        </w:rPr>
        <w:t xml:space="preserve"> programas de capacitación, que es propiamente el diseño curricular, los objetivos y de qué </w:t>
      </w:r>
      <w:r>
        <w:rPr>
          <w:rFonts w:eastAsia="Arial" w:cs="Arial"/>
          <w:szCs w:val="22"/>
        </w:rPr>
        <w:t>se va</w:t>
      </w:r>
      <w:r w:rsidRPr="00EE0672">
        <w:rPr>
          <w:rFonts w:eastAsia="Arial" w:cs="Arial"/>
          <w:szCs w:val="22"/>
        </w:rPr>
        <w:t xml:space="preserve"> a capacitar</w:t>
      </w:r>
      <w:r w:rsidR="00CE2597">
        <w:rPr>
          <w:rFonts w:eastAsia="Arial" w:cs="Arial"/>
          <w:szCs w:val="22"/>
        </w:rPr>
        <w:t>;</w:t>
      </w:r>
      <w:r w:rsidRPr="00EE0672">
        <w:rPr>
          <w:rFonts w:eastAsia="Arial" w:cs="Arial"/>
          <w:szCs w:val="22"/>
        </w:rPr>
        <w:t xml:space="preserve"> la Secretaría Ejecutiva proceder</w:t>
      </w:r>
      <w:r>
        <w:rPr>
          <w:rFonts w:eastAsia="Arial" w:cs="Arial"/>
          <w:szCs w:val="22"/>
        </w:rPr>
        <w:t>á</w:t>
      </w:r>
      <w:r w:rsidRPr="00EE0672">
        <w:rPr>
          <w:rFonts w:eastAsia="Arial" w:cs="Arial"/>
          <w:szCs w:val="22"/>
        </w:rPr>
        <w:t xml:space="preserve"> a buscar los mejores mecanismos para que </w:t>
      </w:r>
      <w:r w:rsidR="00024B50" w:rsidRPr="00EE0672">
        <w:rPr>
          <w:rFonts w:eastAsia="Arial" w:cs="Arial"/>
          <w:szCs w:val="22"/>
        </w:rPr>
        <w:t xml:space="preserve">la impartición de </w:t>
      </w:r>
      <w:r w:rsidR="00024B50">
        <w:rPr>
          <w:rFonts w:eastAsia="Arial" w:cs="Arial"/>
          <w:szCs w:val="22"/>
        </w:rPr>
        <w:t>los</w:t>
      </w:r>
      <w:r w:rsidR="00024B50" w:rsidRPr="00EE0672">
        <w:rPr>
          <w:rFonts w:eastAsia="Arial" w:cs="Arial"/>
          <w:szCs w:val="22"/>
        </w:rPr>
        <w:t xml:space="preserve"> cursos en particular llegue</w:t>
      </w:r>
      <w:r w:rsidRPr="00EE0672">
        <w:rPr>
          <w:rFonts w:eastAsia="Arial" w:cs="Arial"/>
          <w:szCs w:val="22"/>
        </w:rPr>
        <w:t xml:space="preserve"> a la mayor parte posible de entes públicos a l</w:t>
      </w:r>
      <w:r w:rsidR="00CE2597">
        <w:rPr>
          <w:rFonts w:eastAsia="Arial" w:cs="Arial"/>
          <w:szCs w:val="22"/>
        </w:rPr>
        <w:t>a</w:t>
      </w:r>
      <w:r w:rsidRPr="00EE0672">
        <w:rPr>
          <w:rFonts w:eastAsia="Arial" w:cs="Arial"/>
          <w:szCs w:val="22"/>
        </w:rPr>
        <w:t>s</w:t>
      </w:r>
      <w:r w:rsidR="00CE2597">
        <w:rPr>
          <w:rFonts w:eastAsia="Arial" w:cs="Arial"/>
          <w:szCs w:val="22"/>
        </w:rPr>
        <w:t xml:space="preserve"> personas</w:t>
      </w:r>
      <w:r w:rsidRPr="00EE0672">
        <w:rPr>
          <w:rFonts w:eastAsia="Arial" w:cs="Arial"/>
          <w:szCs w:val="22"/>
        </w:rPr>
        <w:t xml:space="preserve"> servidor</w:t>
      </w:r>
      <w:r w:rsidR="00CE2597">
        <w:rPr>
          <w:rFonts w:eastAsia="Arial" w:cs="Arial"/>
          <w:szCs w:val="22"/>
        </w:rPr>
        <w:t>a</w:t>
      </w:r>
      <w:r w:rsidRPr="00EE0672">
        <w:rPr>
          <w:rFonts w:eastAsia="Arial" w:cs="Arial"/>
          <w:szCs w:val="22"/>
        </w:rPr>
        <w:t>s públic</w:t>
      </w:r>
      <w:r w:rsidR="00CE2597">
        <w:rPr>
          <w:rFonts w:eastAsia="Arial" w:cs="Arial"/>
          <w:szCs w:val="22"/>
        </w:rPr>
        <w:t>a</w:t>
      </w:r>
      <w:r w:rsidRPr="00EE0672">
        <w:rPr>
          <w:rFonts w:eastAsia="Arial" w:cs="Arial"/>
          <w:szCs w:val="22"/>
        </w:rPr>
        <w:t>s, en su gran mayoría, lo</w:t>
      </w:r>
      <w:r>
        <w:rPr>
          <w:rFonts w:eastAsia="Arial" w:cs="Arial"/>
          <w:szCs w:val="22"/>
        </w:rPr>
        <w:t xml:space="preserve"> más que se pueda</w:t>
      </w:r>
      <w:r w:rsidRPr="00EE0672">
        <w:rPr>
          <w:rFonts w:eastAsia="Arial" w:cs="Arial"/>
          <w:szCs w:val="22"/>
        </w:rPr>
        <w:t xml:space="preserve"> abarcar</w:t>
      </w:r>
      <w:r w:rsidR="007832C0">
        <w:rPr>
          <w:rFonts w:eastAsia="Arial" w:cs="Arial"/>
          <w:szCs w:val="22"/>
        </w:rPr>
        <w:t xml:space="preserve"> en seguimiento a los planes de trabajo</w:t>
      </w:r>
      <w:r w:rsidRPr="00EE0672">
        <w:rPr>
          <w:rFonts w:eastAsia="Arial" w:cs="Arial"/>
          <w:szCs w:val="22"/>
        </w:rPr>
        <w:t xml:space="preserve">. </w:t>
      </w:r>
    </w:p>
    <w:p w14:paraId="2F61F542" w14:textId="77777777" w:rsidR="00EE0672" w:rsidRDefault="00EE0672" w:rsidP="0096302E">
      <w:pPr>
        <w:ind w:right="-93"/>
        <w:contextualSpacing/>
        <w:rPr>
          <w:rFonts w:eastAsia="Arial" w:cs="Arial"/>
          <w:szCs w:val="22"/>
        </w:rPr>
      </w:pPr>
    </w:p>
    <w:p w14:paraId="208CA907" w14:textId="4D095EED" w:rsidR="00EE0672" w:rsidRDefault="00EE0672" w:rsidP="0096302E">
      <w:pPr>
        <w:ind w:right="-93"/>
        <w:contextualSpacing/>
        <w:rPr>
          <w:rFonts w:eastAsia="Arial" w:cs="Arial"/>
          <w:szCs w:val="22"/>
        </w:rPr>
      </w:pPr>
      <w:r>
        <w:rPr>
          <w:rFonts w:eastAsia="Arial" w:cs="Arial"/>
          <w:szCs w:val="22"/>
        </w:rPr>
        <w:t xml:space="preserve">La Presidenta del Comité Coordinador </w:t>
      </w:r>
      <w:r w:rsidR="00A70C74">
        <w:rPr>
          <w:rFonts w:eastAsia="Arial" w:cs="Arial"/>
          <w:szCs w:val="22"/>
        </w:rPr>
        <w:t>coincide con</w:t>
      </w:r>
      <w:r w:rsidR="00A70C74" w:rsidRPr="00A70C74">
        <w:rPr>
          <w:rFonts w:eastAsia="Arial" w:cs="Arial"/>
          <w:szCs w:val="22"/>
        </w:rPr>
        <w:t xml:space="preserve"> la importancia de capacitar para que l</w:t>
      </w:r>
      <w:r w:rsidR="00CE2597">
        <w:rPr>
          <w:rFonts w:eastAsia="Arial" w:cs="Arial"/>
          <w:szCs w:val="22"/>
        </w:rPr>
        <w:t>as y l</w:t>
      </w:r>
      <w:r w:rsidR="00A70C74" w:rsidRPr="00A70C74">
        <w:rPr>
          <w:rFonts w:eastAsia="Arial" w:cs="Arial"/>
          <w:szCs w:val="22"/>
        </w:rPr>
        <w:t>os servidores públicos puedan apropiarse de</w:t>
      </w:r>
      <w:r w:rsidR="00A70C74">
        <w:rPr>
          <w:rFonts w:eastAsia="Arial" w:cs="Arial"/>
          <w:szCs w:val="22"/>
        </w:rPr>
        <w:t xml:space="preserve">l </w:t>
      </w:r>
      <w:r w:rsidR="00A70C74" w:rsidRPr="00A70C74">
        <w:rPr>
          <w:rFonts w:eastAsia="Arial" w:cs="Arial"/>
          <w:szCs w:val="22"/>
        </w:rPr>
        <w:t>instrumento</w:t>
      </w:r>
      <w:r w:rsidR="00A70C74">
        <w:rPr>
          <w:rFonts w:eastAsia="Arial" w:cs="Arial"/>
          <w:szCs w:val="22"/>
        </w:rPr>
        <w:t>,</w:t>
      </w:r>
      <w:r w:rsidR="00A70C74" w:rsidRPr="00A70C74">
        <w:rPr>
          <w:rFonts w:eastAsia="Arial" w:cs="Arial"/>
          <w:szCs w:val="22"/>
        </w:rPr>
        <w:t xml:space="preserve"> que </w:t>
      </w:r>
      <w:r w:rsidR="00A70C74">
        <w:rPr>
          <w:rFonts w:eastAsia="Arial" w:cs="Arial"/>
          <w:szCs w:val="22"/>
        </w:rPr>
        <w:t xml:space="preserve">no </w:t>
      </w:r>
      <w:r w:rsidR="00A70C74" w:rsidRPr="00A70C74">
        <w:rPr>
          <w:rFonts w:eastAsia="Arial" w:cs="Arial"/>
          <w:szCs w:val="22"/>
        </w:rPr>
        <w:t>solo</w:t>
      </w:r>
      <w:r w:rsidR="00A70C74">
        <w:rPr>
          <w:rFonts w:eastAsia="Arial" w:cs="Arial"/>
          <w:szCs w:val="22"/>
        </w:rPr>
        <w:t xml:space="preserve"> lo</w:t>
      </w:r>
      <w:r w:rsidR="00A70C74" w:rsidRPr="00A70C74">
        <w:rPr>
          <w:rFonts w:eastAsia="Arial" w:cs="Arial"/>
          <w:szCs w:val="22"/>
        </w:rPr>
        <w:t xml:space="preserve"> consider</w:t>
      </w:r>
      <w:r w:rsidR="00A70C74">
        <w:rPr>
          <w:rFonts w:eastAsia="Arial" w:cs="Arial"/>
          <w:szCs w:val="22"/>
        </w:rPr>
        <w:t>a</w:t>
      </w:r>
      <w:r w:rsidR="00A70C74" w:rsidRPr="00A70C74">
        <w:rPr>
          <w:rFonts w:eastAsia="Arial" w:cs="Arial"/>
          <w:szCs w:val="22"/>
        </w:rPr>
        <w:t xml:space="preserve"> </w:t>
      </w:r>
      <w:r w:rsidR="00A070F8" w:rsidRPr="00A70C74">
        <w:rPr>
          <w:rFonts w:eastAsia="Arial" w:cs="Arial"/>
          <w:szCs w:val="22"/>
        </w:rPr>
        <w:t>estratégico,</w:t>
      </w:r>
      <w:r w:rsidR="00A70C74" w:rsidRPr="00A70C74">
        <w:rPr>
          <w:rFonts w:eastAsia="Arial" w:cs="Arial"/>
          <w:szCs w:val="22"/>
        </w:rPr>
        <w:t xml:space="preserve"> sino que es uno de los más importantes que </w:t>
      </w:r>
      <w:r w:rsidR="007832C0">
        <w:rPr>
          <w:rFonts w:eastAsia="Arial" w:cs="Arial"/>
          <w:szCs w:val="22"/>
        </w:rPr>
        <w:t xml:space="preserve">ha </w:t>
      </w:r>
      <w:proofErr w:type="gramStart"/>
      <w:r w:rsidR="007832C0">
        <w:rPr>
          <w:rFonts w:eastAsia="Arial" w:cs="Arial"/>
          <w:szCs w:val="22"/>
        </w:rPr>
        <w:t xml:space="preserve">producido </w:t>
      </w:r>
      <w:r w:rsidR="00A70C74" w:rsidRPr="00A70C74">
        <w:rPr>
          <w:rFonts w:eastAsia="Arial" w:cs="Arial"/>
          <w:szCs w:val="22"/>
        </w:rPr>
        <w:t xml:space="preserve"> el</w:t>
      </w:r>
      <w:proofErr w:type="gramEnd"/>
      <w:r w:rsidR="00A70C74" w:rsidRPr="00A70C74">
        <w:rPr>
          <w:rFonts w:eastAsia="Arial" w:cs="Arial"/>
          <w:szCs w:val="22"/>
        </w:rPr>
        <w:t xml:space="preserve"> Comité Coordinador</w:t>
      </w:r>
      <w:r w:rsidR="00A70C74">
        <w:rPr>
          <w:rFonts w:eastAsia="Arial" w:cs="Arial"/>
          <w:szCs w:val="22"/>
        </w:rPr>
        <w:t>,</w:t>
      </w:r>
      <w:r w:rsidR="00A70C74" w:rsidRPr="00A70C74">
        <w:rPr>
          <w:rFonts w:eastAsia="Arial" w:cs="Arial"/>
          <w:szCs w:val="22"/>
        </w:rPr>
        <w:t xml:space="preserve"> es una de </w:t>
      </w:r>
      <w:r w:rsidR="00A70C74">
        <w:rPr>
          <w:rFonts w:eastAsia="Arial" w:cs="Arial"/>
          <w:szCs w:val="22"/>
        </w:rPr>
        <w:t>las</w:t>
      </w:r>
      <w:r w:rsidR="00A70C74" w:rsidRPr="00A70C74">
        <w:rPr>
          <w:rFonts w:eastAsia="Arial" w:cs="Arial"/>
          <w:szCs w:val="22"/>
        </w:rPr>
        <w:t xml:space="preserve"> más importantes labores la Política Estatal Anticorrupción</w:t>
      </w:r>
      <w:r w:rsidR="00CE2597">
        <w:rPr>
          <w:rFonts w:eastAsia="Arial" w:cs="Arial"/>
          <w:szCs w:val="22"/>
        </w:rPr>
        <w:t xml:space="preserve"> de Jalisco</w:t>
      </w:r>
      <w:r w:rsidR="00A70C74" w:rsidRPr="00A70C74">
        <w:rPr>
          <w:rFonts w:eastAsia="Arial" w:cs="Arial"/>
          <w:szCs w:val="22"/>
        </w:rPr>
        <w:t xml:space="preserve">, que como </w:t>
      </w:r>
      <w:r w:rsidR="007832C0">
        <w:rPr>
          <w:rFonts w:eastAsia="Arial" w:cs="Arial"/>
          <w:szCs w:val="22"/>
        </w:rPr>
        <w:t xml:space="preserve">ellos lo saben </w:t>
      </w:r>
      <w:r w:rsidR="00D8161A">
        <w:rPr>
          <w:rFonts w:eastAsia="Arial" w:cs="Arial"/>
          <w:szCs w:val="22"/>
        </w:rPr>
        <w:t xml:space="preserve"> no</w:t>
      </w:r>
      <w:r w:rsidR="00A70C74" w:rsidRPr="00A70C74">
        <w:rPr>
          <w:rFonts w:eastAsia="Arial" w:cs="Arial"/>
          <w:szCs w:val="22"/>
        </w:rPr>
        <w:t xml:space="preserve"> obliga solo a integrantes del Comité Coordinador</w:t>
      </w:r>
      <w:r w:rsidR="00CE2597">
        <w:rPr>
          <w:rFonts w:eastAsia="Arial" w:cs="Arial"/>
          <w:szCs w:val="22"/>
        </w:rPr>
        <w:t>,</w:t>
      </w:r>
      <w:r w:rsidR="00A70C74" w:rsidRPr="00A70C74">
        <w:rPr>
          <w:rFonts w:eastAsia="Arial" w:cs="Arial"/>
          <w:szCs w:val="22"/>
        </w:rPr>
        <w:t xml:space="preserve"> sino a todas las instancias públicas del Estado de Jalisco.  </w:t>
      </w:r>
      <w:r w:rsidR="00D8161A">
        <w:rPr>
          <w:rFonts w:eastAsia="Arial" w:cs="Arial"/>
          <w:szCs w:val="22"/>
        </w:rPr>
        <w:t>Considera que el Comité Coordinador conoce dicho documento</w:t>
      </w:r>
      <w:r w:rsidR="00CE2597">
        <w:rPr>
          <w:rFonts w:eastAsia="Arial" w:cs="Arial"/>
          <w:szCs w:val="22"/>
        </w:rPr>
        <w:t>,</w:t>
      </w:r>
      <w:r w:rsidR="00D8161A">
        <w:rPr>
          <w:rFonts w:eastAsia="Arial" w:cs="Arial"/>
          <w:szCs w:val="22"/>
        </w:rPr>
        <w:t xml:space="preserve"> porque </w:t>
      </w:r>
      <w:r w:rsidR="007832C0">
        <w:rPr>
          <w:rFonts w:eastAsia="Arial" w:cs="Arial"/>
          <w:szCs w:val="22"/>
        </w:rPr>
        <w:t>fueron quienes</w:t>
      </w:r>
      <w:r w:rsidR="000D7C8F">
        <w:rPr>
          <w:rFonts w:eastAsia="Arial" w:cs="Arial"/>
          <w:szCs w:val="22"/>
        </w:rPr>
        <w:t xml:space="preserve"> la elabor</w:t>
      </w:r>
      <w:r w:rsidR="007832C0">
        <w:rPr>
          <w:rFonts w:eastAsia="Arial" w:cs="Arial"/>
          <w:szCs w:val="22"/>
        </w:rPr>
        <w:t>aron</w:t>
      </w:r>
      <w:r w:rsidR="000D7C8F">
        <w:rPr>
          <w:rFonts w:eastAsia="Arial" w:cs="Arial"/>
          <w:szCs w:val="22"/>
        </w:rPr>
        <w:t xml:space="preserve"> y </w:t>
      </w:r>
      <w:proofErr w:type="gramStart"/>
      <w:r w:rsidR="000D7C8F">
        <w:rPr>
          <w:rFonts w:eastAsia="Arial" w:cs="Arial"/>
          <w:szCs w:val="22"/>
        </w:rPr>
        <w:t>aprob</w:t>
      </w:r>
      <w:r w:rsidR="007832C0">
        <w:rPr>
          <w:rFonts w:eastAsia="Arial" w:cs="Arial"/>
          <w:szCs w:val="22"/>
        </w:rPr>
        <w:t>aron</w:t>
      </w:r>
      <w:proofErr w:type="gramEnd"/>
      <w:r w:rsidR="007832C0">
        <w:rPr>
          <w:rFonts w:eastAsia="Arial" w:cs="Arial"/>
          <w:szCs w:val="22"/>
        </w:rPr>
        <w:t xml:space="preserve"> pero es</w:t>
      </w:r>
      <w:r w:rsidR="00B01FE1">
        <w:rPr>
          <w:rFonts w:eastAsia="Arial" w:cs="Arial"/>
          <w:szCs w:val="22"/>
        </w:rPr>
        <w:t xml:space="preserve"> probable que </w:t>
      </w:r>
      <w:r w:rsidR="00A70C74" w:rsidRPr="00A70C74">
        <w:rPr>
          <w:rFonts w:eastAsia="Arial" w:cs="Arial"/>
          <w:szCs w:val="22"/>
        </w:rPr>
        <w:t>los demás entes públicos no la conozcan</w:t>
      </w:r>
      <w:r w:rsidR="00B01FE1">
        <w:rPr>
          <w:rFonts w:eastAsia="Arial" w:cs="Arial"/>
          <w:szCs w:val="22"/>
        </w:rPr>
        <w:t xml:space="preserve">, y es necesario para posteriormente apropiarse de ella. Consulta si existe algún comentario al respecto. Al no haberlo, solicita a la </w:t>
      </w:r>
      <w:proofErr w:type="gramStart"/>
      <w:r w:rsidR="00B01FE1">
        <w:rPr>
          <w:rFonts w:eastAsia="Arial" w:cs="Arial"/>
          <w:szCs w:val="22"/>
        </w:rPr>
        <w:t>Secretaria Técnica</w:t>
      </w:r>
      <w:proofErr w:type="gramEnd"/>
      <w:r w:rsidR="00B01FE1">
        <w:rPr>
          <w:rFonts w:eastAsia="Arial" w:cs="Arial"/>
          <w:szCs w:val="22"/>
        </w:rPr>
        <w:t xml:space="preserve"> registre el sentido de la votación: </w:t>
      </w:r>
    </w:p>
    <w:p w14:paraId="1E8C50D9" w14:textId="77777777" w:rsidR="00B01FE1" w:rsidRDefault="00B01FE1" w:rsidP="0096302E">
      <w:pPr>
        <w:ind w:right="-93"/>
        <w:contextualSpacing/>
        <w:rPr>
          <w:rFonts w:eastAsia="Arial" w:cs="Arial"/>
          <w:szCs w:val="22"/>
        </w:rPr>
      </w:pPr>
    </w:p>
    <w:p w14:paraId="678D416D" w14:textId="262B3291" w:rsidR="002E568A" w:rsidRPr="00A76461" w:rsidRDefault="002E568A" w:rsidP="002E568A">
      <w:pPr>
        <w:pStyle w:val="Prrafodelista"/>
        <w:numPr>
          <w:ilvl w:val="0"/>
          <w:numId w:val="26"/>
        </w:numPr>
        <w:rPr>
          <w:rFonts w:eastAsia="Arial" w:cs="Arial"/>
          <w:szCs w:val="22"/>
        </w:rPr>
      </w:pPr>
      <w:r w:rsidRPr="00A76461">
        <w:rPr>
          <w:rFonts w:eastAsia="Arial" w:cs="Arial"/>
          <w:szCs w:val="22"/>
        </w:rPr>
        <w:t xml:space="preserve">Dra. Annel </w:t>
      </w:r>
      <w:r w:rsidR="00CE2597">
        <w:rPr>
          <w:rFonts w:eastAsia="Arial" w:cs="Arial"/>
          <w:szCs w:val="22"/>
        </w:rPr>
        <w:t xml:space="preserve">Alejandra </w:t>
      </w:r>
      <w:r w:rsidRPr="00A76461">
        <w:rPr>
          <w:rFonts w:eastAsia="Arial" w:cs="Arial"/>
          <w:szCs w:val="22"/>
        </w:rPr>
        <w:t xml:space="preserve">Vázquez Anderson, </w:t>
      </w:r>
      <w:r>
        <w:rPr>
          <w:rFonts w:eastAsia="Arial" w:cs="Arial"/>
          <w:szCs w:val="22"/>
        </w:rPr>
        <w:t>a favor</w:t>
      </w:r>
    </w:p>
    <w:p w14:paraId="3113D55B" w14:textId="77777777" w:rsidR="002E568A" w:rsidRPr="00A76461" w:rsidRDefault="002E568A" w:rsidP="002E568A">
      <w:pPr>
        <w:pStyle w:val="Prrafodelista"/>
        <w:numPr>
          <w:ilvl w:val="0"/>
          <w:numId w:val="26"/>
        </w:numPr>
        <w:rPr>
          <w:rFonts w:eastAsia="Arial" w:cs="Arial"/>
          <w:szCs w:val="22"/>
        </w:rPr>
      </w:pPr>
      <w:r w:rsidRPr="00A76461">
        <w:rPr>
          <w:rFonts w:eastAsia="Arial" w:cs="Arial"/>
          <w:szCs w:val="22"/>
        </w:rPr>
        <w:t xml:space="preserve">Dr. Jorge Alejandro Ortiz Ramírez, </w:t>
      </w:r>
      <w:r>
        <w:rPr>
          <w:rFonts w:eastAsia="Arial" w:cs="Arial"/>
          <w:szCs w:val="22"/>
        </w:rPr>
        <w:t>a favor</w:t>
      </w:r>
      <w:r w:rsidRPr="00A76461">
        <w:rPr>
          <w:rFonts w:eastAsia="Arial" w:cs="Arial"/>
          <w:szCs w:val="22"/>
        </w:rPr>
        <w:t xml:space="preserve"> </w:t>
      </w:r>
    </w:p>
    <w:p w14:paraId="60ECC6F8" w14:textId="77777777" w:rsidR="002E568A" w:rsidRPr="00A76461" w:rsidRDefault="002E568A" w:rsidP="002E568A">
      <w:pPr>
        <w:pStyle w:val="Prrafodelista"/>
        <w:numPr>
          <w:ilvl w:val="0"/>
          <w:numId w:val="26"/>
        </w:numPr>
        <w:rPr>
          <w:rFonts w:eastAsia="Arial" w:cs="Arial"/>
          <w:szCs w:val="22"/>
        </w:rPr>
      </w:pPr>
      <w:r w:rsidRPr="00A76461">
        <w:rPr>
          <w:rFonts w:eastAsia="Arial" w:cs="Arial"/>
          <w:szCs w:val="22"/>
        </w:rPr>
        <w:t xml:space="preserve">Mtro. Gerardo Ignacio de la Cruz Tovar, </w:t>
      </w:r>
      <w:r>
        <w:rPr>
          <w:rFonts w:eastAsia="Arial" w:cs="Arial"/>
          <w:szCs w:val="22"/>
        </w:rPr>
        <w:t xml:space="preserve">a favor </w:t>
      </w:r>
      <w:r w:rsidRPr="00A76461">
        <w:rPr>
          <w:rFonts w:eastAsia="Arial" w:cs="Arial"/>
          <w:szCs w:val="22"/>
        </w:rPr>
        <w:t xml:space="preserve"> </w:t>
      </w:r>
    </w:p>
    <w:p w14:paraId="7699F9CC" w14:textId="1C040CA7" w:rsidR="002E568A" w:rsidRPr="00A76461" w:rsidRDefault="002E568A" w:rsidP="002E568A">
      <w:pPr>
        <w:pStyle w:val="Prrafodelista"/>
        <w:numPr>
          <w:ilvl w:val="0"/>
          <w:numId w:val="26"/>
        </w:numPr>
        <w:rPr>
          <w:rFonts w:eastAsia="Arial" w:cs="Arial"/>
          <w:szCs w:val="22"/>
        </w:rPr>
      </w:pPr>
      <w:r w:rsidRPr="00A76461">
        <w:rPr>
          <w:rFonts w:eastAsia="Arial" w:cs="Arial"/>
          <w:szCs w:val="22"/>
        </w:rPr>
        <w:t xml:space="preserve">Mtra. Cynthia </w:t>
      </w:r>
      <w:r w:rsidR="00CE2597">
        <w:rPr>
          <w:rFonts w:eastAsia="Arial" w:cs="Arial"/>
          <w:szCs w:val="22"/>
        </w:rPr>
        <w:t xml:space="preserve">Patricia </w:t>
      </w:r>
      <w:r w:rsidRPr="00A76461">
        <w:rPr>
          <w:rFonts w:eastAsia="Arial" w:cs="Arial"/>
          <w:szCs w:val="22"/>
        </w:rPr>
        <w:t xml:space="preserve">Cantero Pacheco, </w:t>
      </w:r>
      <w:r>
        <w:rPr>
          <w:rFonts w:eastAsia="Arial" w:cs="Arial"/>
          <w:szCs w:val="22"/>
        </w:rPr>
        <w:t>a favor</w:t>
      </w:r>
    </w:p>
    <w:p w14:paraId="0C1101EC" w14:textId="77777777" w:rsidR="002E568A" w:rsidRPr="00A76461" w:rsidRDefault="002E568A" w:rsidP="002E568A">
      <w:pPr>
        <w:pStyle w:val="Prrafodelista"/>
        <w:numPr>
          <w:ilvl w:val="0"/>
          <w:numId w:val="26"/>
        </w:numPr>
        <w:rPr>
          <w:rFonts w:eastAsia="Arial" w:cs="Arial"/>
          <w:szCs w:val="22"/>
        </w:rPr>
      </w:pPr>
      <w:r w:rsidRPr="00A76461">
        <w:rPr>
          <w:rFonts w:eastAsia="Arial" w:cs="Arial"/>
          <w:szCs w:val="22"/>
        </w:rPr>
        <w:t xml:space="preserve">Mtro. José Ramón Jiménez Gutiérrez, </w:t>
      </w:r>
      <w:r>
        <w:rPr>
          <w:rFonts w:eastAsia="Arial" w:cs="Arial"/>
          <w:szCs w:val="22"/>
        </w:rPr>
        <w:t>a favor</w:t>
      </w:r>
      <w:r w:rsidRPr="00A76461">
        <w:rPr>
          <w:rFonts w:eastAsia="Arial" w:cs="Arial"/>
          <w:szCs w:val="22"/>
        </w:rPr>
        <w:t xml:space="preserve"> </w:t>
      </w:r>
    </w:p>
    <w:p w14:paraId="03836320" w14:textId="77777777" w:rsidR="002E568A" w:rsidRDefault="002E568A" w:rsidP="002E568A">
      <w:pPr>
        <w:rPr>
          <w:rFonts w:eastAsia="Arial" w:cs="Arial"/>
          <w:szCs w:val="22"/>
        </w:rPr>
      </w:pPr>
    </w:p>
    <w:p w14:paraId="04521912" w14:textId="2BE90927" w:rsidR="005E032B" w:rsidRPr="008A33BE" w:rsidRDefault="002E568A" w:rsidP="00EA03AB">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da cuenta de que se aprueban por unanimidad de </w:t>
      </w:r>
      <w:r w:rsidR="004509FC">
        <w:rPr>
          <w:rFonts w:eastAsia="Arial" w:cs="Arial"/>
          <w:szCs w:val="22"/>
        </w:rPr>
        <w:t xml:space="preserve">las y </w:t>
      </w:r>
      <w:r>
        <w:rPr>
          <w:rFonts w:eastAsia="Arial" w:cs="Arial"/>
          <w:szCs w:val="22"/>
        </w:rPr>
        <w:t xml:space="preserve">los presentes </w:t>
      </w:r>
      <w:r w:rsidR="008A33BE">
        <w:rPr>
          <w:rFonts w:eastAsia="Arial" w:cs="Arial"/>
          <w:szCs w:val="22"/>
        </w:rPr>
        <w:t xml:space="preserve">los programas </w:t>
      </w:r>
      <w:r w:rsidR="008A33BE" w:rsidRPr="008A33BE">
        <w:rPr>
          <w:rFonts w:eastAsia="Arial" w:cs="Arial"/>
          <w:szCs w:val="22"/>
        </w:rPr>
        <w:t xml:space="preserve">de capacitación sobre la PEAJAL y sobre la transversalidad presupuestaria corrupción e impunidad.  </w:t>
      </w:r>
    </w:p>
    <w:p w14:paraId="70495D24" w14:textId="77777777" w:rsidR="005C4BBF" w:rsidRPr="00EA03AB" w:rsidRDefault="005C4BBF" w:rsidP="00EA03AB">
      <w:pPr>
        <w:rPr>
          <w:rFonts w:eastAsia="Arial" w:cs="Arial"/>
          <w:b/>
          <w:bCs/>
          <w:color w:val="006078"/>
          <w:szCs w:val="22"/>
        </w:rPr>
      </w:pPr>
    </w:p>
    <w:p w14:paraId="41E20E6C" w14:textId="4D10777A" w:rsidR="00BA0663" w:rsidRPr="00BA0663" w:rsidRDefault="00BA0663" w:rsidP="004B2291">
      <w:pPr>
        <w:pStyle w:val="Prrafodelista"/>
        <w:numPr>
          <w:ilvl w:val="0"/>
          <w:numId w:val="7"/>
        </w:numPr>
        <w:jc w:val="both"/>
        <w:rPr>
          <w:rFonts w:eastAsia="Arial" w:cs="Arial"/>
          <w:b/>
          <w:bCs/>
          <w:color w:val="006078"/>
          <w:szCs w:val="22"/>
        </w:rPr>
      </w:pPr>
      <w:r w:rsidRPr="00BA0663">
        <w:rPr>
          <w:rFonts w:eastAsia="Arial" w:cs="Arial"/>
          <w:b/>
          <w:bCs/>
          <w:color w:val="006078"/>
          <w:szCs w:val="22"/>
        </w:rPr>
        <w:t xml:space="preserve">Presentación </w:t>
      </w:r>
      <w:r w:rsidR="001A3B97" w:rsidRPr="001A3B97">
        <w:rPr>
          <w:rFonts w:eastAsia="Arial" w:cs="Arial"/>
          <w:b/>
          <w:bCs/>
          <w:color w:val="006078"/>
          <w:szCs w:val="22"/>
        </w:rPr>
        <w:t>y</w:t>
      </w:r>
      <w:r w:rsidR="004509FC">
        <w:rPr>
          <w:rFonts w:eastAsia="Arial" w:cs="Arial"/>
          <w:b/>
          <w:bCs/>
          <w:color w:val="006078"/>
          <w:szCs w:val="22"/>
        </w:rPr>
        <w:t>,</w:t>
      </w:r>
      <w:r w:rsidR="001A3B97" w:rsidRPr="001A3B97">
        <w:rPr>
          <w:rFonts w:eastAsia="Arial" w:cs="Arial"/>
          <w:b/>
          <w:bCs/>
          <w:color w:val="006078"/>
          <w:szCs w:val="22"/>
        </w:rPr>
        <w:t xml:space="preserve"> en su caso, aprobación del “Informe Anual de Actividades 2020-2021 del Comité Coordinador del Sistema Estatal Anticorrupción de Jalisco”</w:t>
      </w:r>
    </w:p>
    <w:p w14:paraId="0BF511B0" w14:textId="49241F5F" w:rsidR="00EA03AB" w:rsidRDefault="00EA03AB" w:rsidP="00BA0663">
      <w:pPr>
        <w:rPr>
          <w:rFonts w:eastAsia="Arial" w:cs="Arial"/>
          <w:b/>
          <w:bCs/>
          <w:color w:val="006078"/>
          <w:szCs w:val="22"/>
        </w:rPr>
      </w:pPr>
    </w:p>
    <w:p w14:paraId="4074EF15" w14:textId="7B8B79BE" w:rsidR="00A8258F" w:rsidRDefault="00BA0663" w:rsidP="000C1623">
      <w:pPr>
        <w:ind w:right="-93"/>
        <w:contextualSpacing/>
        <w:rPr>
          <w:rFonts w:eastAsia="Arial" w:cs="Arial"/>
          <w:szCs w:val="22"/>
        </w:rPr>
      </w:pPr>
      <w:r w:rsidRPr="00EA03AB">
        <w:rPr>
          <w:rFonts w:eastAsia="Arial" w:cs="Arial"/>
          <w:szCs w:val="22"/>
        </w:rPr>
        <w:t xml:space="preserve">La </w:t>
      </w:r>
      <w:proofErr w:type="gramStart"/>
      <w:r w:rsidR="005C383F">
        <w:rPr>
          <w:rFonts w:eastAsia="Arial" w:cs="Arial"/>
          <w:szCs w:val="22"/>
        </w:rPr>
        <w:t>Secretaria Técnica</w:t>
      </w:r>
      <w:proofErr w:type="gramEnd"/>
      <w:r w:rsidR="004509FC">
        <w:rPr>
          <w:rFonts w:eastAsia="Arial" w:cs="Arial"/>
          <w:szCs w:val="22"/>
        </w:rPr>
        <w:t>,</w:t>
      </w:r>
      <w:r w:rsidR="005C383F">
        <w:rPr>
          <w:rFonts w:eastAsia="Arial" w:cs="Arial"/>
          <w:szCs w:val="22"/>
        </w:rPr>
        <w:t xml:space="preserve"> </w:t>
      </w:r>
      <w:r w:rsidR="00210154">
        <w:rPr>
          <w:rFonts w:eastAsia="Arial" w:cs="Arial"/>
          <w:szCs w:val="22"/>
        </w:rPr>
        <w:t xml:space="preserve">antes de ceder el uso de la voz a la Presidenta del Comité Coordinador, agradece </w:t>
      </w:r>
      <w:r w:rsidR="00210154" w:rsidRPr="00210154">
        <w:rPr>
          <w:rFonts w:eastAsia="Arial" w:cs="Arial"/>
          <w:szCs w:val="22"/>
        </w:rPr>
        <w:t>la colaboración y coordinación</w:t>
      </w:r>
      <w:r w:rsidR="007103F0">
        <w:rPr>
          <w:rFonts w:eastAsia="Arial" w:cs="Arial"/>
          <w:szCs w:val="22"/>
        </w:rPr>
        <w:t xml:space="preserve"> que se tuvo</w:t>
      </w:r>
      <w:r w:rsidR="00210154">
        <w:rPr>
          <w:rFonts w:eastAsia="Arial" w:cs="Arial"/>
          <w:szCs w:val="22"/>
        </w:rPr>
        <w:t xml:space="preserve"> por</w:t>
      </w:r>
      <w:r w:rsidR="00210154" w:rsidRPr="00210154">
        <w:rPr>
          <w:rFonts w:eastAsia="Arial" w:cs="Arial"/>
          <w:szCs w:val="22"/>
        </w:rPr>
        <w:t xml:space="preserve"> parte de </w:t>
      </w:r>
      <w:r w:rsidR="004509FC">
        <w:rPr>
          <w:rFonts w:eastAsia="Arial" w:cs="Arial"/>
          <w:szCs w:val="22"/>
        </w:rPr>
        <w:t xml:space="preserve">todas y </w:t>
      </w:r>
      <w:r w:rsidR="00210154" w:rsidRPr="00210154">
        <w:rPr>
          <w:rFonts w:eastAsia="Arial" w:cs="Arial"/>
          <w:szCs w:val="22"/>
        </w:rPr>
        <w:t xml:space="preserve">todos los integrantes del Comité, </w:t>
      </w:r>
      <w:r w:rsidR="007103F0">
        <w:rPr>
          <w:rFonts w:eastAsia="Arial" w:cs="Arial"/>
          <w:szCs w:val="22"/>
        </w:rPr>
        <w:t>los e</w:t>
      </w:r>
      <w:r w:rsidR="00210154" w:rsidRPr="00210154">
        <w:rPr>
          <w:rFonts w:eastAsia="Arial" w:cs="Arial"/>
          <w:szCs w:val="22"/>
        </w:rPr>
        <w:t>nlaces institucionales y de otro personal para que la Secretaría Ejecutiva</w:t>
      </w:r>
      <w:r w:rsidR="00D75CAD">
        <w:rPr>
          <w:rFonts w:eastAsia="Arial" w:cs="Arial"/>
          <w:szCs w:val="22"/>
        </w:rPr>
        <w:t>,</w:t>
      </w:r>
      <w:r w:rsidR="00210154" w:rsidRPr="00210154">
        <w:rPr>
          <w:rFonts w:eastAsia="Arial" w:cs="Arial"/>
          <w:szCs w:val="22"/>
        </w:rPr>
        <w:t xml:space="preserve"> en su calidad de órgano técnico de apoyo del Comité Coordinador, </w:t>
      </w:r>
      <w:r w:rsidR="00D75CAD">
        <w:rPr>
          <w:rFonts w:eastAsia="Arial" w:cs="Arial"/>
          <w:szCs w:val="22"/>
        </w:rPr>
        <w:t>pudiera integrar</w:t>
      </w:r>
      <w:r w:rsidR="00210154" w:rsidRPr="00210154">
        <w:rPr>
          <w:rFonts w:eastAsia="Arial" w:cs="Arial"/>
          <w:szCs w:val="22"/>
        </w:rPr>
        <w:t xml:space="preserve"> una propuesta de informe robusta</w:t>
      </w:r>
      <w:r w:rsidR="00D75CAD">
        <w:rPr>
          <w:rFonts w:eastAsia="Arial" w:cs="Arial"/>
          <w:szCs w:val="22"/>
        </w:rPr>
        <w:t>. Reitera el agradecimiento, los apoyos y comentarios recibidos. Cede</w:t>
      </w:r>
      <w:r w:rsidR="00210154" w:rsidRPr="00210154">
        <w:rPr>
          <w:rFonts w:eastAsia="Arial" w:cs="Arial"/>
          <w:szCs w:val="22"/>
        </w:rPr>
        <w:t xml:space="preserve"> el uso de la voz </w:t>
      </w:r>
      <w:r w:rsidR="00D75CAD">
        <w:rPr>
          <w:rFonts w:eastAsia="Arial" w:cs="Arial"/>
          <w:szCs w:val="22"/>
        </w:rPr>
        <w:t xml:space="preserve">a la </w:t>
      </w:r>
      <w:proofErr w:type="gramStart"/>
      <w:r w:rsidR="00D75CAD">
        <w:rPr>
          <w:rFonts w:eastAsia="Arial" w:cs="Arial"/>
          <w:szCs w:val="22"/>
        </w:rPr>
        <w:t>P</w:t>
      </w:r>
      <w:r w:rsidR="00210154" w:rsidRPr="00210154">
        <w:rPr>
          <w:rFonts w:eastAsia="Arial" w:cs="Arial"/>
          <w:szCs w:val="22"/>
        </w:rPr>
        <w:t>residenta</w:t>
      </w:r>
      <w:proofErr w:type="gramEnd"/>
      <w:r w:rsidR="00D75CAD">
        <w:rPr>
          <w:rFonts w:eastAsia="Arial" w:cs="Arial"/>
          <w:szCs w:val="22"/>
        </w:rPr>
        <w:t>,</w:t>
      </w:r>
      <w:r w:rsidR="00210154" w:rsidRPr="00210154">
        <w:rPr>
          <w:rFonts w:eastAsia="Arial" w:cs="Arial"/>
          <w:szCs w:val="22"/>
        </w:rPr>
        <w:t xml:space="preserve"> para </w:t>
      </w:r>
      <w:r w:rsidR="00D75CAD">
        <w:rPr>
          <w:rFonts w:eastAsia="Arial" w:cs="Arial"/>
          <w:szCs w:val="22"/>
        </w:rPr>
        <w:t xml:space="preserve">que presente el informe </w:t>
      </w:r>
      <w:r w:rsidR="00210154" w:rsidRPr="00210154">
        <w:rPr>
          <w:rFonts w:eastAsia="Arial" w:cs="Arial"/>
          <w:szCs w:val="22"/>
        </w:rPr>
        <w:t>en cumplimiento a la fr</w:t>
      </w:r>
      <w:r w:rsidR="004509FC">
        <w:rPr>
          <w:rFonts w:eastAsia="Arial" w:cs="Arial"/>
          <w:szCs w:val="22"/>
        </w:rPr>
        <w:t>a</w:t>
      </w:r>
      <w:r w:rsidR="00210154" w:rsidRPr="00210154">
        <w:rPr>
          <w:rFonts w:eastAsia="Arial" w:cs="Arial"/>
          <w:szCs w:val="22"/>
        </w:rPr>
        <w:t>cción IX del artículo 11 de la Ley d</w:t>
      </w:r>
      <w:r w:rsidR="004509FC">
        <w:rPr>
          <w:rFonts w:eastAsia="Arial" w:cs="Arial"/>
          <w:szCs w:val="22"/>
        </w:rPr>
        <w:t>el</w:t>
      </w:r>
      <w:r w:rsidR="00210154" w:rsidRPr="00210154">
        <w:rPr>
          <w:rFonts w:eastAsia="Arial" w:cs="Arial"/>
          <w:szCs w:val="22"/>
        </w:rPr>
        <w:t xml:space="preserve"> Sistema Estatal Anticorrupción de Jalisco.</w:t>
      </w:r>
    </w:p>
    <w:p w14:paraId="048DAED2" w14:textId="77777777" w:rsidR="00D75CAD" w:rsidRDefault="00D75CAD" w:rsidP="000C1623">
      <w:pPr>
        <w:ind w:right="-93"/>
        <w:contextualSpacing/>
        <w:rPr>
          <w:rFonts w:eastAsia="Arial" w:cs="Arial"/>
          <w:szCs w:val="22"/>
        </w:rPr>
      </w:pPr>
    </w:p>
    <w:p w14:paraId="04AACC24" w14:textId="30CA7173" w:rsidR="00D75CAD" w:rsidRDefault="007103F0" w:rsidP="000C1623">
      <w:pPr>
        <w:ind w:right="-93"/>
        <w:contextualSpacing/>
        <w:rPr>
          <w:rFonts w:eastAsia="Arial" w:cs="Arial"/>
          <w:szCs w:val="22"/>
        </w:rPr>
      </w:pPr>
      <w:r>
        <w:rPr>
          <w:rFonts w:eastAsia="Arial" w:cs="Arial"/>
          <w:szCs w:val="22"/>
        </w:rPr>
        <w:t>En uso de la voz, l</w:t>
      </w:r>
      <w:r w:rsidR="00C930C1" w:rsidRPr="00C930C1">
        <w:rPr>
          <w:rFonts w:eastAsia="Arial" w:cs="Arial"/>
          <w:szCs w:val="22"/>
        </w:rPr>
        <w:t xml:space="preserve">a </w:t>
      </w:r>
      <w:proofErr w:type="gramStart"/>
      <w:r w:rsidR="00C930C1" w:rsidRPr="00C930C1">
        <w:rPr>
          <w:rFonts w:eastAsia="Arial" w:cs="Arial"/>
          <w:szCs w:val="22"/>
        </w:rPr>
        <w:t>Presidenta</w:t>
      </w:r>
      <w:proofErr w:type="gramEnd"/>
      <w:r w:rsidR="00C930C1" w:rsidRPr="00C930C1">
        <w:rPr>
          <w:rFonts w:eastAsia="Arial" w:cs="Arial"/>
          <w:szCs w:val="22"/>
        </w:rPr>
        <w:t xml:space="preserve"> del Comité Coordinador se suma</w:t>
      </w:r>
      <w:r w:rsidR="00C930C1">
        <w:rPr>
          <w:rFonts w:eastAsia="Arial" w:cs="Arial"/>
          <w:szCs w:val="22"/>
        </w:rPr>
        <w:t xml:space="preserve"> al</w:t>
      </w:r>
      <w:r w:rsidR="00C930C1" w:rsidRPr="00C930C1">
        <w:rPr>
          <w:rFonts w:eastAsia="Arial" w:cs="Arial"/>
          <w:szCs w:val="22"/>
        </w:rPr>
        <w:t xml:space="preserve"> agradecimiento</w:t>
      </w:r>
      <w:r w:rsidR="00C930C1">
        <w:rPr>
          <w:rFonts w:eastAsia="Arial" w:cs="Arial"/>
          <w:szCs w:val="22"/>
        </w:rPr>
        <w:t>,</w:t>
      </w:r>
      <w:r w:rsidR="00C930C1" w:rsidRPr="00C930C1">
        <w:rPr>
          <w:rFonts w:eastAsia="Arial" w:cs="Arial"/>
          <w:szCs w:val="22"/>
        </w:rPr>
        <w:t xml:space="preserve"> por la colaboración y las aportaciones que todos y todas hi</w:t>
      </w:r>
      <w:r w:rsidR="00C930C1">
        <w:rPr>
          <w:rFonts w:eastAsia="Arial" w:cs="Arial"/>
          <w:szCs w:val="22"/>
        </w:rPr>
        <w:t xml:space="preserve">cieron </w:t>
      </w:r>
      <w:r w:rsidR="00C930C1" w:rsidRPr="00C930C1">
        <w:rPr>
          <w:rFonts w:eastAsia="Arial" w:cs="Arial"/>
          <w:szCs w:val="22"/>
        </w:rPr>
        <w:t xml:space="preserve">para integrar, revisar </w:t>
      </w:r>
      <w:r w:rsidR="00C930C1">
        <w:rPr>
          <w:rFonts w:eastAsia="Arial" w:cs="Arial"/>
          <w:szCs w:val="22"/>
        </w:rPr>
        <w:t>e</w:t>
      </w:r>
      <w:r w:rsidR="00C930C1" w:rsidRPr="00C930C1">
        <w:rPr>
          <w:rFonts w:eastAsia="Arial" w:cs="Arial"/>
          <w:szCs w:val="22"/>
        </w:rPr>
        <w:t xml:space="preserve"> incluso para mejorar las versiones del informe, que hoy </w:t>
      </w:r>
      <w:r w:rsidR="00C930C1">
        <w:rPr>
          <w:rFonts w:eastAsia="Arial" w:cs="Arial"/>
          <w:szCs w:val="22"/>
        </w:rPr>
        <w:t>se</w:t>
      </w:r>
      <w:r w:rsidR="00C930C1" w:rsidRPr="00C930C1">
        <w:rPr>
          <w:rFonts w:eastAsia="Arial" w:cs="Arial"/>
          <w:szCs w:val="22"/>
        </w:rPr>
        <w:t xml:space="preserve"> complace en presentar</w:t>
      </w:r>
      <w:r w:rsidR="004509FC">
        <w:rPr>
          <w:rFonts w:eastAsia="Arial" w:cs="Arial"/>
          <w:szCs w:val="22"/>
        </w:rPr>
        <w:t>. S</w:t>
      </w:r>
      <w:r w:rsidR="00C930C1" w:rsidRPr="00C930C1">
        <w:rPr>
          <w:rFonts w:eastAsia="Arial" w:cs="Arial"/>
          <w:szCs w:val="22"/>
        </w:rPr>
        <w:t>in duda</w:t>
      </w:r>
      <w:r>
        <w:rPr>
          <w:rFonts w:eastAsia="Arial" w:cs="Arial"/>
          <w:szCs w:val="22"/>
        </w:rPr>
        <w:t>,</w:t>
      </w:r>
      <w:r w:rsidR="00C930C1" w:rsidRPr="00C930C1">
        <w:rPr>
          <w:rFonts w:eastAsia="Arial" w:cs="Arial"/>
          <w:szCs w:val="22"/>
        </w:rPr>
        <w:t xml:space="preserve"> demuestra la voluntad compartida de </w:t>
      </w:r>
      <w:r w:rsidR="004509FC">
        <w:rPr>
          <w:rFonts w:eastAsia="Arial" w:cs="Arial"/>
          <w:szCs w:val="22"/>
        </w:rPr>
        <w:t xml:space="preserve">todas y </w:t>
      </w:r>
      <w:r w:rsidR="00C930C1" w:rsidRPr="00C930C1">
        <w:rPr>
          <w:rFonts w:eastAsia="Arial" w:cs="Arial"/>
          <w:szCs w:val="22"/>
        </w:rPr>
        <w:t xml:space="preserve">todos los integrantes del Comité Coordinador </w:t>
      </w:r>
      <w:r w:rsidR="00C930C1" w:rsidRPr="00C930C1">
        <w:rPr>
          <w:rFonts w:eastAsia="Arial" w:cs="Arial"/>
          <w:szCs w:val="22"/>
        </w:rPr>
        <w:lastRenderedPageBreak/>
        <w:t>y también de la Secretaría Ejecutiva, de fortalecer el Sistema Estatal Anticorrupción</w:t>
      </w:r>
      <w:r w:rsidR="004509FC">
        <w:rPr>
          <w:rFonts w:eastAsia="Arial" w:cs="Arial"/>
          <w:szCs w:val="22"/>
        </w:rPr>
        <w:t xml:space="preserve"> de Jalisco</w:t>
      </w:r>
      <w:r w:rsidR="00C930C1" w:rsidRPr="00C930C1">
        <w:rPr>
          <w:rFonts w:eastAsia="Arial" w:cs="Arial"/>
          <w:szCs w:val="22"/>
        </w:rPr>
        <w:t>.</w:t>
      </w:r>
    </w:p>
    <w:p w14:paraId="02BE4E05" w14:textId="5FCE6F65" w:rsidR="006B433F" w:rsidRDefault="007103F0" w:rsidP="000C1623">
      <w:pPr>
        <w:ind w:right="-93"/>
        <w:contextualSpacing/>
        <w:rPr>
          <w:rFonts w:eastAsia="Arial" w:cs="Arial"/>
          <w:szCs w:val="22"/>
        </w:rPr>
      </w:pPr>
      <w:r>
        <w:rPr>
          <w:rFonts w:eastAsia="Arial" w:cs="Arial"/>
          <w:szCs w:val="22"/>
        </w:rPr>
        <w:t xml:space="preserve">siguiendo con su intervención, </w:t>
      </w:r>
      <w:r w:rsidR="00E13C04">
        <w:rPr>
          <w:rFonts w:eastAsia="Arial" w:cs="Arial"/>
          <w:szCs w:val="22"/>
        </w:rPr>
        <w:t xml:space="preserve">la Presidenta del Comité Coordinador </w:t>
      </w:r>
      <w:proofErr w:type="gramStart"/>
      <w:r>
        <w:rPr>
          <w:rFonts w:eastAsia="Arial" w:cs="Arial"/>
          <w:szCs w:val="22"/>
        </w:rPr>
        <w:t xml:space="preserve">menciona </w:t>
      </w:r>
      <w:r w:rsidR="00E13C04">
        <w:rPr>
          <w:rFonts w:eastAsia="Arial" w:cs="Arial"/>
          <w:szCs w:val="22"/>
        </w:rPr>
        <w:t xml:space="preserve"> dicho</w:t>
      </w:r>
      <w:proofErr w:type="gramEnd"/>
      <w:r w:rsidR="00E13C04">
        <w:rPr>
          <w:rFonts w:eastAsia="Arial" w:cs="Arial"/>
          <w:szCs w:val="22"/>
        </w:rPr>
        <w:t xml:space="preserve"> informe </w:t>
      </w:r>
      <w:r w:rsidR="00E13C04" w:rsidRPr="00E13C04">
        <w:rPr>
          <w:rFonts w:eastAsia="Arial" w:cs="Arial"/>
          <w:szCs w:val="22"/>
        </w:rPr>
        <w:t xml:space="preserve">compila resumidamente </w:t>
      </w:r>
      <w:r w:rsidR="00E13C04">
        <w:rPr>
          <w:rFonts w:eastAsia="Arial" w:cs="Arial"/>
          <w:szCs w:val="22"/>
        </w:rPr>
        <w:t xml:space="preserve">los </w:t>
      </w:r>
      <w:r w:rsidR="00E13C04" w:rsidRPr="00E13C04">
        <w:rPr>
          <w:rFonts w:eastAsia="Arial" w:cs="Arial"/>
          <w:szCs w:val="22"/>
        </w:rPr>
        <w:t>esfuerzos conjuntos d</w:t>
      </w:r>
      <w:r w:rsidR="006B433F">
        <w:rPr>
          <w:rFonts w:eastAsia="Arial" w:cs="Arial"/>
          <w:szCs w:val="22"/>
        </w:rPr>
        <w:t>el</w:t>
      </w:r>
      <w:r w:rsidR="00E13C04" w:rsidRPr="00E13C04">
        <w:rPr>
          <w:rFonts w:eastAsia="Arial" w:cs="Arial"/>
          <w:szCs w:val="22"/>
        </w:rPr>
        <w:t xml:space="preserve"> año de trabajo, que en realidad presupuestalmente terminaría hasta diciembre</w:t>
      </w:r>
      <w:r>
        <w:rPr>
          <w:rFonts w:eastAsia="Arial" w:cs="Arial"/>
          <w:szCs w:val="22"/>
        </w:rPr>
        <w:t xml:space="preserve"> de 2021 dos mil veintiuno</w:t>
      </w:r>
      <w:r w:rsidR="00E13C04" w:rsidRPr="00E13C04">
        <w:rPr>
          <w:rFonts w:eastAsia="Arial" w:cs="Arial"/>
          <w:szCs w:val="22"/>
        </w:rPr>
        <w:t xml:space="preserve">, pero </w:t>
      </w:r>
      <w:r w:rsidR="006B433F">
        <w:rPr>
          <w:rFonts w:eastAsia="Arial" w:cs="Arial"/>
          <w:szCs w:val="22"/>
        </w:rPr>
        <w:t xml:space="preserve">se tiene </w:t>
      </w:r>
      <w:r w:rsidR="00E13C04" w:rsidRPr="00E13C04">
        <w:rPr>
          <w:rFonts w:eastAsia="Arial" w:cs="Arial"/>
          <w:szCs w:val="22"/>
        </w:rPr>
        <w:t>que hacer un corte</w:t>
      </w:r>
      <w:r w:rsidR="0096693C">
        <w:rPr>
          <w:rFonts w:eastAsia="Arial" w:cs="Arial"/>
          <w:szCs w:val="22"/>
        </w:rPr>
        <w:t>. R</w:t>
      </w:r>
      <w:r w:rsidR="006B433F">
        <w:rPr>
          <w:rFonts w:eastAsia="Arial" w:cs="Arial"/>
          <w:szCs w:val="22"/>
        </w:rPr>
        <w:t xml:space="preserve">esalta que </w:t>
      </w:r>
      <w:r w:rsidR="0096693C">
        <w:rPr>
          <w:rFonts w:eastAsia="Arial" w:cs="Arial"/>
          <w:szCs w:val="22"/>
        </w:rPr>
        <w:t xml:space="preserve">todas y </w:t>
      </w:r>
      <w:r w:rsidR="006B433F">
        <w:rPr>
          <w:rFonts w:eastAsia="Arial" w:cs="Arial"/>
          <w:szCs w:val="22"/>
        </w:rPr>
        <w:t>todos conocen</w:t>
      </w:r>
      <w:r w:rsidR="00E13C04" w:rsidRPr="00E13C04">
        <w:rPr>
          <w:rFonts w:eastAsia="Arial" w:cs="Arial"/>
          <w:szCs w:val="22"/>
        </w:rPr>
        <w:t xml:space="preserve"> el documento</w:t>
      </w:r>
      <w:r w:rsidR="0096693C">
        <w:rPr>
          <w:rFonts w:eastAsia="Arial" w:cs="Arial"/>
          <w:szCs w:val="22"/>
        </w:rPr>
        <w:t>,</w:t>
      </w:r>
      <w:r w:rsidR="00E13C04" w:rsidRPr="00E13C04">
        <w:rPr>
          <w:rFonts w:eastAsia="Arial" w:cs="Arial"/>
          <w:szCs w:val="22"/>
        </w:rPr>
        <w:t xml:space="preserve"> así que</w:t>
      </w:r>
      <w:r w:rsidR="006B433F">
        <w:rPr>
          <w:rFonts w:eastAsia="Arial" w:cs="Arial"/>
          <w:szCs w:val="22"/>
        </w:rPr>
        <w:t xml:space="preserve"> </w:t>
      </w:r>
      <w:r w:rsidR="00E13C04" w:rsidRPr="00E13C04">
        <w:rPr>
          <w:rFonts w:eastAsia="Arial" w:cs="Arial"/>
          <w:szCs w:val="22"/>
        </w:rPr>
        <w:t>anuncia</w:t>
      </w:r>
      <w:r w:rsidR="006B433F">
        <w:rPr>
          <w:rFonts w:eastAsia="Arial" w:cs="Arial"/>
          <w:szCs w:val="22"/>
        </w:rPr>
        <w:t xml:space="preserve"> los</w:t>
      </w:r>
      <w:r w:rsidR="00E13C04" w:rsidRPr="00E13C04">
        <w:rPr>
          <w:rFonts w:eastAsia="Arial" w:cs="Arial"/>
          <w:szCs w:val="22"/>
        </w:rPr>
        <w:t xml:space="preserve"> </w:t>
      </w:r>
      <w:r w:rsidR="006B433F">
        <w:rPr>
          <w:rFonts w:eastAsia="Arial" w:cs="Arial"/>
          <w:szCs w:val="22"/>
        </w:rPr>
        <w:t>seis</w:t>
      </w:r>
      <w:r w:rsidR="00E13C04" w:rsidRPr="00E13C04">
        <w:rPr>
          <w:rFonts w:eastAsia="Arial" w:cs="Arial"/>
          <w:szCs w:val="22"/>
        </w:rPr>
        <w:t xml:space="preserve"> apartados sustantivos que estructuran el informe</w:t>
      </w:r>
      <w:r w:rsidR="006B433F">
        <w:rPr>
          <w:rFonts w:eastAsia="Arial" w:cs="Arial"/>
          <w:szCs w:val="22"/>
        </w:rPr>
        <w:t xml:space="preserve">: </w:t>
      </w:r>
    </w:p>
    <w:p w14:paraId="24D6A208" w14:textId="77777777" w:rsidR="00436C47" w:rsidRDefault="00436C47" w:rsidP="000C1623">
      <w:pPr>
        <w:ind w:right="-93"/>
        <w:contextualSpacing/>
        <w:rPr>
          <w:rFonts w:eastAsia="Arial" w:cs="Arial"/>
          <w:szCs w:val="22"/>
        </w:rPr>
      </w:pPr>
    </w:p>
    <w:p w14:paraId="504F75D5" w14:textId="77777777" w:rsidR="006B433F" w:rsidRPr="00436C47" w:rsidRDefault="006B433F" w:rsidP="00861B64">
      <w:pPr>
        <w:pStyle w:val="Prrafodelista"/>
        <w:numPr>
          <w:ilvl w:val="0"/>
          <w:numId w:val="30"/>
        </w:numPr>
        <w:ind w:right="-93"/>
        <w:contextualSpacing/>
        <w:rPr>
          <w:rFonts w:eastAsia="Arial" w:cs="Arial"/>
          <w:szCs w:val="22"/>
        </w:rPr>
      </w:pPr>
      <w:r w:rsidRPr="00436C47">
        <w:rPr>
          <w:rFonts w:eastAsia="Arial" w:cs="Arial"/>
          <w:szCs w:val="22"/>
        </w:rPr>
        <w:t>P</w:t>
      </w:r>
      <w:r w:rsidR="00E13C04" w:rsidRPr="00436C47">
        <w:rPr>
          <w:rFonts w:eastAsia="Arial" w:cs="Arial"/>
          <w:szCs w:val="22"/>
        </w:rPr>
        <w:t>olíticas públicas</w:t>
      </w:r>
    </w:p>
    <w:p w14:paraId="12C6BB1A" w14:textId="3E48078E" w:rsidR="006B433F" w:rsidRPr="00436C47" w:rsidRDefault="006B433F" w:rsidP="00861B64">
      <w:pPr>
        <w:pStyle w:val="Prrafodelista"/>
        <w:numPr>
          <w:ilvl w:val="0"/>
          <w:numId w:val="30"/>
        </w:numPr>
        <w:ind w:right="-93"/>
        <w:contextualSpacing/>
        <w:rPr>
          <w:rFonts w:eastAsia="Arial" w:cs="Arial"/>
          <w:szCs w:val="22"/>
        </w:rPr>
      </w:pPr>
      <w:r w:rsidRPr="00436C47">
        <w:rPr>
          <w:rFonts w:eastAsia="Arial" w:cs="Arial"/>
          <w:szCs w:val="22"/>
        </w:rPr>
        <w:t>C</w:t>
      </w:r>
      <w:r w:rsidR="00E13C04" w:rsidRPr="00436C47">
        <w:rPr>
          <w:rFonts w:eastAsia="Arial" w:cs="Arial"/>
          <w:szCs w:val="22"/>
        </w:rPr>
        <w:t xml:space="preserve">oordinación con los </w:t>
      </w:r>
      <w:r w:rsidR="0096693C">
        <w:rPr>
          <w:rFonts w:eastAsia="Arial" w:cs="Arial"/>
          <w:szCs w:val="22"/>
        </w:rPr>
        <w:t>S</w:t>
      </w:r>
      <w:r w:rsidR="00E13C04" w:rsidRPr="00436C47">
        <w:rPr>
          <w:rFonts w:eastAsia="Arial" w:cs="Arial"/>
          <w:szCs w:val="22"/>
        </w:rPr>
        <w:t xml:space="preserve">istemas </w:t>
      </w:r>
      <w:r w:rsidR="0096693C">
        <w:rPr>
          <w:rFonts w:eastAsia="Arial" w:cs="Arial"/>
          <w:szCs w:val="22"/>
        </w:rPr>
        <w:t>A</w:t>
      </w:r>
      <w:r w:rsidR="00E13C04" w:rsidRPr="00436C47">
        <w:rPr>
          <w:rFonts w:eastAsia="Arial" w:cs="Arial"/>
          <w:szCs w:val="22"/>
        </w:rPr>
        <w:t>nticorrupció</w:t>
      </w:r>
      <w:r w:rsidRPr="00436C47">
        <w:rPr>
          <w:rFonts w:eastAsia="Arial" w:cs="Arial"/>
          <w:szCs w:val="22"/>
        </w:rPr>
        <w:t>n</w:t>
      </w:r>
    </w:p>
    <w:p w14:paraId="2768D2A5" w14:textId="77777777" w:rsidR="006B433F" w:rsidRPr="00436C47" w:rsidRDefault="006B433F" w:rsidP="00861B64">
      <w:pPr>
        <w:pStyle w:val="Prrafodelista"/>
        <w:numPr>
          <w:ilvl w:val="0"/>
          <w:numId w:val="30"/>
        </w:numPr>
        <w:ind w:right="-93"/>
        <w:contextualSpacing/>
        <w:rPr>
          <w:rFonts w:eastAsia="Arial" w:cs="Arial"/>
          <w:szCs w:val="22"/>
        </w:rPr>
      </w:pPr>
      <w:r w:rsidRPr="00436C47">
        <w:rPr>
          <w:rFonts w:eastAsia="Arial" w:cs="Arial"/>
          <w:szCs w:val="22"/>
        </w:rPr>
        <w:t>C</w:t>
      </w:r>
      <w:r w:rsidR="00E13C04" w:rsidRPr="00436C47">
        <w:rPr>
          <w:rFonts w:eastAsia="Arial" w:cs="Arial"/>
          <w:szCs w:val="22"/>
        </w:rPr>
        <w:t>oordinación con las autoridades de fiscalización y contro</w:t>
      </w:r>
      <w:r w:rsidRPr="00436C47">
        <w:rPr>
          <w:rFonts w:eastAsia="Arial" w:cs="Arial"/>
          <w:szCs w:val="22"/>
        </w:rPr>
        <w:t>l</w:t>
      </w:r>
    </w:p>
    <w:p w14:paraId="0DC93588" w14:textId="77777777" w:rsidR="006B433F" w:rsidRPr="00436C47" w:rsidRDefault="00E13C04" w:rsidP="00861B64">
      <w:pPr>
        <w:pStyle w:val="Prrafodelista"/>
        <w:numPr>
          <w:ilvl w:val="0"/>
          <w:numId w:val="30"/>
        </w:numPr>
        <w:ind w:right="-93"/>
        <w:contextualSpacing/>
        <w:rPr>
          <w:rFonts w:eastAsia="Arial" w:cs="Arial"/>
          <w:szCs w:val="22"/>
        </w:rPr>
      </w:pPr>
      <w:r w:rsidRPr="00436C47">
        <w:rPr>
          <w:rFonts w:eastAsia="Arial" w:cs="Arial"/>
          <w:szCs w:val="22"/>
        </w:rPr>
        <w:t>Plataforma Digital Anticorrupción</w:t>
      </w:r>
    </w:p>
    <w:p w14:paraId="710F90C4" w14:textId="77777777" w:rsidR="006B433F" w:rsidRPr="00436C47" w:rsidRDefault="006B433F" w:rsidP="00861B64">
      <w:pPr>
        <w:pStyle w:val="Prrafodelista"/>
        <w:numPr>
          <w:ilvl w:val="0"/>
          <w:numId w:val="30"/>
        </w:numPr>
        <w:ind w:right="-93"/>
        <w:contextualSpacing/>
        <w:rPr>
          <w:rFonts w:eastAsia="Arial" w:cs="Arial"/>
          <w:szCs w:val="22"/>
        </w:rPr>
      </w:pPr>
      <w:r w:rsidRPr="00436C47">
        <w:rPr>
          <w:rFonts w:eastAsia="Arial" w:cs="Arial"/>
          <w:szCs w:val="22"/>
        </w:rPr>
        <w:t>P</w:t>
      </w:r>
      <w:r w:rsidR="00E13C04" w:rsidRPr="00436C47">
        <w:rPr>
          <w:rFonts w:eastAsia="Arial" w:cs="Arial"/>
          <w:szCs w:val="22"/>
        </w:rPr>
        <w:t>royectos estratégicos</w:t>
      </w:r>
    </w:p>
    <w:p w14:paraId="19EE1C18" w14:textId="6C56BA82" w:rsidR="006B433F" w:rsidRPr="00436C47" w:rsidRDefault="006B433F" w:rsidP="00861B64">
      <w:pPr>
        <w:pStyle w:val="Prrafodelista"/>
        <w:numPr>
          <w:ilvl w:val="0"/>
          <w:numId w:val="30"/>
        </w:numPr>
        <w:ind w:right="-93"/>
        <w:contextualSpacing/>
        <w:rPr>
          <w:rFonts w:eastAsia="Arial" w:cs="Arial"/>
          <w:szCs w:val="22"/>
        </w:rPr>
      </w:pPr>
      <w:r w:rsidRPr="00436C47">
        <w:rPr>
          <w:rFonts w:eastAsia="Arial" w:cs="Arial"/>
          <w:szCs w:val="22"/>
        </w:rPr>
        <w:t>C</w:t>
      </w:r>
      <w:r w:rsidR="00E13C04" w:rsidRPr="00436C47">
        <w:rPr>
          <w:rFonts w:eastAsia="Arial" w:cs="Arial"/>
          <w:szCs w:val="22"/>
        </w:rPr>
        <w:t>oordinación y desarrollo institucional</w:t>
      </w:r>
    </w:p>
    <w:p w14:paraId="03EA834E" w14:textId="77777777" w:rsidR="00436C47" w:rsidRDefault="00436C47" w:rsidP="000C1623">
      <w:pPr>
        <w:ind w:right="-93"/>
        <w:contextualSpacing/>
        <w:rPr>
          <w:rFonts w:eastAsia="Arial" w:cs="Arial"/>
          <w:szCs w:val="22"/>
        </w:rPr>
      </w:pPr>
    </w:p>
    <w:p w14:paraId="394F3A31" w14:textId="7DF70D4D" w:rsidR="00F9552A" w:rsidRDefault="00436C47" w:rsidP="000C1623">
      <w:pPr>
        <w:ind w:right="-93"/>
        <w:contextualSpacing/>
        <w:rPr>
          <w:rFonts w:eastAsia="Arial" w:cs="Arial"/>
          <w:szCs w:val="22"/>
        </w:rPr>
      </w:pPr>
      <w:r>
        <w:rPr>
          <w:rFonts w:eastAsia="Arial" w:cs="Arial"/>
          <w:szCs w:val="22"/>
        </w:rPr>
        <w:t xml:space="preserve">La Presidenta del Comité Coordinador menciona que dicha </w:t>
      </w:r>
      <w:r w:rsidR="00DC267B">
        <w:rPr>
          <w:rFonts w:eastAsia="Arial" w:cs="Arial"/>
          <w:szCs w:val="22"/>
        </w:rPr>
        <w:t>clasificación agrupa</w:t>
      </w:r>
      <w:r w:rsidR="00E13C04" w:rsidRPr="00E13C04">
        <w:rPr>
          <w:rFonts w:eastAsia="Arial" w:cs="Arial"/>
          <w:szCs w:val="22"/>
        </w:rPr>
        <w:t xml:space="preserve"> 60 </w:t>
      </w:r>
      <w:r w:rsidR="007103F0">
        <w:rPr>
          <w:rFonts w:eastAsia="Arial" w:cs="Arial"/>
          <w:szCs w:val="22"/>
        </w:rPr>
        <w:t xml:space="preserve">(sesenta) </w:t>
      </w:r>
      <w:r w:rsidR="00E13C04" w:rsidRPr="00E13C04">
        <w:rPr>
          <w:rFonts w:eastAsia="Arial" w:cs="Arial"/>
          <w:szCs w:val="22"/>
        </w:rPr>
        <w:t>actividades; 17</w:t>
      </w:r>
      <w:r w:rsidR="007103F0">
        <w:rPr>
          <w:rFonts w:eastAsia="Arial" w:cs="Arial"/>
          <w:szCs w:val="22"/>
        </w:rPr>
        <w:t xml:space="preserve"> (diecisiete)</w:t>
      </w:r>
      <w:r w:rsidR="00E13C04" w:rsidRPr="00E13C04">
        <w:rPr>
          <w:rFonts w:eastAsia="Arial" w:cs="Arial"/>
          <w:szCs w:val="22"/>
        </w:rPr>
        <w:t xml:space="preserve"> que se realizaron en </w:t>
      </w:r>
      <w:r w:rsidR="007103F0">
        <w:rPr>
          <w:rFonts w:eastAsia="Arial" w:cs="Arial"/>
          <w:szCs w:val="22"/>
        </w:rPr>
        <w:t xml:space="preserve">el año </w:t>
      </w:r>
      <w:r w:rsidR="00E13C04" w:rsidRPr="00E13C04">
        <w:rPr>
          <w:rFonts w:eastAsia="Arial" w:cs="Arial"/>
          <w:szCs w:val="22"/>
        </w:rPr>
        <w:t>2020</w:t>
      </w:r>
      <w:r w:rsidR="007103F0">
        <w:rPr>
          <w:rFonts w:eastAsia="Arial" w:cs="Arial"/>
          <w:szCs w:val="22"/>
        </w:rPr>
        <w:t xml:space="preserve"> (dos mil veinte)</w:t>
      </w:r>
      <w:r w:rsidR="00E13C04" w:rsidRPr="00E13C04">
        <w:rPr>
          <w:rFonts w:eastAsia="Arial" w:cs="Arial"/>
          <w:szCs w:val="22"/>
        </w:rPr>
        <w:t xml:space="preserve"> y 43</w:t>
      </w:r>
      <w:r w:rsidR="007103F0">
        <w:rPr>
          <w:rFonts w:eastAsia="Arial" w:cs="Arial"/>
          <w:szCs w:val="22"/>
        </w:rPr>
        <w:t xml:space="preserve"> (cuarenta y tres)</w:t>
      </w:r>
      <w:r w:rsidR="00E13C04" w:rsidRPr="00E13C04">
        <w:rPr>
          <w:rFonts w:eastAsia="Arial" w:cs="Arial"/>
          <w:szCs w:val="22"/>
        </w:rPr>
        <w:t xml:space="preserve"> durante el 2021</w:t>
      </w:r>
      <w:r w:rsidR="007103F0">
        <w:rPr>
          <w:rFonts w:eastAsia="Arial" w:cs="Arial"/>
          <w:szCs w:val="22"/>
        </w:rPr>
        <w:t xml:space="preserve"> (dos mil veintiuno)</w:t>
      </w:r>
      <w:r w:rsidR="00E13C04" w:rsidRPr="00E13C04">
        <w:rPr>
          <w:rFonts w:eastAsia="Arial" w:cs="Arial"/>
          <w:szCs w:val="22"/>
        </w:rPr>
        <w:t xml:space="preserve"> que </w:t>
      </w:r>
      <w:r w:rsidR="00DC267B">
        <w:rPr>
          <w:rFonts w:eastAsia="Arial" w:cs="Arial"/>
          <w:szCs w:val="22"/>
        </w:rPr>
        <w:t xml:space="preserve">se han </w:t>
      </w:r>
      <w:r w:rsidR="00E13C04" w:rsidRPr="00E13C04">
        <w:rPr>
          <w:rFonts w:eastAsia="Arial" w:cs="Arial"/>
          <w:szCs w:val="22"/>
        </w:rPr>
        <w:t xml:space="preserve">realizado o </w:t>
      </w:r>
      <w:r w:rsidR="003A70E8">
        <w:rPr>
          <w:rFonts w:eastAsia="Arial" w:cs="Arial"/>
          <w:szCs w:val="22"/>
        </w:rPr>
        <w:t xml:space="preserve">se tiene </w:t>
      </w:r>
      <w:r w:rsidR="00E13C04" w:rsidRPr="00E13C04">
        <w:rPr>
          <w:rFonts w:eastAsia="Arial" w:cs="Arial"/>
          <w:szCs w:val="22"/>
        </w:rPr>
        <w:t>avance de ello</w:t>
      </w:r>
      <w:r w:rsidR="003A70E8">
        <w:rPr>
          <w:rFonts w:eastAsia="Arial" w:cs="Arial"/>
          <w:szCs w:val="22"/>
        </w:rPr>
        <w:t xml:space="preserve">, ya que el periodo abarca </w:t>
      </w:r>
      <w:r w:rsidR="00E13C04" w:rsidRPr="00E13C04">
        <w:rPr>
          <w:rFonts w:eastAsia="Arial" w:cs="Arial"/>
          <w:szCs w:val="22"/>
        </w:rPr>
        <w:t xml:space="preserve">del 1 </w:t>
      </w:r>
      <w:r w:rsidR="007103F0">
        <w:rPr>
          <w:rFonts w:eastAsia="Arial" w:cs="Arial"/>
          <w:szCs w:val="22"/>
        </w:rPr>
        <w:t xml:space="preserve">uno </w:t>
      </w:r>
      <w:r w:rsidR="00E13C04" w:rsidRPr="00E13C04">
        <w:rPr>
          <w:rFonts w:eastAsia="Arial" w:cs="Arial"/>
          <w:szCs w:val="22"/>
        </w:rPr>
        <w:t>de octubre del 2020</w:t>
      </w:r>
      <w:r w:rsidR="007103F0">
        <w:rPr>
          <w:rFonts w:eastAsia="Arial" w:cs="Arial"/>
          <w:szCs w:val="22"/>
        </w:rPr>
        <w:t xml:space="preserve"> dos mil veinte</w:t>
      </w:r>
      <w:r w:rsidR="00E13C04" w:rsidRPr="00E13C04">
        <w:rPr>
          <w:rFonts w:eastAsia="Arial" w:cs="Arial"/>
          <w:szCs w:val="22"/>
        </w:rPr>
        <w:t xml:space="preserve"> al 30 </w:t>
      </w:r>
      <w:r w:rsidR="007103F0">
        <w:rPr>
          <w:rFonts w:eastAsia="Arial" w:cs="Arial"/>
          <w:szCs w:val="22"/>
        </w:rPr>
        <w:t xml:space="preserve">treinta </w:t>
      </w:r>
      <w:r w:rsidR="00E13C04" w:rsidRPr="00E13C04">
        <w:rPr>
          <w:rFonts w:eastAsia="Arial" w:cs="Arial"/>
          <w:szCs w:val="22"/>
        </w:rPr>
        <w:t>de septiembre de 2021</w:t>
      </w:r>
      <w:r w:rsidR="007103F0">
        <w:rPr>
          <w:rFonts w:eastAsia="Arial" w:cs="Arial"/>
          <w:szCs w:val="22"/>
        </w:rPr>
        <w:t xml:space="preserve"> dos mil veintiuno</w:t>
      </w:r>
      <w:r w:rsidR="00826816">
        <w:rPr>
          <w:rFonts w:eastAsia="Arial" w:cs="Arial"/>
          <w:szCs w:val="22"/>
        </w:rPr>
        <w:t xml:space="preserve">, determinado </w:t>
      </w:r>
      <w:r w:rsidR="00F15F8A" w:rsidRPr="00F15F8A">
        <w:rPr>
          <w:rFonts w:eastAsia="Arial" w:cs="Arial"/>
          <w:szCs w:val="22"/>
        </w:rPr>
        <w:t>por preceptos legales, por lo que no coincide ni con el año natural</w:t>
      </w:r>
      <w:r w:rsidR="00243206">
        <w:rPr>
          <w:rFonts w:eastAsia="Arial" w:cs="Arial"/>
          <w:szCs w:val="22"/>
        </w:rPr>
        <w:t>,</w:t>
      </w:r>
      <w:r w:rsidR="00F15F8A" w:rsidRPr="00F15F8A">
        <w:rPr>
          <w:rFonts w:eastAsia="Arial" w:cs="Arial"/>
          <w:szCs w:val="22"/>
        </w:rPr>
        <w:t xml:space="preserve"> ni con el </w:t>
      </w:r>
      <w:r w:rsidR="00243206">
        <w:rPr>
          <w:rFonts w:eastAsia="Arial" w:cs="Arial"/>
          <w:szCs w:val="22"/>
        </w:rPr>
        <w:t>E</w:t>
      </w:r>
      <w:r w:rsidR="00F15F8A" w:rsidRPr="00F15F8A">
        <w:rPr>
          <w:rFonts w:eastAsia="Arial" w:cs="Arial"/>
          <w:szCs w:val="22"/>
        </w:rPr>
        <w:t xml:space="preserve">jercicio </w:t>
      </w:r>
      <w:r w:rsidR="00243206">
        <w:rPr>
          <w:rFonts w:eastAsia="Arial" w:cs="Arial"/>
          <w:szCs w:val="22"/>
        </w:rPr>
        <w:t>F</w:t>
      </w:r>
      <w:r w:rsidR="00F15F8A" w:rsidRPr="00F15F8A">
        <w:rPr>
          <w:rFonts w:eastAsia="Arial" w:cs="Arial"/>
          <w:szCs w:val="22"/>
        </w:rPr>
        <w:t xml:space="preserve">iscal. </w:t>
      </w:r>
    </w:p>
    <w:p w14:paraId="3115DB4A" w14:textId="77777777" w:rsidR="00F9552A" w:rsidRDefault="00F9552A" w:rsidP="000C1623">
      <w:pPr>
        <w:ind w:right="-93"/>
        <w:contextualSpacing/>
        <w:rPr>
          <w:rFonts w:eastAsia="Arial" w:cs="Arial"/>
          <w:szCs w:val="22"/>
        </w:rPr>
      </w:pPr>
    </w:p>
    <w:p w14:paraId="10FF7D24" w14:textId="41DAB82E" w:rsidR="00F9552A" w:rsidRDefault="00920336" w:rsidP="000C1623">
      <w:pPr>
        <w:ind w:right="-93"/>
        <w:contextualSpacing/>
        <w:rPr>
          <w:rFonts w:eastAsia="Arial" w:cs="Arial"/>
          <w:szCs w:val="22"/>
        </w:rPr>
      </w:pPr>
      <w:r>
        <w:rPr>
          <w:rFonts w:eastAsia="Arial" w:cs="Arial"/>
          <w:szCs w:val="22"/>
        </w:rPr>
        <w:t>El</w:t>
      </w:r>
      <w:r w:rsidR="00F15F8A" w:rsidRPr="00F15F8A">
        <w:rPr>
          <w:rFonts w:eastAsia="Arial" w:cs="Arial"/>
          <w:szCs w:val="22"/>
        </w:rPr>
        <w:t xml:space="preserve"> informe es el ejercicio de rendición de cuentas que </w:t>
      </w:r>
      <w:r>
        <w:rPr>
          <w:rFonts w:eastAsia="Arial" w:cs="Arial"/>
          <w:szCs w:val="22"/>
        </w:rPr>
        <w:t>se hace</w:t>
      </w:r>
      <w:r w:rsidR="00F15F8A" w:rsidRPr="00F15F8A">
        <w:rPr>
          <w:rFonts w:eastAsia="Arial" w:cs="Arial"/>
          <w:szCs w:val="22"/>
        </w:rPr>
        <w:t xml:space="preserve"> como Comité Coordinador</w:t>
      </w:r>
      <w:r w:rsidR="00243206">
        <w:rPr>
          <w:rFonts w:eastAsia="Arial" w:cs="Arial"/>
          <w:szCs w:val="22"/>
        </w:rPr>
        <w:t>,</w:t>
      </w:r>
      <w:r w:rsidR="00F15F8A" w:rsidRPr="00F15F8A">
        <w:rPr>
          <w:rFonts w:eastAsia="Arial" w:cs="Arial"/>
          <w:szCs w:val="22"/>
        </w:rPr>
        <w:t xml:space="preserve"> en el cual las 60</w:t>
      </w:r>
      <w:r w:rsidR="007103F0">
        <w:rPr>
          <w:rFonts w:eastAsia="Arial" w:cs="Arial"/>
          <w:szCs w:val="22"/>
        </w:rPr>
        <w:t xml:space="preserve"> (sesenta)</w:t>
      </w:r>
      <w:r w:rsidR="00F15F8A" w:rsidRPr="00F15F8A">
        <w:rPr>
          <w:rFonts w:eastAsia="Arial" w:cs="Arial"/>
          <w:szCs w:val="22"/>
        </w:rPr>
        <w:t xml:space="preserve"> actividades están agrupad</w:t>
      </w:r>
      <w:r w:rsidR="00243206">
        <w:rPr>
          <w:rFonts w:eastAsia="Arial" w:cs="Arial"/>
          <w:szCs w:val="22"/>
        </w:rPr>
        <w:t>a</w:t>
      </w:r>
      <w:r w:rsidR="00F15F8A" w:rsidRPr="00F15F8A">
        <w:rPr>
          <w:rFonts w:eastAsia="Arial" w:cs="Arial"/>
          <w:szCs w:val="22"/>
        </w:rPr>
        <w:t xml:space="preserve">s en </w:t>
      </w:r>
      <w:r w:rsidR="00243206">
        <w:rPr>
          <w:rFonts w:eastAsia="Arial" w:cs="Arial"/>
          <w:szCs w:val="22"/>
        </w:rPr>
        <w:t>seis</w:t>
      </w:r>
      <w:r w:rsidR="00F15F8A" w:rsidRPr="00F15F8A">
        <w:rPr>
          <w:rFonts w:eastAsia="Arial" w:cs="Arial"/>
          <w:szCs w:val="22"/>
        </w:rPr>
        <w:t xml:space="preserve"> ámbitos de incidencia, 18 </w:t>
      </w:r>
      <w:r w:rsidR="007103F0">
        <w:rPr>
          <w:rFonts w:eastAsia="Arial" w:cs="Arial"/>
          <w:szCs w:val="22"/>
        </w:rPr>
        <w:t xml:space="preserve">(dieciocho) </w:t>
      </w:r>
      <w:r w:rsidR="00F15F8A" w:rsidRPr="00F15F8A">
        <w:rPr>
          <w:rFonts w:eastAsia="Arial" w:cs="Arial"/>
          <w:szCs w:val="22"/>
        </w:rPr>
        <w:t xml:space="preserve">líneas de acción y se armonizan a los </w:t>
      </w:r>
      <w:r w:rsidR="00243206">
        <w:rPr>
          <w:rFonts w:eastAsia="Arial" w:cs="Arial"/>
          <w:szCs w:val="22"/>
        </w:rPr>
        <w:t>cuatro</w:t>
      </w:r>
      <w:r w:rsidR="00F15F8A" w:rsidRPr="00F15F8A">
        <w:rPr>
          <w:rFonts w:eastAsia="Arial" w:cs="Arial"/>
          <w:szCs w:val="22"/>
        </w:rPr>
        <w:t xml:space="preserve"> ejes estratégicos, a los 10 objetivos específicos y a las 22</w:t>
      </w:r>
      <w:r w:rsidR="007103F0">
        <w:rPr>
          <w:rFonts w:eastAsia="Arial" w:cs="Arial"/>
          <w:szCs w:val="22"/>
        </w:rPr>
        <w:t xml:space="preserve"> (veintidós)</w:t>
      </w:r>
      <w:r w:rsidR="00F15F8A" w:rsidRPr="00F15F8A">
        <w:rPr>
          <w:rFonts w:eastAsia="Arial" w:cs="Arial"/>
          <w:szCs w:val="22"/>
        </w:rPr>
        <w:t xml:space="preserve"> prioridades de la Política Estatal Anticorrupción del Estado de Jalisco</w:t>
      </w:r>
      <w:r w:rsidR="00F9552A">
        <w:rPr>
          <w:rFonts w:eastAsia="Arial" w:cs="Arial"/>
          <w:szCs w:val="22"/>
        </w:rPr>
        <w:t xml:space="preserve">. </w:t>
      </w:r>
    </w:p>
    <w:p w14:paraId="5EF84A49" w14:textId="77777777" w:rsidR="00F9552A" w:rsidRDefault="00F9552A" w:rsidP="000C1623">
      <w:pPr>
        <w:ind w:right="-93"/>
        <w:contextualSpacing/>
        <w:rPr>
          <w:rFonts w:eastAsia="Arial" w:cs="Arial"/>
          <w:szCs w:val="22"/>
        </w:rPr>
      </w:pPr>
    </w:p>
    <w:p w14:paraId="082F667E" w14:textId="1379DF88" w:rsidR="00920336" w:rsidRDefault="00F9552A" w:rsidP="000C1623">
      <w:pPr>
        <w:ind w:right="-93"/>
        <w:contextualSpacing/>
        <w:rPr>
          <w:rFonts w:eastAsia="Arial" w:cs="Arial"/>
          <w:szCs w:val="22"/>
        </w:rPr>
      </w:pPr>
      <w:r>
        <w:rPr>
          <w:rFonts w:eastAsia="Arial" w:cs="Arial"/>
          <w:szCs w:val="22"/>
        </w:rPr>
        <w:t>C</w:t>
      </w:r>
      <w:r w:rsidR="00946505" w:rsidRPr="00946505">
        <w:rPr>
          <w:rFonts w:eastAsia="Arial" w:cs="Arial"/>
          <w:szCs w:val="22"/>
        </w:rPr>
        <w:t>u</w:t>
      </w:r>
      <w:r w:rsidR="00946505">
        <w:rPr>
          <w:rFonts w:eastAsia="Arial" w:cs="Arial"/>
          <w:szCs w:val="22"/>
        </w:rPr>
        <w:t>e</w:t>
      </w:r>
      <w:r w:rsidR="00946505" w:rsidRPr="00946505">
        <w:rPr>
          <w:rFonts w:eastAsia="Arial" w:cs="Arial"/>
          <w:szCs w:val="22"/>
        </w:rPr>
        <w:t xml:space="preserve">nta con </w:t>
      </w:r>
      <w:r>
        <w:rPr>
          <w:rFonts w:eastAsia="Arial" w:cs="Arial"/>
          <w:szCs w:val="22"/>
        </w:rPr>
        <w:t>cuatro</w:t>
      </w:r>
      <w:r w:rsidR="00946505" w:rsidRPr="00946505">
        <w:rPr>
          <w:rFonts w:eastAsia="Arial" w:cs="Arial"/>
          <w:szCs w:val="22"/>
        </w:rPr>
        <w:t xml:space="preserve"> anexos</w:t>
      </w:r>
      <w:r>
        <w:rPr>
          <w:rFonts w:eastAsia="Arial" w:cs="Arial"/>
          <w:szCs w:val="22"/>
        </w:rPr>
        <w:t>:</w:t>
      </w:r>
      <w:r w:rsidR="00946505" w:rsidRPr="00946505">
        <w:rPr>
          <w:rFonts w:eastAsia="Arial" w:cs="Arial"/>
          <w:szCs w:val="22"/>
        </w:rPr>
        <w:t xml:space="preserve"> uno es el Informe detallado del porcentaje de los procedimientos iniciados que culminaron con una sanción firme y a cuánto ascienden, en su caso, las indemnizaciones efectivamente cobradas durante el periodo del informe</w:t>
      </w:r>
      <w:r>
        <w:rPr>
          <w:rFonts w:eastAsia="Arial" w:cs="Arial"/>
          <w:szCs w:val="22"/>
        </w:rPr>
        <w:t>;</w:t>
      </w:r>
      <w:r w:rsidR="00946505">
        <w:rPr>
          <w:rFonts w:eastAsia="Arial" w:cs="Arial"/>
          <w:szCs w:val="22"/>
        </w:rPr>
        <w:t xml:space="preserve"> </w:t>
      </w:r>
      <w:r w:rsidR="001135EE">
        <w:rPr>
          <w:rFonts w:eastAsia="Arial" w:cs="Arial"/>
          <w:szCs w:val="22"/>
        </w:rPr>
        <w:t>e</w:t>
      </w:r>
      <w:r w:rsidR="001135EE" w:rsidRPr="001135EE">
        <w:rPr>
          <w:rFonts w:eastAsia="Arial" w:cs="Arial"/>
          <w:szCs w:val="22"/>
        </w:rPr>
        <w:t>l segundo anexo es sobre el avance en el cumplimiento del Programa de Trabajo Anual 2021, en atención a que concluye el 31</w:t>
      </w:r>
      <w:r w:rsidR="007103F0">
        <w:rPr>
          <w:rFonts w:eastAsia="Arial" w:cs="Arial"/>
          <w:szCs w:val="22"/>
        </w:rPr>
        <w:t xml:space="preserve"> treinta y uno</w:t>
      </w:r>
      <w:r w:rsidR="001135EE" w:rsidRPr="001135EE">
        <w:rPr>
          <w:rFonts w:eastAsia="Arial" w:cs="Arial"/>
          <w:szCs w:val="22"/>
        </w:rPr>
        <w:t xml:space="preserve"> de diciembre</w:t>
      </w:r>
      <w:r w:rsidR="007103F0">
        <w:rPr>
          <w:rFonts w:eastAsia="Arial" w:cs="Arial"/>
          <w:szCs w:val="22"/>
        </w:rPr>
        <w:t xml:space="preserve"> de 2021 dos mil veintiuno</w:t>
      </w:r>
      <w:r>
        <w:rPr>
          <w:rFonts w:eastAsia="Arial" w:cs="Arial"/>
          <w:szCs w:val="22"/>
        </w:rPr>
        <w:t>;</w:t>
      </w:r>
      <w:r w:rsidR="001135EE" w:rsidRPr="001135EE">
        <w:rPr>
          <w:rFonts w:eastAsia="Arial" w:cs="Arial"/>
          <w:szCs w:val="22"/>
        </w:rPr>
        <w:t xml:space="preserve"> </w:t>
      </w:r>
      <w:r w:rsidR="001135EE">
        <w:rPr>
          <w:rFonts w:eastAsia="Arial" w:cs="Arial"/>
          <w:szCs w:val="22"/>
        </w:rPr>
        <w:t>e</w:t>
      </w:r>
      <w:r w:rsidR="001135EE" w:rsidRPr="001135EE">
        <w:rPr>
          <w:rFonts w:eastAsia="Arial" w:cs="Arial"/>
          <w:szCs w:val="22"/>
        </w:rPr>
        <w:t>l tercer anexo es el Informe de seguimiento sobre recomendaciones no vinculantes emitidas</w:t>
      </w:r>
      <w:r>
        <w:rPr>
          <w:rFonts w:eastAsia="Arial" w:cs="Arial"/>
          <w:szCs w:val="22"/>
        </w:rPr>
        <w:t>,</w:t>
      </w:r>
      <w:r w:rsidR="001135EE" w:rsidRPr="001135EE">
        <w:rPr>
          <w:rFonts w:eastAsia="Arial" w:cs="Arial"/>
          <w:szCs w:val="22"/>
        </w:rPr>
        <w:t xml:space="preserve"> y el último es Transversalidad de Corrupción e Impunidad en el Plan Estatal de Gobernanza y Desarrollo 2018-202</w:t>
      </w:r>
      <w:r w:rsidR="009728E7">
        <w:rPr>
          <w:rFonts w:eastAsia="Arial" w:cs="Arial"/>
          <w:szCs w:val="22"/>
        </w:rPr>
        <w:t xml:space="preserve">4. </w:t>
      </w:r>
    </w:p>
    <w:p w14:paraId="677B0695" w14:textId="77777777" w:rsidR="009728E7" w:rsidRDefault="009728E7" w:rsidP="000C1623">
      <w:pPr>
        <w:ind w:right="-93"/>
        <w:contextualSpacing/>
        <w:rPr>
          <w:rFonts w:eastAsia="Arial" w:cs="Arial"/>
          <w:szCs w:val="22"/>
        </w:rPr>
      </w:pPr>
    </w:p>
    <w:p w14:paraId="3EBDF2F8" w14:textId="0D94645D" w:rsidR="009728E7" w:rsidRDefault="007103F0" w:rsidP="000C1623">
      <w:pPr>
        <w:ind w:right="-93"/>
        <w:contextualSpacing/>
        <w:rPr>
          <w:rFonts w:eastAsia="Arial" w:cs="Arial"/>
          <w:szCs w:val="22"/>
        </w:rPr>
      </w:pPr>
      <w:r>
        <w:rPr>
          <w:rFonts w:eastAsia="Arial" w:cs="Arial"/>
          <w:szCs w:val="22"/>
        </w:rPr>
        <w:t>Concluye su intervención, l</w:t>
      </w:r>
      <w:r w:rsidR="00EE6B62">
        <w:rPr>
          <w:rFonts w:eastAsia="Arial" w:cs="Arial"/>
          <w:szCs w:val="22"/>
        </w:rPr>
        <w:t xml:space="preserve">a </w:t>
      </w:r>
      <w:proofErr w:type="gramStart"/>
      <w:r w:rsidR="00EE6B62">
        <w:rPr>
          <w:rFonts w:eastAsia="Arial" w:cs="Arial"/>
          <w:szCs w:val="22"/>
        </w:rPr>
        <w:t>Presidenta</w:t>
      </w:r>
      <w:proofErr w:type="gramEnd"/>
      <w:r w:rsidR="00EE6B62">
        <w:rPr>
          <w:rFonts w:eastAsia="Arial" w:cs="Arial"/>
          <w:szCs w:val="22"/>
        </w:rPr>
        <w:t xml:space="preserve"> del Comité Coordinador reitera </w:t>
      </w:r>
      <w:r w:rsidR="00B42716">
        <w:rPr>
          <w:rFonts w:eastAsia="Arial" w:cs="Arial"/>
          <w:szCs w:val="22"/>
        </w:rPr>
        <w:t xml:space="preserve">su agradecimiento </w:t>
      </w:r>
      <w:r w:rsidR="00B42716" w:rsidRPr="00B42716">
        <w:rPr>
          <w:rFonts w:eastAsia="Arial" w:cs="Arial"/>
          <w:szCs w:val="22"/>
        </w:rPr>
        <w:t xml:space="preserve">y satisfacción al presentar </w:t>
      </w:r>
      <w:r w:rsidR="00B42716">
        <w:rPr>
          <w:rFonts w:eastAsia="Arial" w:cs="Arial"/>
          <w:szCs w:val="22"/>
        </w:rPr>
        <w:t>el</w:t>
      </w:r>
      <w:r w:rsidR="00B42716" w:rsidRPr="00B42716">
        <w:rPr>
          <w:rFonts w:eastAsia="Arial" w:cs="Arial"/>
          <w:szCs w:val="22"/>
        </w:rPr>
        <w:t xml:space="preserve"> informe y agrade</w:t>
      </w:r>
      <w:r w:rsidR="00B86779">
        <w:rPr>
          <w:rFonts w:eastAsia="Arial" w:cs="Arial"/>
          <w:szCs w:val="22"/>
        </w:rPr>
        <w:t>ce el</w:t>
      </w:r>
      <w:r w:rsidR="00B42716" w:rsidRPr="00B42716">
        <w:rPr>
          <w:rFonts w:eastAsia="Arial" w:cs="Arial"/>
          <w:szCs w:val="22"/>
        </w:rPr>
        <w:t xml:space="preserve"> apoyo</w:t>
      </w:r>
      <w:r w:rsidR="00B86779">
        <w:rPr>
          <w:rFonts w:eastAsia="Arial" w:cs="Arial"/>
          <w:szCs w:val="22"/>
        </w:rPr>
        <w:t>,</w:t>
      </w:r>
      <w:r w:rsidR="00B42716" w:rsidRPr="00B42716">
        <w:rPr>
          <w:rFonts w:eastAsia="Arial" w:cs="Arial"/>
          <w:szCs w:val="22"/>
        </w:rPr>
        <w:t xml:space="preserve"> especialmente a la Secretaría Ejecutiva</w:t>
      </w:r>
      <w:r w:rsidR="00B86779">
        <w:rPr>
          <w:rFonts w:eastAsia="Arial" w:cs="Arial"/>
          <w:szCs w:val="22"/>
        </w:rPr>
        <w:t xml:space="preserve">. Consulta si alguien tiene algún comentario. </w:t>
      </w:r>
    </w:p>
    <w:p w14:paraId="54253037" w14:textId="77777777" w:rsidR="00B86779" w:rsidRDefault="00B86779" w:rsidP="000C1623">
      <w:pPr>
        <w:ind w:right="-93"/>
        <w:contextualSpacing/>
        <w:rPr>
          <w:rFonts w:eastAsia="Arial" w:cs="Arial"/>
          <w:szCs w:val="22"/>
        </w:rPr>
      </w:pPr>
    </w:p>
    <w:p w14:paraId="6A0787C4" w14:textId="7A2C219F" w:rsidR="00B86779" w:rsidRDefault="007103F0" w:rsidP="000C1623">
      <w:pPr>
        <w:ind w:right="-93"/>
        <w:contextualSpacing/>
        <w:rPr>
          <w:rFonts w:eastAsia="Arial" w:cs="Arial"/>
          <w:szCs w:val="22"/>
        </w:rPr>
      </w:pPr>
      <w:r>
        <w:rPr>
          <w:rFonts w:eastAsia="Arial" w:cs="Arial"/>
          <w:szCs w:val="22"/>
        </w:rPr>
        <w:t>En uso de la voz, l</w:t>
      </w:r>
      <w:r w:rsidR="00B86779">
        <w:rPr>
          <w:rFonts w:eastAsia="Arial" w:cs="Arial"/>
          <w:szCs w:val="22"/>
        </w:rPr>
        <w:t xml:space="preserve">a Presidenta del ITEI </w:t>
      </w:r>
      <w:r w:rsidR="00496BE8">
        <w:rPr>
          <w:rFonts w:eastAsia="Arial" w:cs="Arial"/>
          <w:szCs w:val="22"/>
        </w:rPr>
        <w:t xml:space="preserve">felicita por el </w:t>
      </w:r>
      <w:r w:rsidR="00496BE8" w:rsidRPr="00496BE8">
        <w:rPr>
          <w:rFonts w:eastAsia="Arial" w:cs="Arial"/>
          <w:szCs w:val="22"/>
        </w:rPr>
        <w:t>trabajo y los resultados que se están dando o estableciendo en el informe,</w:t>
      </w:r>
      <w:r>
        <w:rPr>
          <w:rFonts w:eastAsia="Arial" w:cs="Arial"/>
          <w:szCs w:val="22"/>
        </w:rPr>
        <w:t xml:space="preserve"> </w:t>
      </w:r>
      <w:proofErr w:type="gramStart"/>
      <w:r>
        <w:rPr>
          <w:rFonts w:eastAsia="Arial" w:cs="Arial"/>
          <w:szCs w:val="22"/>
        </w:rPr>
        <w:t>finalmente</w:t>
      </w:r>
      <w:r w:rsidR="00496BE8" w:rsidRPr="00496BE8">
        <w:rPr>
          <w:rFonts w:eastAsia="Arial" w:cs="Arial"/>
          <w:szCs w:val="22"/>
        </w:rPr>
        <w:t xml:space="preserve"> </w:t>
      </w:r>
      <w:r w:rsidR="00496BE8">
        <w:rPr>
          <w:rFonts w:eastAsia="Arial" w:cs="Arial"/>
          <w:szCs w:val="22"/>
        </w:rPr>
        <w:t xml:space="preserve"> </w:t>
      </w:r>
      <w:r w:rsidR="00496BE8" w:rsidRPr="00496BE8">
        <w:rPr>
          <w:rFonts w:eastAsia="Arial" w:cs="Arial"/>
          <w:szCs w:val="22"/>
        </w:rPr>
        <w:t>dejar</w:t>
      </w:r>
      <w:proofErr w:type="gramEnd"/>
      <w:r w:rsidR="00496BE8" w:rsidRPr="00496BE8">
        <w:rPr>
          <w:rFonts w:eastAsia="Arial" w:cs="Arial"/>
          <w:szCs w:val="22"/>
        </w:rPr>
        <w:t xml:space="preserve"> establecido </w:t>
      </w:r>
      <w:r w:rsidR="0099141C">
        <w:rPr>
          <w:rFonts w:eastAsia="Arial" w:cs="Arial"/>
          <w:szCs w:val="22"/>
        </w:rPr>
        <w:t>lo que</w:t>
      </w:r>
      <w:r w:rsidR="00496BE8" w:rsidRPr="00496BE8">
        <w:rPr>
          <w:rFonts w:eastAsia="Arial" w:cs="Arial"/>
          <w:szCs w:val="22"/>
        </w:rPr>
        <w:t xml:space="preserve"> es una obligación de </w:t>
      </w:r>
      <w:r w:rsidR="0099141C">
        <w:rPr>
          <w:rFonts w:eastAsia="Arial" w:cs="Arial"/>
          <w:szCs w:val="22"/>
        </w:rPr>
        <w:t>L</w:t>
      </w:r>
      <w:r w:rsidR="00496BE8" w:rsidRPr="00496BE8">
        <w:rPr>
          <w:rFonts w:eastAsia="Arial" w:cs="Arial"/>
          <w:szCs w:val="22"/>
        </w:rPr>
        <w:t>ey</w:t>
      </w:r>
      <w:r w:rsidR="00B54D87">
        <w:rPr>
          <w:rFonts w:eastAsia="Arial" w:cs="Arial"/>
          <w:szCs w:val="22"/>
        </w:rPr>
        <w:t>;</w:t>
      </w:r>
      <w:r w:rsidR="00496BE8" w:rsidRPr="00496BE8">
        <w:rPr>
          <w:rFonts w:eastAsia="Arial" w:cs="Arial"/>
          <w:szCs w:val="22"/>
        </w:rPr>
        <w:t xml:space="preserve"> </w:t>
      </w:r>
      <w:r w:rsidR="0099141C">
        <w:rPr>
          <w:rFonts w:eastAsia="Arial" w:cs="Arial"/>
          <w:szCs w:val="22"/>
        </w:rPr>
        <w:t xml:space="preserve">considera que es </w:t>
      </w:r>
      <w:r w:rsidR="00496BE8" w:rsidRPr="00496BE8">
        <w:rPr>
          <w:rFonts w:eastAsia="Arial" w:cs="Arial"/>
          <w:szCs w:val="22"/>
        </w:rPr>
        <w:t>la constancia del trabajo que se v</w:t>
      </w:r>
      <w:r w:rsidR="00F3776D">
        <w:rPr>
          <w:rFonts w:eastAsia="Arial" w:cs="Arial"/>
          <w:szCs w:val="22"/>
        </w:rPr>
        <w:t>a</w:t>
      </w:r>
      <w:r w:rsidR="00496BE8" w:rsidRPr="00496BE8">
        <w:rPr>
          <w:rFonts w:eastAsia="Arial" w:cs="Arial"/>
          <w:szCs w:val="22"/>
        </w:rPr>
        <w:t xml:space="preserve"> realizando</w:t>
      </w:r>
      <w:r w:rsidR="00B54D87">
        <w:rPr>
          <w:rFonts w:eastAsia="Arial" w:cs="Arial"/>
          <w:szCs w:val="22"/>
        </w:rPr>
        <w:t>. R</w:t>
      </w:r>
      <w:r w:rsidR="0099141C">
        <w:rPr>
          <w:rFonts w:eastAsia="Arial" w:cs="Arial"/>
          <w:szCs w:val="22"/>
        </w:rPr>
        <w:t xml:space="preserve">eitera la </w:t>
      </w:r>
      <w:r w:rsidR="00496BE8" w:rsidRPr="00496BE8">
        <w:rPr>
          <w:rFonts w:eastAsia="Arial" w:cs="Arial"/>
          <w:szCs w:val="22"/>
        </w:rPr>
        <w:t>felici</w:t>
      </w:r>
      <w:r w:rsidR="0099141C">
        <w:rPr>
          <w:rFonts w:eastAsia="Arial" w:cs="Arial"/>
          <w:szCs w:val="22"/>
        </w:rPr>
        <w:t>tación</w:t>
      </w:r>
      <w:r w:rsidR="00496BE8" w:rsidRPr="00496BE8">
        <w:rPr>
          <w:rFonts w:eastAsia="Arial" w:cs="Arial"/>
          <w:szCs w:val="22"/>
        </w:rPr>
        <w:t xml:space="preserve"> por todas las aportaciones que se llevaron a cabo para contar </w:t>
      </w:r>
      <w:r w:rsidR="0099141C">
        <w:rPr>
          <w:rFonts w:eastAsia="Arial" w:cs="Arial"/>
          <w:szCs w:val="22"/>
        </w:rPr>
        <w:t>con el</w:t>
      </w:r>
      <w:r w:rsidR="00496BE8" w:rsidRPr="00496BE8">
        <w:rPr>
          <w:rFonts w:eastAsia="Arial" w:cs="Arial"/>
          <w:szCs w:val="22"/>
        </w:rPr>
        <w:t xml:space="preserve"> documento final.</w:t>
      </w:r>
    </w:p>
    <w:p w14:paraId="21C67FBD" w14:textId="77777777" w:rsidR="003365C0" w:rsidRDefault="003365C0" w:rsidP="000C1623">
      <w:pPr>
        <w:ind w:right="-93"/>
        <w:contextualSpacing/>
        <w:rPr>
          <w:rFonts w:eastAsia="Arial" w:cs="Arial"/>
          <w:szCs w:val="22"/>
        </w:rPr>
      </w:pPr>
    </w:p>
    <w:p w14:paraId="6CC6D223" w14:textId="2EEACD9E" w:rsidR="00F3776D" w:rsidRDefault="005E0B9C" w:rsidP="000C1623">
      <w:pPr>
        <w:ind w:right="-93"/>
        <w:contextualSpacing/>
        <w:rPr>
          <w:rFonts w:eastAsia="Arial" w:cs="Arial"/>
          <w:szCs w:val="22"/>
        </w:rPr>
      </w:pPr>
      <w:r>
        <w:rPr>
          <w:rFonts w:eastAsia="Arial" w:cs="Arial"/>
          <w:szCs w:val="22"/>
        </w:rPr>
        <w:t>El Fiscal Especializado</w:t>
      </w:r>
      <w:r w:rsidR="00F3776D">
        <w:rPr>
          <w:rFonts w:eastAsia="Arial" w:cs="Arial"/>
          <w:szCs w:val="22"/>
        </w:rPr>
        <w:t xml:space="preserve"> en materia anticorrupción solicita el uso de la voz, señalando que</w:t>
      </w:r>
      <w:r>
        <w:rPr>
          <w:rFonts w:eastAsia="Arial" w:cs="Arial"/>
          <w:szCs w:val="22"/>
        </w:rPr>
        <w:t xml:space="preserve"> </w:t>
      </w:r>
      <w:r w:rsidR="00A905A7">
        <w:rPr>
          <w:rFonts w:eastAsia="Arial" w:cs="Arial"/>
          <w:szCs w:val="22"/>
        </w:rPr>
        <w:t xml:space="preserve">coincide y añade que lo que </w:t>
      </w:r>
      <w:r w:rsidR="00A905A7" w:rsidRPr="00A905A7">
        <w:rPr>
          <w:rFonts w:eastAsia="Arial" w:cs="Arial"/>
          <w:szCs w:val="22"/>
        </w:rPr>
        <w:t>se informa es producto de un año de trabajo</w:t>
      </w:r>
      <w:r w:rsidR="00A905A7">
        <w:rPr>
          <w:rFonts w:eastAsia="Arial" w:cs="Arial"/>
          <w:szCs w:val="22"/>
        </w:rPr>
        <w:t>,</w:t>
      </w:r>
      <w:r w:rsidR="00A905A7" w:rsidRPr="00A905A7">
        <w:rPr>
          <w:rFonts w:eastAsia="Arial" w:cs="Arial"/>
          <w:szCs w:val="22"/>
        </w:rPr>
        <w:t xml:space="preserve"> de un año arduo, </w:t>
      </w:r>
      <w:r w:rsidR="00A905A7">
        <w:rPr>
          <w:rFonts w:eastAsia="Arial" w:cs="Arial"/>
          <w:szCs w:val="22"/>
        </w:rPr>
        <w:t xml:space="preserve">que le tocó encabezar a la </w:t>
      </w:r>
      <w:proofErr w:type="gramStart"/>
      <w:r w:rsidR="00A905A7">
        <w:rPr>
          <w:rFonts w:eastAsia="Arial" w:cs="Arial"/>
          <w:szCs w:val="22"/>
        </w:rPr>
        <w:t>Presidenta</w:t>
      </w:r>
      <w:proofErr w:type="gramEnd"/>
      <w:r w:rsidR="00A905A7" w:rsidRPr="00A905A7">
        <w:rPr>
          <w:rFonts w:eastAsia="Arial" w:cs="Arial"/>
          <w:szCs w:val="22"/>
        </w:rPr>
        <w:t xml:space="preserve"> y que no fue sencillo. </w:t>
      </w:r>
      <w:r w:rsidR="00F3776D" w:rsidRPr="00A905A7">
        <w:rPr>
          <w:rFonts w:eastAsia="Arial" w:cs="Arial"/>
          <w:szCs w:val="22"/>
        </w:rPr>
        <w:t>Finalmente,</w:t>
      </w:r>
      <w:r w:rsidR="00A905A7" w:rsidRPr="00A905A7">
        <w:rPr>
          <w:rFonts w:eastAsia="Arial" w:cs="Arial"/>
          <w:szCs w:val="22"/>
        </w:rPr>
        <w:t xml:space="preserve"> los tiempos que se han vivido son </w:t>
      </w:r>
      <w:r w:rsidR="00F3776D">
        <w:rPr>
          <w:rFonts w:eastAsia="Arial" w:cs="Arial"/>
          <w:szCs w:val="22"/>
        </w:rPr>
        <w:t>momentos</w:t>
      </w:r>
      <w:r w:rsidR="00A905A7" w:rsidRPr="00A905A7">
        <w:rPr>
          <w:rFonts w:eastAsia="Arial" w:cs="Arial"/>
          <w:szCs w:val="22"/>
        </w:rPr>
        <w:t xml:space="preserve"> difíciles</w:t>
      </w:r>
      <w:r w:rsidR="00B54D87">
        <w:rPr>
          <w:rFonts w:eastAsia="Arial" w:cs="Arial"/>
          <w:szCs w:val="22"/>
        </w:rPr>
        <w:t>,</w:t>
      </w:r>
      <w:r w:rsidR="00682F7D">
        <w:rPr>
          <w:rFonts w:eastAsia="Arial" w:cs="Arial"/>
          <w:szCs w:val="22"/>
        </w:rPr>
        <w:t xml:space="preserve"> puntualiza </w:t>
      </w:r>
      <w:r w:rsidR="00A905A7" w:rsidRPr="00A905A7">
        <w:rPr>
          <w:rFonts w:eastAsia="Arial" w:cs="Arial"/>
          <w:szCs w:val="22"/>
        </w:rPr>
        <w:t>nunca se dej</w:t>
      </w:r>
      <w:r w:rsidR="00682F7D">
        <w:rPr>
          <w:rFonts w:eastAsia="Arial" w:cs="Arial"/>
          <w:szCs w:val="22"/>
        </w:rPr>
        <w:t>ó</w:t>
      </w:r>
      <w:r w:rsidR="00A905A7" w:rsidRPr="00A905A7">
        <w:rPr>
          <w:rFonts w:eastAsia="Arial" w:cs="Arial"/>
          <w:szCs w:val="22"/>
        </w:rPr>
        <w:t xml:space="preserve"> de trabajar </w:t>
      </w:r>
      <w:r w:rsidR="00682F7D">
        <w:rPr>
          <w:rFonts w:eastAsia="Arial" w:cs="Arial"/>
          <w:szCs w:val="22"/>
        </w:rPr>
        <w:t xml:space="preserve">y </w:t>
      </w:r>
      <w:r w:rsidR="00B54D87">
        <w:rPr>
          <w:rFonts w:eastAsia="Arial" w:cs="Arial"/>
          <w:szCs w:val="22"/>
        </w:rPr>
        <w:t xml:space="preserve">ello </w:t>
      </w:r>
      <w:r w:rsidR="00682F7D">
        <w:rPr>
          <w:rFonts w:eastAsia="Arial" w:cs="Arial"/>
          <w:szCs w:val="22"/>
        </w:rPr>
        <w:t>está</w:t>
      </w:r>
      <w:r w:rsidR="00A905A7" w:rsidRPr="00A905A7">
        <w:rPr>
          <w:rFonts w:eastAsia="Arial" w:cs="Arial"/>
          <w:szCs w:val="22"/>
        </w:rPr>
        <w:t xml:space="preserve"> reflejado </w:t>
      </w:r>
      <w:r w:rsidR="00682F7D">
        <w:rPr>
          <w:rFonts w:eastAsia="Arial" w:cs="Arial"/>
          <w:szCs w:val="22"/>
        </w:rPr>
        <w:lastRenderedPageBreak/>
        <w:t>en el</w:t>
      </w:r>
      <w:r w:rsidR="00A905A7" w:rsidRPr="00A905A7">
        <w:rPr>
          <w:rFonts w:eastAsia="Arial" w:cs="Arial"/>
          <w:szCs w:val="22"/>
        </w:rPr>
        <w:t xml:space="preserve"> informe</w:t>
      </w:r>
      <w:r w:rsidR="00B54D87">
        <w:rPr>
          <w:rFonts w:eastAsia="Arial" w:cs="Arial"/>
          <w:szCs w:val="22"/>
        </w:rPr>
        <w:t>, p</w:t>
      </w:r>
      <w:r w:rsidR="00A905A7" w:rsidRPr="00A905A7">
        <w:rPr>
          <w:rFonts w:eastAsia="Arial" w:cs="Arial"/>
          <w:szCs w:val="22"/>
        </w:rPr>
        <w:t>ara llegar a concluirl</w:t>
      </w:r>
      <w:r w:rsidR="00A27742">
        <w:rPr>
          <w:rFonts w:eastAsia="Arial" w:cs="Arial"/>
          <w:szCs w:val="22"/>
        </w:rPr>
        <w:t xml:space="preserve">o, </w:t>
      </w:r>
      <w:r w:rsidR="00A905A7" w:rsidRPr="00A905A7">
        <w:rPr>
          <w:rFonts w:eastAsia="Arial" w:cs="Arial"/>
          <w:szCs w:val="22"/>
        </w:rPr>
        <w:t>a aterrizarlo</w:t>
      </w:r>
      <w:r w:rsidR="00A27742">
        <w:rPr>
          <w:rFonts w:eastAsia="Arial" w:cs="Arial"/>
          <w:szCs w:val="22"/>
        </w:rPr>
        <w:t>,</w:t>
      </w:r>
      <w:r w:rsidR="00A905A7" w:rsidRPr="00A905A7">
        <w:rPr>
          <w:rFonts w:eastAsia="Arial" w:cs="Arial"/>
          <w:szCs w:val="22"/>
        </w:rPr>
        <w:t xml:space="preserve"> aunado a los agradecimientos que </w:t>
      </w:r>
      <w:r w:rsidR="00A27742">
        <w:rPr>
          <w:rFonts w:eastAsia="Arial" w:cs="Arial"/>
          <w:szCs w:val="22"/>
        </w:rPr>
        <w:t xml:space="preserve">se hicieron en cuanto al aspecto </w:t>
      </w:r>
      <w:r w:rsidR="00A905A7" w:rsidRPr="00A905A7">
        <w:rPr>
          <w:rFonts w:eastAsia="Arial" w:cs="Arial"/>
          <w:szCs w:val="22"/>
        </w:rPr>
        <w:t xml:space="preserve">colaborativo, la coordinación de la </w:t>
      </w:r>
      <w:r w:rsidR="00E56EDC">
        <w:rPr>
          <w:rFonts w:eastAsia="Arial" w:cs="Arial"/>
          <w:szCs w:val="22"/>
        </w:rPr>
        <w:t>S</w:t>
      </w:r>
      <w:r w:rsidR="00A905A7" w:rsidRPr="00A905A7">
        <w:rPr>
          <w:rFonts w:eastAsia="Arial" w:cs="Arial"/>
          <w:szCs w:val="22"/>
        </w:rPr>
        <w:t>ecretar</w:t>
      </w:r>
      <w:r w:rsidR="00E56EDC">
        <w:rPr>
          <w:rFonts w:eastAsia="Arial" w:cs="Arial"/>
          <w:szCs w:val="22"/>
        </w:rPr>
        <w:t>í</w:t>
      </w:r>
      <w:r w:rsidR="00A905A7" w:rsidRPr="00A905A7">
        <w:rPr>
          <w:rFonts w:eastAsia="Arial" w:cs="Arial"/>
          <w:szCs w:val="22"/>
        </w:rPr>
        <w:t xml:space="preserve">a, las aportaciones muy oportunas del Auditor, particularmente </w:t>
      </w:r>
      <w:r w:rsidR="00E56EDC">
        <w:rPr>
          <w:rFonts w:eastAsia="Arial" w:cs="Arial"/>
          <w:szCs w:val="22"/>
        </w:rPr>
        <w:t>la</w:t>
      </w:r>
      <w:r w:rsidR="00A905A7" w:rsidRPr="00A905A7">
        <w:rPr>
          <w:rFonts w:eastAsia="Arial" w:cs="Arial"/>
          <w:szCs w:val="22"/>
        </w:rPr>
        <w:t xml:space="preserve"> receptividad </w:t>
      </w:r>
      <w:r w:rsidR="00E56EDC">
        <w:rPr>
          <w:rFonts w:eastAsia="Arial" w:cs="Arial"/>
          <w:szCs w:val="22"/>
        </w:rPr>
        <w:t>y</w:t>
      </w:r>
      <w:r w:rsidR="00A905A7" w:rsidRPr="00A905A7">
        <w:rPr>
          <w:rFonts w:eastAsia="Arial" w:cs="Arial"/>
          <w:szCs w:val="22"/>
        </w:rPr>
        <w:t xml:space="preserve"> capacidad de mediar </w:t>
      </w:r>
      <w:r w:rsidR="00E56EDC">
        <w:rPr>
          <w:rFonts w:eastAsia="Arial" w:cs="Arial"/>
          <w:szCs w:val="22"/>
        </w:rPr>
        <w:t>las</w:t>
      </w:r>
      <w:r w:rsidR="00A905A7" w:rsidRPr="00A905A7">
        <w:rPr>
          <w:rFonts w:eastAsia="Arial" w:cs="Arial"/>
          <w:szCs w:val="22"/>
        </w:rPr>
        <w:t xml:space="preserve"> cosas y de sacar un buen producto</w:t>
      </w:r>
      <w:r w:rsidR="00F3776D">
        <w:rPr>
          <w:rFonts w:eastAsia="Arial" w:cs="Arial"/>
          <w:szCs w:val="22"/>
        </w:rPr>
        <w:t xml:space="preserve"> y concluye felicitando a quienes colaboraron en la elaboración de este documento.</w:t>
      </w:r>
    </w:p>
    <w:p w14:paraId="6D893096" w14:textId="77777777" w:rsidR="00F3776D" w:rsidRDefault="00F3776D" w:rsidP="000C1623">
      <w:pPr>
        <w:ind w:right="-93"/>
        <w:contextualSpacing/>
        <w:rPr>
          <w:rFonts w:eastAsia="Arial" w:cs="Arial"/>
          <w:szCs w:val="22"/>
        </w:rPr>
      </w:pPr>
    </w:p>
    <w:p w14:paraId="02A479A8" w14:textId="00DEEC3C" w:rsidR="003365C0" w:rsidRDefault="00EE53E2" w:rsidP="000C1623">
      <w:pPr>
        <w:ind w:right="-93"/>
        <w:contextualSpacing/>
        <w:rPr>
          <w:rFonts w:eastAsia="Arial" w:cs="Arial"/>
          <w:szCs w:val="22"/>
        </w:rPr>
      </w:pPr>
      <w:r>
        <w:rPr>
          <w:rFonts w:eastAsia="Arial" w:cs="Arial"/>
          <w:szCs w:val="22"/>
        </w:rPr>
        <w:t xml:space="preserve"> El Auditor Superior </w:t>
      </w:r>
      <w:r w:rsidR="00F3776D">
        <w:rPr>
          <w:rFonts w:eastAsia="Arial" w:cs="Arial"/>
          <w:szCs w:val="22"/>
        </w:rPr>
        <w:t xml:space="preserve">refiere que el personal que conforma su institución se siente satisfechos </w:t>
      </w:r>
      <w:r w:rsidR="00373BBE">
        <w:rPr>
          <w:rFonts w:eastAsia="Arial" w:cs="Arial"/>
          <w:szCs w:val="22"/>
        </w:rPr>
        <w:t xml:space="preserve">y extiende un reconocimiento a sus compañeros del Órgano Garante, a la Secretaría Ejecutiva por que salieron adelante </w:t>
      </w:r>
      <w:r w:rsidR="00827ED2">
        <w:rPr>
          <w:rFonts w:eastAsia="Arial" w:cs="Arial"/>
          <w:szCs w:val="22"/>
        </w:rPr>
        <w:t>a pesar de las adversidades</w:t>
      </w:r>
      <w:r w:rsidR="00C718C4">
        <w:rPr>
          <w:rFonts w:eastAsia="Arial" w:cs="Arial"/>
          <w:szCs w:val="22"/>
        </w:rPr>
        <w:t xml:space="preserve"> y sobre todo a la </w:t>
      </w:r>
      <w:proofErr w:type="gramStart"/>
      <w:r w:rsidR="00C718C4">
        <w:rPr>
          <w:rFonts w:eastAsia="Arial" w:cs="Arial"/>
          <w:szCs w:val="22"/>
        </w:rPr>
        <w:t>Presidenta</w:t>
      </w:r>
      <w:proofErr w:type="gramEnd"/>
      <w:r w:rsidR="00C718C4">
        <w:rPr>
          <w:rFonts w:eastAsia="Arial" w:cs="Arial"/>
          <w:szCs w:val="22"/>
        </w:rPr>
        <w:t xml:space="preserve"> ya que considera que su labor y liderazgo fue lo que abonó a la consolidación del Sistema. De igual forma, reconoce el trabajo del equipo de la Secretaría Ejecutiva y a los integrantes del CPS, que considera importante establecer y reconocer que se ha avanzado y que el informe es un documento en el que se da cuenta en blanco y negro de lo que se propusieron respecto de lo que se da cuenta y concluye manifestando la satisfacción de entregar un producto de esta envergadura.  </w:t>
      </w:r>
      <w:r w:rsidR="00827ED2">
        <w:rPr>
          <w:rFonts w:eastAsia="Arial" w:cs="Arial"/>
          <w:szCs w:val="22"/>
        </w:rPr>
        <w:t xml:space="preserve"> </w:t>
      </w:r>
    </w:p>
    <w:p w14:paraId="213A5700" w14:textId="77777777" w:rsidR="00E56EDC" w:rsidRDefault="00E56EDC" w:rsidP="000C1623">
      <w:pPr>
        <w:ind w:right="-93"/>
        <w:contextualSpacing/>
        <w:rPr>
          <w:rFonts w:eastAsia="Arial" w:cs="Arial"/>
          <w:szCs w:val="22"/>
        </w:rPr>
      </w:pPr>
    </w:p>
    <w:p w14:paraId="36C612EA" w14:textId="032B54F7" w:rsidR="00B3750A" w:rsidRDefault="00B3750A" w:rsidP="000C1623">
      <w:pPr>
        <w:ind w:right="-93"/>
        <w:contextualSpacing/>
        <w:rPr>
          <w:rFonts w:eastAsia="Arial" w:cs="Arial"/>
          <w:szCs w:val="22"/>
        </w:rPr>
      </w:pPr>
      <w:r>
        <w:rPr>
          <w:rFonts w:eastAsia="Arial" w:cs="Arial"/>
          <w:szCs w:val="22"/>
        </w:rPr>
        <w:t xml:space="preserve">El Magistrado </w:t>
      </w:r>
      <w:r w:rsidR="00357814">
        <w:rPr>
          <w:rFonts w:eastAsia="Arial" w:cs="Arial"/>
          <w:szCs w:val="22"/>
        </w:rPr>
        <w:t xml:space="preserve">Presidente </w:t>
      </w:r>
      <w:r>
        <w:rPr>
          <w:rFonts w:eastAsia="Arial" w:cs="Arial"/>
          <w:szCs w:val="22"/>
        </w:rPr>
        <w:t>del T</w:t>
      </w:r>
      <w:r w:rsidR="00357814">
        <w:rPr>
          <w:rFonts w:eastAsia="Arial" w:cs="Arial"/>
          <w:szCs w:val="22"/>
        </w:rPr>
        <w:t xml:space="preserve">ribunal de Justicia Administrativa del Estado de Jalisco </w:t>
      </w:r>
      <w:r w:rsidR="00F71990">
        <w:rPr>
          <w:rFonts w:eastAsia="Arial" w:cs="Arial"/>
          <w:szCs w:val="22"/>
        </w:rPr>
        <w:t xml:space="preserve">se suma a </w:t>
      </w:r>
      <w:r w:rsidR="005A0CF9">
        <w:rPr>
          <w:rFonts w:eastAsia="Arial" w:cs="Arial"/>
          <w:szCs w:val="22"/>
        </w:rPr>
        <w:t xml:space="preserve">la </w:t>
      </w:r>
      <w:r w:rsidR="00F71990">
        <w:rPr>
          <w:rFonts w:eastAsia="Arial" w:cs="Arial"/>
          <w:szCs w:val="22"/>
        </w:rPr>
        <w:t>felicitación</w:t>
      </w:r>
      <w:r w:rsidR="00F3776D">
        <w:rPr>
          <w:rFonts w:eastAsia="Arial" w:cs="Arial"/>
          <w:szCs w:val="22"/>
        </w:rPr>
        <w:t xml:space="preserve"> que han expresado quien integran al Comité Coordinador</w:t>
      </w:r>
      <w:r w:rsidR="00F71990">
        <w:rPr>
          <w:rFonts w:eastAsia="Arial" w:cs="Arial"/>
          <w:szCs w:val="22"/>
        </w:rPr>
        <w:t xml:space="preserve"> y considera que </w:t>
      </w:r>
      <w:r w:rsidR="00F71990" w:rsidRPr="00F71990">
        <w:rPr>
          <w:rFonts w:eastAsia="Arial" w:cs="Arial"/>
          <w:szCs w:val="22"/>
        </w:rPr>
        <w:t>fue un año difícil, con temas bastante</w:t>
      </w:r>
      <w:r w:rsidR="00F3776D">
        <w:rPr>
          <w:rFonts w:eastAsia="Arial" w:cs="Arial"/>
          <w:szCs w:val="22"/>
        </w:rPr>
        <w:t xml:space="preserve">s </w:t>
      </w:r>
      <w:proofErr w:type="gramStart"/>
      <w:r w:rsidR="00F3776D">
        <w:rPr>
          <w:rFonts w:eastAsia="Arial" w:cs="Arial"/>
          <w:szCs w:val="22"/>
        </w:rPr>
        <w:t>complejos</w:t>
      </w:r>
      <w:r w:rsidR="00F71990" w:rsidRPr="00F71990">
        <w:rPr>
          <w:rFonts w:eastAsia="Arial" w:cs="Arial"/>
          <w:szCs w:val="22"/>
        </w:rPr>
        <w:t xml:space="preserve">  de</w:t>
      </w:r>
      <w:proofErr w:type="gramEnd"/>
      <w:r w:rsidR="00F71990" w:rsidRPr="00F71990">
        <w:rPr>
          <w:rFonts w:eastAsia="Arial" w:cs="Arial"/>
          <w:szCs w:val="22"/>
        </w:rPr>
        <w:t xml:space="preserve"> resolver,</w:t>
      </w:r>
      <w:r w:rsidR="00357814">
        <w:rPr>
          <w:rFonts w:eastAsia="Arial" w:cs="Arial"/>
          <w:szCs w:val="22"/>
        </w:rPr>
        <w:t xml:space="preserve"> y</w:t>
      </w:r>
      <w:r w:rsidR="00F71990" w:rsidRPr="00F71990">
        <w:rPr>
          <w:rFonts w:eastAsia="Arial" w:cs="Arial"/>
          <w:szCs w:val="22"/>
        </w:rPr>
        <w:t xml:space="preserve"> </w:t>
      </w:r>
      <w:r w:rsidR="00F71990">
        <w:rPr>
          <w:rFonts w:eastAsia="Arial" w:cs="Arial"/>
          <w:szCs w:val="22"/>
        </w:rPr>
        <w:t>aprecia s</w:t>
      </w:r>
      <w:r w:rsidR="00F71990" w:rsidRPr="00F71990">
        <w:rPr>
          <w:rFonts w:eastAsia="Arial" w:cs="Arial"/>
          <w:szCs w:val="22"/>
        </w:rPr>
        <w:t xml:space="preserve">u liderazgo </w:t>
      </w:r>
      <w:r w:rsidR="00F71990">
        <w:rPr>
          <w:rFonts w:eastAsia="Arial" w:cs="Arial"/>
          <w:szCs w:val="22"/>
        </w:rPr>
        <w:t>en el Comité Coordinador</w:t>
      </w:r>
      <w:r w:rsidR="00F71990" w:rsidRPr="00F71990">
        <w:rPr>
          <w:rFonts w:eastAsia="Arial" w:cs="Arial"/>
          <w:szCs w:val="22"/>
        </w:rPr>
        <w:t xml:space="preserve">. </w:t>
      </w:r>
      <w:r w:rsidR="00F71990">
        <w:rPr>
          <w:rFonts w:eastAsia="Arial" w:cs="Arial"/>
          <w:szCs w:val="22"/>
        </w:rPr>
        <w:t>Menciona que desde</w:t>
      </w:r>
      <w:r w:rsidR="00F71990" w:rsidRPr="00F71990">
        <w:rPr>
          <w:rFonts w:eastAsia="Arial" w:cs="Arial"/>
          <w:szCs w:val="22"/>
        </w:rPr>
        <w:t xml:space="preserve"> el </w:t>
      </w:r>
      <w:r w:rsidR="00F71990">
        <w:rPr>
          <w:rFonts w:eastAsia="Arial" w:cs="Arial"/>
          <w:szCs w:val="22"/>
        </w:rPr>
        <w:t>T</w:t>
      </w:r>
      <w:r w:rsidR="00F71990" w:rsidRPr="00F71990">
        <w:rPr>
          <w:rFonts w:eastAsia="Arial" w:cs="Arial"/>
          <w:szCs w:val="22"/>
        </w:rPr>
        <w:t xml:space="preserve">ribunal </w:t>
      </w:r>
      <w:r w:rsidR="00F71990">
        <w:rPr>
          <w:rFonts w:eastAsia="Arial" w:cs="Arial"/>
          <w:szCs w:val="22"/>
        </w:rPr>
        <w:t xml:space="preserve">se sienten </w:t>
      </w:r>
      <w:r w:rsidR="00F71990" w:rsidRPr="00F71990">
        <w:rPr>
          <w:rFonts w:eastAsia="Arial" w:cs="Arial"/>
          <w:szCs w:val="22"/>
        </w:rPr>
        <w:t xml:space="preserve">orgullosos este año y sobre todo de </w:t>
      </w:r>
      <w:r w:rsidR="00357814">
        <w:rPr>
          <w:rFonts w:eastAsia="Arial" w:cs="Arial"/>
          <w:szCs w:val="22"/>
        </w:rPr>
        <w:t>la</w:t>
      </w:r>
      <w:r w:rsidR="00F71990" w:rsidRPr="00F71990">
        <w:rPr>
          <w:rFonts w:eastAsia="Arial" w:cs="Arial"/>
          <w:szCs w:val="22"/>
        </w:rPr>
        <w:t xml:space="preserve"> </w:t>
      </w:r>
      <w:r w:rsidR="00357814">
        <w:rPr>
          <w:rFonts w:eastAsia="Arial" w:cs="Arial"/>
          <w:szCs w:val="22"/>
        </w:rPr>
        <w:t>P</w:t>
      </w:r>
      <w:r w:rsidR="00F71990" w:rsidRPr="00F71990">
        <w:rPr>
          <w:rFonts w:eastAsia="Arial" w:cs="Arial"/>
          <w:szCs w:val="22"/>
        </w:rPr>
        <w:t>residencia</w:t>
      </w:r>
      <w:r w:rsidR="00357814">
        <w:rPr>
          <w:rFonts w:eastAsia="Arial" w:cs="Arial"/>
          <w:szCs w:val="22"/>
        </w:rPr>
        <w:t xml:space="preserve"> del </w:t>
      </w:r>
      <w:r w:rsidR="00F3776D">
        <w:rPr>
          <w:rFonts w:eastAsia="Arial" w:cs="Arial"/>
          <w:szCs w:val="22"/>
        </w:rPr>
        <w:t>C</w:t>
      </w:r>
      <w:r w:rsidR="00357814">
        <w:rPr>
          <w:rFonts w:eastAsia="Arial" w:cs="Arial"/>
          <w:szCs w:val="22"/>
        </w:rPr>
        <w:t>omité;</w:t>
      </w:r>
      <w:r w:rsidR="00F71990" w:rsidRPr="00F71990">
        <w:rPr>
          <w:rFonts w:eastAsia="Arial" w:cs="Arial"/>
          <w:szCs w:val="22"/>
        </w:rPr>
        <w:t xml:space="preserve"> </w:t>
      </w:r>
      <w:r w:rsidR="00F71990">
        <w:rPr>
          <w:rFonts w:eastAsia="Arial" w:cs="Arial"/>
          <w:szCs w:val="22"/>
        </w:rPr>
        <w:t xml:space="preserve">agradece y felicita nuevamente. </w:t>
      </w:r>
    </w:p>
    <w:p w14:paraId="3E48DAEB" w14:textId="77777777" w:rsidR="005A0CF9" w:rsidRDefault="005A0CF9" w:rsidP="000C1623">
      <w:pPr>
        <w:ind w:right="-93"/>
        <w:contextualSpacing/>
        <w:rPr>
          <w:rFonts w:eastAsia="Arial" w:cs="Arial"/>
          <w:szCs w:val="22"/>
        </w:rPr>
      </w:pPr>
    </w:p>
    <w:p w14:paraId="73366BCC" w14:textId="05EC830E" w:rsidR="005A0CF9" w:rsidRDefault="005A0CF9" w:rsidP="000C1623">
      <w:pPr>
        <w:ind w:right="-93"/>
        <w:contextualSpacing/>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w:t>
      </w:r>
      <w:r w:rsidR="002C6ECF">
        <w:rPr>
          <w:rFonts w:eastAsia="Arial" w:cs="Arial"/>
          <w:szCs w:val="22"/>
        </w:rPr>
        <w:t xml:space="preserve">les agradece y menciona que </w:t>
      </w:r>
      <w:r w:rsidR="002C6ECF" w:rsidRPr="002C6ECF">
        <w:rPr>
          <w:rFonts w:eastAsia="Arial" w:cs="Arial"/>
          <w:szCs w:val="22"/>
        </w:rPr>
        <w:t xml:space="preserve">fue un honor y un placer compartir </w:t>
      </w:r>
      <w:r w:rsidR="002C6ECF">
        <w:rPr>
          <w:rFonts w:eastAsia="Arial" w:cs="Arial"/>
          <w:szCs w:val="22"/>
        </w:rPr>
        <w:t>el año</w:t>
      </w:r>
      <w:r w:rsidR="00C718C4">
        <w:rPr>
          <w:rFonts w:eastAsia="Arial" w:cs="Arial"/>
          <w:szCs w:val="22"/>
        </w:rPr>
        <w:t>, ex</w:t>
      </w:r>
      <w:r w:rsidR="002C6ECF">
        <w:rPr>
          <w:rFonts w:eastAsia="Arial" w:cs="Arial"/>
          <w:szCs w:val="22"/>
        </w:rPr>
        <w:t xml:space="preserve">presa que </w:t>
      </w:r>
      <w:r w:rsidR="00065C20">
        <w:rPr>
          <w:rFonts w:eastAsia="Arial" w:cs="Arial"/>
          <w:szCs w:val="22"/>
        </w:rPr>
        <w:t>derivado del contacto que se tiene con otros</w:t>
      </w:r>
      <w:r w:rsidR="002C6ECF" w:rsidRPr="002C6ECF">
        <w:rPr>
          <w:rFonts w:eastAsia="Arial" w:cs="Arial"/>
          <w:szCs w:val="22"/>
        </w:rPr>
        <w:t xml:space="preserve"> </w:t>
      </w:r>
      <w:r w:rsidR="00357814">
        <w:rPr>
          <w:rFonts w:eastAsia="Arial" w:cs="Arial"/>
          <w:szCs w:val="22"/>
        </w:rPr>
        <w:t>S</w:t>
      </w:r>
      <w:r w:rsidR="002C6ECF" w:rsidRPr="002C6ECF">
        <w:rPr>
          <w:rFonts w:eastAsia="Arial" w:cs="Arial"/>
          <w:szCs w:val="22"/>
        </w:rPr>
        <w:t xml:space="preserve">istemas </w:t>
      </w:r>
      <w:r w:rsidR="00357814">
        <w:rPr>
          <w:rFonts w:eastAsia="Arial" w:cs="Arial"/>
          <w:szCs w:val="22"/>
        </w:rPr>
        <w:t>A</w:t>
      </w:r>
      <w:r w:rsidR="002C6ECF" w:rsidRPr="002C6ECF">
        <w:rPr>
          <w:rFonts w:eastAsia="Arial" w:cs="Arial"/>
          <w:szCs w:val="22"/>
        </w:rPr>
        <w:t>nticorrupción</w:t>
      </w:r>
      <w:r w:rsidR="00065C20">
        <w:rPr>
          <w:rFonts w:eastAsia="Arial" w:cs="Arial"/>
          <w:szCs w:val="22"/>
        </w:rPr>
        <w:t>,</w:t>
      </w:r>
      <w:r w:rsidR="002C6ECF" w:rsidRPr="002C6ECF">
        <w:rPr>
          <w:rFonts w:eastAsia="Arial" w:cs="Arial"/>
          <w:szCs w:val="22"/>
        </w:rPr>
        <w:t xml:space="preserve"> que este Comité Coordinador no lo tiene ningún otro Estado</w:t>
      </w:r>
      <w:r w:rsidR="00357814">
        <w:rPr>
          <w:rFonts w:eastAsia="Arial" w:cs="Arial"/>
          <w:szCs w:val="22"/>
        </w:rPr>
        <w:t>. C</w:t>
      </w:r>
      <w:r w:rsidR="00065C20">
        <w:rPr>
          <w:rFonts w:eastAsia="Arial" w:cs="Arial"/>
          <w:szCs w:val="22"/>
        </w:rPr>
        <w:t>onsidera que es de aprovecharse.</w:t>
      </w:r>
      <w:r w:rsidR="00F3776D">
        <w:rPr>
          <w:rFonts w:eastAsia="Arial" w:cs="Arial"/>
          <w:szCs w:val="22"/>
        </w:rPr>
        <w:t xml:space="preserve"> </w:t>
      </w:r>
    </w:p>
    <w:p w14:paraId="6E7263FF" w14:textId="77777777" w:rsidR="00F71990" w:rsidRDefault="00F71990" w:rsidP="000C1623">
      <w:pPr>
        <w:ind w:right="-93"/>
        <w:contextualSpacing/>
        <w:rPr>
          <w:rFonts w:eastAsia="Arial" w:cs="Arial"/>
          <w:szCs w:val="22"/>
        </w:rPr>
      </w:pPr>
    </w:p>
    <w:p w14:paraId="0099184D" w14:textId="76CAF462" w:rsidR="00CB21FC" w:rsidRDefault="001E78F0" w:rsidP="00077DE9">
      <w:pPr>
        <w:ind w:right="-93"/>
        <w:contextualSpacing/>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hace </w:t>
      </w:r>
      <w:r w:rsidR="008C41F5" w:rsidRPr="008C41F5">
        <w:rPr>
          <w:rFonts w:eastAsia="Arial" w:cs="Arial"/>
          <w:szCs w:val="22"/>
        </w:rPr>
        <w:t xml:space="preserve">hincapié en que como el informe al ser aprobado conlleva los anexos, </w:t>
      </w:r>
      <w:r w:rsidR="00E42E25">
        <w:rPr>
          <w:rFonts w:eastAsia="Arial" w:cs="Arial"/>
          <w:szCs w:val="22"/>
        </w:rPr>
        <w:t>divid</w:t>
      </w:r>
      <w:r w:rsidR="00C718C4">
        <w:rPr>
          <w:rFonts w:eastAsia="Arial" w:cs="Arial"/>
          <w:szCs w:val="22"/>
        </w:rPr>
        <w:t>irá</w:t>
      </w:r>
      <w:r w:rsidR="008C41F5" w:rsidRPr="008C41F5">
        <w:rPr>
          <w:rFonts w:eastAsia="Arial" w:cs="Arial"/>
          <w:szCs w:val="22"/>
        </w:rPr>
        <w:t xml:space="preserve"> en dos partes el acuerdo, por lo que tiene que ver con las recomendaciones, </w:t>
      </w:r>
      <w:r w:rsidR="00E42E25">
        <w:rPr>
          <w:rFonts w:eastAsia="Arial" w:cs="Arial"/>
          <w:szCs w:val="22"/>
        </w:rPr>
        <w:t>y da lectura</w:t>
      </w:r>
      <w:r w:rsidR="00C718C4">
        <w:rPr>
          <w:rFonts w:eastAsia="Arial" w:cs="Arial"/>
          <w:szCs w:val="22"/>
        </w:rPr>
        <w:t xml:space="preserve"> a la propuesta</w:t>
      </w:r>
      <w:r w:rsidR="00E42E25">
        <w:rPr>
          <w:rFonts w:eastAsia="Arial" w:cs="Arial"/>
          <w:szCs w:val="22"/>
        </w:rPr>
        <w:t xml:space="preserve">: </w:t>
      </w:r>
    </w:p>
    <w:p w14:paraId="728452D8" w14:textId="77777777" w:rsidR="00CB21FC" w:rsidRDefault="00CB21FC" w:rsidP="00077DE9">
      <w:pPr>
        <w:ind w:right="-93"/>
        <w:contextualSpacing/>
        <w:rPr>
          <w:rFonts w:eastAsia="Arial" w:cs="Arial"/>
          <w:szCs w:val="22"/>
        </w:rPr>
      </w:pPr>
    </w:p>
    <w:p w14:paraId="1EC0C222" w14:textId="0C45F2E8" w:rsidR="00F71990" w:rsidRPr="00861B64" w:rsidRDefault="008C41F5" w:rsidP="00077DE9">
      <w:pPr>
        <w:ind w:right="-93"/>
        <w:contextualSpacing/>
        <w:rPr>
          <w:rFonts w:eastAsia="Arial" w:cs="Arial"/>
          <w:i/>
          <w:szCs w:val="22"/>
        </w:rPr>
      </w:pPr>
      <w:r w:rsidRPr="00861B64">
        <w:rPr>
          <w:rFonts w:eastAsia="Arial" w:cs="Arial"/>
          <w:i/>
          <w:szCs w:val="22"/>
        </w:rPr>
        <w:t>“Se aprueba el “Informe Anual de Actividades 2020-2021 del Comité Coordinador del Sistema Estatal Anticorrupción de Jalisco, mismo que deberá ser publicado con sus anexos, en la página web de la propia Secretaría y la correspondiente del Sistema Estatal Anticorrupción de Jalisco</w:t>
      </w:r>
      <w:r w:rsidR="00E42E25" w:rsidRPr="00861B64">
        <w:rPr>
          <w:rFonts w:eastAsia="Arial" w:cs="Arial"/>
          <w:i/>
          <w:szCs w:val="22"/>
        </w:rPr>
        <w:t>”</w:t>
      </w:r>
      <w:r w:rsidRPr="00861B64">
        <w:rPr>
          <w:rFonts w:eastAsia="Arial" w:cs="Arial"/>
          <w:i/>
          <w:szCs w:val="22"/>
        </w:rPr>
        <w:t>.</w:t>
      </w:r>
    </w:p>
    <w:p w14:paraId="5B603463" w14:textId="77777777" w:rsidR="00E42E25" w:rsidRDefault="00E42E25" w:rsidP="00E42E25">
      <w:pPr>
        <w:ind w:right="-93"/>
        <w:contextualSpacing/>
        <w:rPr>
          <w:rFonts w:eastAsia="Arial" w:cs="Arial"/>
          <w:szCs w:val="22"/>
        </w:rPr>
      </w:pPr>
    </w:p>
    <w:p w14:paraId="5B859E0D" w14:textId="35FCEB3E" w:rsidR="00E42E25" w:rsidRDefault="00C718C4" w:rsidP="00E42E25">
      <w:pPr>
        <w:ind w:right="-93"/>
        <w:contextualSpacing/>
        <w:rPr>
          <w:rFonts w:eastAsia="Arial" w:cs="Arial"/>
          <w:szCs w:val="22"/>
        </w:rPr>
      </w:pPr>
      <w:r>
        <w:rPr>
          <w:rFonts w:eastAsia="Arial" w:cs="Arial"/>
          <w:szCs w:val="22"/>
        </w:rPr>
        <w:t xml:space="preserve">Continuando con el uso de la voz, la Secretaría Técnica </w:t>
      </w:r>
      <w:r w:rsidR="00F15F1C">
        <w:rPr>
          <w:rFonts w:eastAsia="Arial" w:cs="Arial"/>
          <w:szCs w:val="22"/>
        </w:rPr>
        <w:t xml:space="preserve">da lectura </w:t>
      </w:r>
      <w:r>
        <w:rPr>
          <w:rFonts w:eastAsia="Arial" w:cs="Arial"/>
          <w:szCs w:val="22"/>
        </w:rPr>
        <w:t>al segundo acuerdo que se propone en el presente orden del día:</w:t>
      </w:r>
    </w:p>
    <w:p w14:paraId="519BC8B7" w14:textId="77777777" w:rsidR="00F15F1C" w:rsidRDefault="00F15F1C" w:rsidP="00E42E25">
      <w:pPr>
        <w:ind w:right="-93"/>
        <w:contextualSpacing/>
        <w:rPr>
          <w:rFonts w:eastAsia="Arial" w:cs="Arial"/>
          <w:szCs w:val="22"/>
        </w:rPr>
      </w:pPr>
    </w:p>
    <w:p w14:paraId="2CA2FDEA" w14:textId="25B2D68C" w:rsidR="00C718C4" w:rsidRDefault="00F15F1C" w:rsidP="00C718C4">
      <w:pPr>
        <w:ind w:left="360" w:right="-93"/>
        <w:contextualSpacing/>
        <w:rPr>
          <w:rFonts w:eastAsia="Arial" w:cs="Arial"/>
          <w:i/>
          <w:szCs w:val="22"/>
        </w:rPr>
      </w:pPr>
      <w:r>
        <w:rPr>
          <w:rFonts w:eastAsia="Arial" w:cs="Arial"/>
          <w:szCs w:val="22"/>
        </w:rPr>
        <w:t>“</w:t>
      </w:r>
      <w:r w:rsidR="00211A3E" w:rsidRPr="00861B64">
        <w:rPr>
          <w:rFonts w:eastAsia="Arial" w:cs="Arial"/>
          <w:i/>
          <w:szCs w:val="22"/>
        </w:rPr>
        <w:t>Se aprueba dar por concluidas las recomendaciones no vinculantes R.</w:t>
      </w:r>
      <w:proofErr w:type="gramStart"/>
      <w:r w:rsidR="00211A3E" w:rsidRPr="00861B64">
        <w:rPr>
          <w:rFonts w:eastAsia="Arial" w:cs="Arial"/>
          <w:i/>
          <w:szCs w:val="22"/>
        </w:rPr>
        <w:t>CC.SEAJAL</w:t>
      </w:r>
      <w:proofErr w:type="gramEnd"/>
      <w:r w:rsidR="00211A3E" w:rsidRPr="00861B64">
        <w:rPr>
          <w:rFonts w:eastAsia="Arial" w:cs="Arial"/>
          <w:i/>
          <w:szCs w:val="22"/>
        </w:rPr>
        <w:t xml:space="preserve">.2018.01, R.CC.SEAJAL.2018.02 y R.CC.SEAJAL.2018.03 con base en la atención dada por los entes públicos, así como el estatus de las mismas, reportado en el anexo denominado </w:t>
      </w:r>
      <w:r w:rsidR="00CB21FC" w:rsidRPr="00861B64">
        <w:rPr>
          <w:rFonts w:eastAsia="Arial" w:cs="Arial"/>
          <w:i/>
          <w:szCs w:val="22"/>
        </w:rPr>
        <w:t>‘</w:t>
      </w:r>
      <w:r w:rsidR="00211A3E" w:rsidRPr="00861B64">
        <w:rPr>
          <w:rFonts w:eastAsia="Arial" w:cs="Arial"/>
          <w:i/>
          <w:szCs w:val="22"/>
        </w:rPr>
        <w:t>Informe de seguimiento sobre recomendaciones no vinculantes emitidas en el periodo 2018-2021</w:t>
      </w:r>
      <w:r w:rsidR="00CB21FC" w:rsidRPr="00861B64">
        <w:rPr>
          <w:rFonts w:eastAsia="Arial" w:cs="Arial"/>
          <w:i/>
          <w:szCs w:val="22"/>
        </w:rPr>
        <w:t>’</w:t>
      </w:r>
      <w:r w:rsidR="00211A3E" w:rsidRPr="00861B64">
        <w:rPr>
          <w:rFonts w:eastAsia="Arial" w:cs="Arial"/>
          <w:i/>
          <w:szCs w:val="22"/>
        </w:rPr>
        <w:t>, que forma parte del Informe Anual de Actividades 2020-2021 del Comité Coordinador del Sistema Estatal Anticorrupción de Jalisco”.</w:t>
      </w:r>
    </w:p>
    <w:p w14:paraId="58DD7ADF" w14:textId="05F89FF3" w:rsidR="00C718C4" w:rsidRDefault="00C718C4" w:rsidP="00C718C4">
      <w:pPr>
        <w:ind w:left="360" w:right="-93"/>
        <w:contextualSpacing/>
        <w:rPr>
          <w:rFonts w:eastAsia="Arial" w:cs="Arial"/>
          <w:i/>
          <w:szCs w:val="22"/>
        </w:rPr>
      </w:pPr>
    </w:p>
    <w:p w14:paraId="2E1CD2E5" w14:textId="72BE6254" w:rsidR="00C718C4" w:rsidRPr="00861B64" w:rsidRDefault="00C718C4" w:rsidP="00C718C4">
      <w:pPr>
        <w:ind w:left="360" w:right="-93"/>
        <w:contextualSpacing/>
        <w:rPr>
          <w:rFonts w:eastAsia="Arial" w:cs="Arial"/>
          <w:szCs w:val="22"/>
        </w:rPr>
      </w:pPr>
      <w:r>
        <w:rPr>
          <w:rFonts w:eastAsia="Arial" w:cs="Arial"/>
          <w:szCs w:val="22"/>
        </w:rPr>
        <w:t>Por lo que, después de leer las dos propuestas que se ponen a consideración en el presente orden del día, la Secretaría Técnica solicita a quienes integran el Comité Coordinador que manifiesten el sentido de su voto después que sean nombrados</w:t>
      </w:r>
    </w:p>
    <w:p w14:paraId="16FCCC8D" w14:textId="77777777" w:rsidR="00C718C4" w:rsidRPr="00861B64" w:rsidRDefault="00C718C4" w:rsidP="006D68A6">
      <w:pPr>
        <w:ind w:left="360" w:right="-93"/>
        <w:contextualSpacing/>
        <w:rPr>
          <w:rFonts w:eastAsia="Arial" w:cs="Arial"/>
          <w:i/>
          <w:szCs w:val="22"/>
        </w:rPr>
      </w:pPr>
    </w:p>
    <w:p w14:paraId="2977A41D" w14:textId="77777777" w:rsidR="006D68A6" w:rsidRDefault="006D68A6" w:rsidP="006D68A6">
      <w:pPr>
        <w:ind w:right="-93"/>
        <w:contextualSpacing/>
        <w:rPr>
          <w:rFonts w:eastAsia="Arial" w:cs="Arial"/>
          <w:szCs w:val="22"/>
        </w:rPr>
      </w:pPr>
    </w:p>
    <w:p w14:paraId="6D576884" w14:textId="4C72B4B9" w:rsidR="006D68A6" w:rsidRPr="00A76461" w:rsidRDefault="006D68A6" w:rsidP="006D68A6">
      <w:pPr>
        <w:pStyle w:val="Prrafodelista"/>
        <w:numPr>
          <w:ilvl w:val="0"/>
          <w:numId w:val="26"/>
        </w:numPr>
        <w:rPr>
          <w:rFonts w:eastAsia="Arial" w:cs="Arial"/>
          <w:szCs w:val="22"/>
        </w:rPr>
      </w:pPr>
      <w:r w:rsidRPr="00A76461">
        <w:rPr>
          <w:rFonts w:eastAsia="Arial" w:cs="Arial"/>
          <w:szCs w:val="22"/>
        </w:rPr>
        <w:t xml:space="preserve">Dra. Annel </w:t>
      </w:r>
      <w:r w:rsidR="00CB21FC">
        <w:rPr>
          <w:rFonts w:eastAsia="Arial" w:cs="Arial"/>
          <w:szCs w:val="22"/>
        </w:rPr>
        <w:t xml:space="preserve">Alejandra </w:t>
      </w:r>
      <w:r w:rsidRPr="00A76461">
        <w:rPr>
          <w:rFonts w:eastAsia="Arial" w:cs="Arial"/>
          <w:szCs w:val="22"/>
        </w:rPr>
        <w:t xml:space="preserve">Vázquez Anderson, </w:t>
      </w:r>
      <w:r>
        <w:rPr>
          <w:rFonts w:eastAsia="Arial" w:cs="Arial"/>
          <w:szCs w:val="22"/>
        </w:rPr>
        <w:t>a favor</w:t>
      </w:r>
    </w:p>
    <w:p w14:paraId="4D517482" w14:textId="77777777" w:rsidR="006D68A6" w:rsidRPr="00A76461" w:rsidRDefault="006D68A6" w:rsidP="006D68A6">
      <w:pPr>
        <w:pStyle w:val="Prrafodelista"/>
        <w:numPr>
          <w:ilvl w:val="0"/>
          <w:numId w:val="26"/>
        </w:numPr>
        <w:rPr>
          <w:rFonts w:eastAsia="Arial" w:cs="Arial"/>
          <w:szCs w:val="22"/>
        </w:rPr>
      </w:pPr>
      <w:r w:rsidRPr="00A76461">
        <w:rPr>
          <w:rFonts w:eastAsia="Arial" w:cs="Arial"/>
          <w:szCs w:val="22"/>
        </w:rPr>
        <w:t xml:space="preserve">Dr. Jorge Alejandro Ortiz Ramírez, </w:t>
      </w:r>
      <w:r>
        <w:rPr>
          <w:rFonts w:eastAsia="Arial" w:cs="Arial"/>
          <w:szCs w:val="22"/>
        </w:rPr>
        <w:t>a favor</w:t>
      </w:r>
      <w:r w:rsidRPr="00A76461">
        <w:rPr>
          <w:rFonts w:eastAsia="Arial" w:cs="Arial"/>
          <w:szCs w:val="22"/>
        </w:rPr>
        <w:t xml:space="preserve"> </w:t>
      </w:r>
    </w:p>
    <w:p w14:paraId="48EF7013" w14:textId="77777777" w:rsidR="006D68A6" w:rsidRPr="00A76461" w:rsidRDefault="006D68A6" w:rsidP="006D68A6">
      <w:pPr>
        <w:pStyle w:val="Prrafodelista"/>
        <w:numPr>
          <w:ilvl w:val="0"/>
          <w:numId w:val="26"/>
        </w:numPr>
        <w:rPr>
          <w:rFonts w:eastAsia="Arial" w:cs="Arial"/>
          <w:szCs w:val="22"/>
        </w:rPr>
      </w:pPr>
      <w:r w:rsidRPr="00A76461">
        <w:rPr>
          <w:rFonts w:eastAsia="Arial" w:cs="Arial"/>
          <w:szCs w:val="22"/>
        </w:rPr>
        <w:t xml:space="preserve">Mtro. Gerardo Ignacio de la Cruz Tovar, </w:t>
      </w:r>
      <w:r>
        <w:rPr>
          <w:rFonts w:eastAsia="Arial" w:cs="Arial"/>
          <w:szCs w:val="22"/>
        </w:rPr>
        <w:t xml:space="preserve">a favor </w:t>
      </w:r>
      <w:r w:rsidRPr="00A76461">
        <w:rPr>
          <w:rFonts w:eastAsia="Arial" w:cs="Arial"/>
          <w:szCs w:val="22"/>
        </w:rPr>
        <w:t xml:space="preserve"> </w:t>
      </w:r>
    </w:p>
    <w:p w14:paraId="24AB625E" w14:textId="55A534B5" w:rsidR="006D68A6" w:rsidRPr="00A76461" w:rsidRDefault="006D68A6" w:rsidP="006D68A6">
      <w:pPr>
        <w:pStyle w:val="Prrafodelista"/>
        <w:numPr>
          <w:ilvl w:val="0"/>
          <w:numId w:val="26"/>
        </w:numPr>
        <w:rPr>
          <w:rFonts w:eastAsia="Arial" w:cs="Arial"/>
          <w:szCs w:val="22"/>
        </w:rPr>
      </w:pPr>
      <w:r w:rsidRPr="00A76461">
        <w:rPr>
          <w:rFonts w:eastAsia="Arial" w:cs="Arial"/>
          <w:szCs w:val="22"/>
        </w:rPr>
        <w:t xml:space="preserve">Mtra. Cynthia </w:t>
      </w:r>
      <w:r w:rsidR="00CB21FC">
        <w:rPr>
          <w:rFonts w:eastAsia="Arial" w:cs="Arial"/>
          <w:szCs w:val="22"/>
        </w:rPr>
        <w:t xml:space="preserve">Patricia </w:t>
      </w:r>
      <w:r w:rsidRPr="00A76461">
        <w:rPr>
          <w:rFonts w:eastAsia="Arial" w:cs="Arial"/>
          <w:szCs w:val="22"/>
        </w:rPr>
        <w:t xml:space="preserve">Cantero Pacheco, </w:t>
      </w:r>
      <w:r>
        <w:rPr>
          <w:rFonts w:eastAsia="Arial" w:cs="Arial"/>
          <w:szCs w:val="22"/>
        </w:rPr>
        <w:t>a favor</w:t>
      </w:r>
    </w:p>
    <w:p w14:paraId="5DE98557" w14:textId="77777777" w:rsidR="006D68A6" w:rsidRPr="00A76461" w:rsidRDefault="006D68A6" w:rsidP="006D68A6">
      <w:pPr>
        <w:pStyle w:val="Prrafodelista"/>
        <w:numPr>
          <w:ilvl w:val="0"/>
          <w:numId w:val="26"/>
        </w:numPr>
        <w:rPr>
          <w:rFonts w:eastAsia="Arial" w:cs="Arial"/>
          <w:szCs w:val="22"/>
        </w:rPr>
      </w:pPr>
      <w:r w:rsidRPr="00A76461">
        <w:rPr>
          <w:rFonts w:eastAsia="Arial" w:cs="Arial"/>
          <w:szCs w:val="22"/>
        </w:rPr>
        <w:t xml:space="preserve">Mtro. José Ramón Jiménez Gutiérrez, </w:t>
      </w:r>
      <w:r>
        <w:rPr>
          <w:rFonts w:eastAsia="Arial" w:cs="Arial"/>
          <w:szCs w:val="22"/>
        </w:rPr>
        <w:t>a favor</w:t>
      </w:r>
      <w:r w:rsidRPr="00A76461">
        <w:rPr>
          <w:rFonts w:eastAsia="Arial" w:cs="Arial"/>
          <w:szCs w:val="22"/>
        </w:rPr>
        <w:t xml:space="preserve"> </w:t>
      </w:r>
    </w:p>
    <w:p w14:paraId="62AD4899" w14:textId="77777777" w:rsidR="006D68A6" w:rsidRDefault="006D68A6" w:rsidP="006D68A6">
      <w:pPr>
        <w:rPr>
          <w:rFonts w:eastAsia="Arial" w:cs="Arial"/>
          <w:szCs w:val="22"/>
        </w:rPr>
      </w:pPr>
    </w:p>
    <w:p w14:paraId="68597650" w14:textId="42D9701B" w:rsidR="00E56EDC" w:rsidRPr="00C930C1" w:rsidRDefault="00C718C4" w:rsidP="00C55B72">
      <w:pPr>
        <w:rPr>
          <w:rFonts w:eastAsia="Arial" w:cs="Arial"/>
          <w:szCs w:val="22"/>
        </w:rPr>
      </w:pPr>
      <w:r>
        <w:rPr>
          <w:rFonts w:eastAsia="Arial" w:cs="Arial"/>
          <w:szCs w:val="22"/>
        </w:rPr>
        <w:t>En virtud a lo anterior, l</w:t>
      </w:r>
      <w:r w:rsidR="006D68A6">
        <w:rPr>
          <w:rFonts w:eastAsia="Arial" w:cs="Arial"/>
          <w:szCs w:val="22"/>
        </w:rPr>
        <w:t xml:space="preserve">a </w:t>
      </w:r>
      <w:proofErr w:type="gramStart"/>
      <w:r w:rsidR="006D68A6">
        <w:rPr>
          <w:rFonts w:eastAsia="Arial" w:cs="Arial"/>
          <w:szCs w:val="22"/>
        </w:rPr>
        <w:t>Secretaria Técnica</w:t>
      </w:r>
      <w:proofErr w:type="gramEnd"/>
      <w:r w:rsidR="006D68A6">
        <w:rPr>
          <w:rFonts w:eastAsia="Arial" w:cs="Arial"/>
          <w:szCs w:val="22"/>
        </w:rPr>
        <w:t xml:space="preserve"> da cuenta de que se aprueban por unanimidad de </w:t>
      </w:r>
      <w:r w:rsidR="00CB21FC">
        <w:rPr>
          <w:rFonts w:eastAsia="Arial" w:cs="Arial"/>
          <w:szCs w:val="22"/>
        </w:rPr>
        <w:t xml:space="preserve">las y </w:t>
      </w:r>
      <w:r w:rsidR="006D68A6">
        <w:rPr>
          <w:rFonts w:eastAsia="Arial" w:cs="Arial"/>
          <w:szCs w:val="22"/>
        </w:rPr>
        <w:t>los presentes los acuerdos señalados</w:t>
      </w:r>
      <w:r w:rsidR="006D68A6" w:rsidRPr="00842DED">
        <w:rPr>
          <w:rFonts w:eastAsia="Arial" w:cs="Arial"/>
          <w:szCs w:val="22"/>
        </w:rPr>
        <w:t>.</w:t>
      </w:r>
      <w:r w:rsidR="006D68A6">
        <w:rPr>
          <w:rFonts w:eastAsia="Arial" w:cs="Arial"/>
          <w:szCs w:val="22"/>
        </w:rPr>
        <w:t xml:space="preserve"> </w:t>
      </w:r>
      <w:r w:rsidR="006D68A6" w:rsidRPr="008A33BE">
        <w:rPr>
          <w:rFonts w:eastAsia="Arial" w:cs="Arial"/>
          <w:szCs w:val="22"/>
        </w:rPr>
        <w:t xml:space="preserve">  </w:t>
      </w:r>
    </w:p>
    <w:p w14:paraId="165FDD24" w14:textId="77777777" w:rsidR="00A6520B" w:rsidRPr="00E05789" w:rsidRDefault="00A6520B" w:rsidP="00E05789">
      <w:pPr>
        <w:rPr>
          <w:rFonts w:eastAsia="Arial" w:cs="Arial"/>
          <w:b/>
          <w:bCs/>
          <w:color w:val="006078"/>
          <w:szCs w:val="22"/>
        </w:rPr>
      </w:pPr>
    </w:p>
    <w:p w14:paraId="788DAEB4" w14:textId="3F62CEC7" w:rsidR="000D369E" w:rsidRPr="00002D8F" w:rsidRDefault="000D369E" w:rsidP="004B2291">
      <w:pPr>
        <w:pStyle w:val="Prrafodelista"/>
        <w:numPr>
          <w:ilvl w:val="0"/>
          <w:numId w:val="7"/>
        </w:numPr>
        <w:rPr>
          <w:rFonts w:eastAsia="Arial" w:cs="Arial"/>
          <w:b/>
          <w:bCs/>
          <w:color w:val="006078"/>
          <w:szCs w:val="22"/>
        </w:rPr>
      </w:pPr>
      <w:r w:rsidRPr="00002D8F">
        <w:rPr>
          <w:rFonts w:eastAsia="Arial" w:cs="Arial"/>
          <w:b/>
          <w:bCs/>
          <w:color w:val="006078"/>
          <w:szCs w:val="22"/>
        </w:rPr>
        <w:t>Asuntos generales</w:t>
      </w:r>
    </w:p>
    <w:p w14:paraId="6E741690" w14:textId="77777777" w:rsidR="000D369E" w:rsidRPr="00960677" w:rsidRDefault="000D369E" w:rsidP="005A15B7">
      <w:pPr>
        <w:rPr>
          <w:rFonts w:eastAsia="Arial" w:cs="Arial"/>
          <w:b/>
          <w:bCs/>
          <w:color w:val="006078"/>
          <w:szCs w:val="22"/>
        </w:rPr>
      </w:pPr>
    </w:p>
    <w:p w14:paraId="17844510" w14:textId="1D19AD11" w:rsidR="00F16CBB" w:rsidRDefault="000D369E" w:rsidP="005A15B7">
      <w:pPr>
        <w:rPr>
          <w:rFonts w:cs="Arial"/>
          <w:szCs w:val="22"/>
        </w:rPr>
      </w:pPr>
      <w:r w:rsidRPr="00960677">
        <w:rPr>
          <w:rFonts w:cs="Arial"/>
          <w:szCs w:val="22"/>
        </w:rPr>
        <w:t xml:space="preserve">La Secretaria Técnica </w:t>
      </w:r>
      <w:r w:rsidR="00BA578C">
        <w:rPr>
          <w:rFonts w:cs="Arial"/>
          <w:szCs w:val="22"/>
        </w:rPr>
        <w:t xml:space="preserve">en uso de la voz señala que no tiene ningún asunto que tratar, sino únicamente señalar </w:t>
      </w:r>
      <w:r w:rsidR="003E2BC6" w:rsidRPr="003E2BC6">
        <w:rPr>
          <w:rFonts w:cs="Arial"/>
          <w:szCs w:val="22"/>
        </w:rPr>
        <w:t xml:space="preserve"> que es la última sesión ordinaria que </w:t>
      </w:r>
      <w:r w:rsidR="002938AE">
        <w:rPr>
          <w:rFonts w:cs="Arial"/>
          <w:szCs w:val="22"/>
        </w:rPr>
        <w:t xml:space="preserve">preside la </w:t>
      </w:r>
      <w:r w:rsidR="00BA578C">
        <w:rPr>
          <w:rFonts w:cs="Arial"/>
          <w:szCs w:val="22"/>
        </w:rPr>
        <w:t xml:space="preserve">Dra. Annel </w:t>
      </w:r>
      <w:r w:rsidR="002938AE">
        <w:rPr>
          <w:rFonts w:cs="Arial"/>
          <w:szCs w:val="22"/>
        </w:rPr>
        <w:t>Vázquez</w:t>
      </w:r>
      <w:r w:rsidR="00C42720">
        <w:rPr>
          <w:rFonts w:cs="Arial"/>
          <w:szCs w:val="22"/>
        </w:rPr>
        <w:t xml:space="preserve"> Anderson</w:t>
      </w:r>
      <w:r w:rsidR="002938AE">
        <w:rPr>
          <w:rFonts w:cs="Arial"/>
          <w:szCs w:val="22"/>
        </w:rPr>
        <w:t xml:space="preserve">, por lo que manifiesta su </w:t>
      </w:r>
      <w:r w:rsidR="003E2BC6" w:rsidRPr="003E2BC6">
        <w:rPr>
          <w:rFonts w:cs="Arial"/>
          <w:szCs w:val="22"/>
        </w:rPr>
        <w:t>gratitud</w:t>
      </w:r>
      <w:r w:rsidR="002938AE">
        <w:rPr>
          <w:rFonts w:cs="Arial"/>
          <w:szCs w:val="22"/>
        </w:rPr>
        <w:t xml:space="preserve"> en lo </w:t>
      </w:r>
      <w:r w:rsidR="003E2BC6" w:rsidRPr="003E2BC6">
        <w:rPr>
          <w:rFonts w:cs="Arial"/>
          <w:szCs w:val="22"/>
        </w:rPr>
        <w:t>personal</w:t>
      </w:r>
      <w:r w:rsidR="00BA578C">
        <w:rPr>
          <w:rFonts w:cs="Arial"/>
          <w:szCs w:val="22"/>
        </w:rPr>
        <w:t xml:space="preserve">, pero también </w:t>
      </w:r>
      <w:r w:rsidR="007A0B5B">
        <w:rPr>
          <w:rFonts w:cs="Arial"/>
          <w:szCs w:val="22"/>
        </w:rPr>
        <w:t xml:space="preserve"> a</w:t>
      </w:r>
      <w:r w:rsidR="003E2BC6" w:rsidRPr="003E2BC6">
        <w:rPr>
          <w:rFonts w:cs="Arial"/>
          <w:szCs w:val="22"/>
        </w:rPr>
        <w:t xml:space="preserve"> nombre de</w:t>
      </w:r>
      <w:r w:rsidR="00BA578C">
        <w:rPr>
          <w:rFonts w:cs="Arial"/>
          <w:szCs w:val="22"/>
        </w:rPr>
        <w:t>l personal que conforma</w:t>
      </w:r>
      <w:r w:rsidR="003E2BC6" w:rsidRPr="003E2BC6">
        <w:rPr>
          <w:rFonts w:cs="Arial"/>
          <w:szCs w:val="22"/>
        </w:rPr>
        <w:t xml:space="preserve"> la Secretaría Ejecutiva, por lo que toca a este año como </w:t>
      </w:r>
      <w:r w:rsidR="008B021A">
        <w:rPr>
          <w:rFonts w:cs="Arial"/>
          <w:szCs w:val="22"/>
        </w:rPr>
        <w:t>P</w:t>
      </w:r>
      <w:r w:rsidR="003E2BC6" w:rsidRPr="003E2BC6">
        <w:rPr>
          <w:rFonts w:cs="Arial"/>
          <w:szCs w:val="22"/>
        </w:rPr>
        <w:t>residenta</w:t>
      </w:r>
      <w:r w:rsidR="00BA578C">
        <w:rPr>
          <w:rFonts w:cs="Arial"/>
          <w:szCs w:val="22"/>
        </w:rPr>
        <w:t xml:space="preserve"> pero realmente</w:t>
      </w:r>
      <w:r w:rsidR="008006CB">
        <w:rPr>
          <w:rFonts w:cs="Arial"/>
          <w:szCs w:val="22"/>
        </w:rPr>
        <w:t xml:space="preserve"> </w:t>
      </w:r>
      <w:r w:rsidR="008B021A">
        <w:rPr>
          <w:rFonts w:cs="Arial"/>
          <w:szCs w:val="22"/>
        </w:rPr>
        <w:t>han</w:t>
      </w:r>
      <w:r w:rsidR="003E2BC6" w:rsidRPr="003E2BC6">
        <w:rPr>
          <w:rFonts w:cs="Arial"/>
          <w:szCs w:val="22"/>
        </w:rPr>
        <w:t xml:space="preserve"> sido </w:t>
      </w:r>
      <w:r w:rsidR="00C42720">
        <w:rPr>
          <w:rFonts w:cs="Arial"/>
          <w:szCs w:val="22"/>
        </w:rPr>
        <w:t>cuatro</w:t>
      </w:r>
      <w:r w:rsidR="003E2BC6" w:rsidRPr="003E2BC6">
        <w:rPr>
          <w:rFonts w:cs="Arial"/>
          <w:szCs w:val="22"/>
        </w:rPr>
        <w:t xml:space="preserve"> años que  le ha dado seguimiento a todo el Sistema Estatal Anticorrupción</w:t>
      </w:r>
      <w:r w:rsidR="00C42720">
        <w:rPr>
          <w:rFonts w:cs="Arial"/>
          <w:szCs w:val="22"/>
        </w:rPr>
        <w:t xml:space="preserve"> de Jalisco</w:t>
      </w:r>
      <w:r w:rsidR="003E2BC6" w:rsidRPr="003E2BC6">
        <w:rPr>
          <w:rFonts w:cs="Arial"/>
          <w:szCs w:val="22"/>
        </w:rPr>
        <w:t xml:space="preserve"> desde que ingresó como integrante del C</w:t>
      </w:r>
      <w:r w:rsidR="008B021A">
        <w:rPr>
          <w:rFonts w:cs="Arial"/>
          <w:szCs w:val="22"/>
        </w:rPr>
        <w:t xml:space="preserve">omité de Participación Social </w:t>
      </w:r>
      <w:r w:rsidR="003E2BC6" w:rsidRPr="003E2BC6">
        <w:rPr>
          <w:rFonts w:cs="Arial"/>
          <w:szCs w:val="22"/>
        </w:rPr>
        <w:t>y de la Comisión Ejecutiva</w:t>
      </w:r>
      <w:r w:rsidR="00C42720">
        <w:rPr>
          <w:rFonts w:cs="Arial"/>
          <w:szCs w:val="22"/>
        </w:rPr>
        <w:t>. A</w:t>
      </w:r>
      <w:r w:rsidR="003E2BC6" w:rsidRPr="003E2BC6">
        <w:rPr>
          <w:rFonts w:cs="Arial"/>
          <w:szCs w:val="22"/>
        </w:rPr>
        <w:t xml:space="preserve">lgunos de sus proyectos </w:t>
      </w:r>
      <w:r w:rsidR="000B73E0">
        <w:rPr>
          <w:rFonts w:cs="Arial"/>
          <w:szCs w:val="22"/>
        </w:rPr>
        <w:t>en los que ha transmitido</w:t>
      </w:r>
      <w:r w:rsidR="003E2BC6" w:rsidRPr="003E2BC6">
        <w:rPr>
          <w:rFonts w:cs="Arial"/>
          <w:szCs w:val="22"/>
        </w:rPr>
        <w:t xml:space="preserve"> pasión</w:t>
      </w:r>
      <w:r w:rsidR="000B73E0">
        <w:rPr>
          <w:rFonts w:cs="Arial"/>
          <w:szCs w:val="22"/>
        </w:rPr>
        <w:t xml:space="preserve"> con la que fue</w:t>
      </w:r>
      <w:r w:rsidR="00BA578C">
        <w:rPr>
          <w:rFonts w:cs="Arial"/>
          <w:szCs w:val="22"/>
        </w:rPr>
        <w:t>ron planteados,</w:t>
      </w:r>
      <w:r w:rsidR="003E2BC6" w:rsidRPr="003E2BC6">
        <w:rPr>
          <w:rFonts w:cs="Arial"/>
          <w:szCs w:val="22"/>
        </w:rPr>
        <w:t xml:space="preserve"> coordinado</w:t>
      </w:r>
      <w:r w:rsidR="00BA578C">
        <w:rPr>
          <w:rFonts w:cs="Arial"/>
          <w:szCs w:val="22"/>
        </w:rPr>
        <w:t>s</w:t>
      </w:r>
      <w:r w:rsidR="003E2BC6" w:rsidRPr="003E2BC6">
        <w:rPr>
          <w:rFonts w:cs="Arial"/>
          <w:szCs w:val="22"/>
        </w:rPr>
        <w:t xml:space="preserve">, </w:t>
      </w:r>
      <w:r w:rsidR="00BA578C" w:rsidRPr="003E2BC6">
        <w:rPr>
          <w:rFonts w:cs="Arial"/>
          <w:szCs w:val="22"/>
        </w:rPr>
        <w:t>dirigiendo</w:t>
      </w:r>
      <w:r w:rsidR="003E2BC6" w:rsidRPr="003E2BC6">
        <w:rPr>
          <w:rFonts w:cs="Arial"/>
          <w:szCs w:val="22"/>
        </w:rPr>
        <w:t xml:space="preserve"> y</w:t>
      </w:r>
      <w:r w:rsidR="00C42720">
        <w:rPr>
          <w:rFonts w:cs="Arial"/>
          <w:szCs w:val="22"/>
        </w:rPr>
        <w:t>,</w:t>
      </w:r>
      <w:r w:rsidR="003E2BC6" w:rsidRPr="003E2BC6">
        <w:rPr>
          <w:rFonts w:cs="Arial"/>
          <w:szCs w:val="22"/>
        </w:rPr>
        <w:t xml:space="preserve"> por supuesto</w:t>
      </w:r>
      <w:r w:rsidR="00C42720">
        <w:rPr>
          <w:rFonts w:cs="Arial"/>
          <w:szCs w:val="22"/>
        </w:rPr>
        <w:t>,</w:t>
      </w:r>
      <w:r w:rsidR="003E2BC6" w:rsidRPr="003E2BC6">
        <w:rPr>
          <w:rFonts w:cs="Arial"/>
          <w:szCs w:val="22"/>
        </w:rPr>
        <w:t xml:space="preserve"> </w:t>
      </w:r>
      <w:r w:rsidR="000B73E0">
        <w:rPr>
          <w:rFonts w:cs="Arial"/>
          <w:szCs w:val="22"/>
        </w:rPr>
        <w:t>la</w:t>
      </w:r>
      <w:r w:rsidR="003E2BC6" w:rsidRPr="003E2BC6">
        <w:rPr>
          <w:rFonts w:cs="Arial"/>
          <w:szCs w:val="22"/>
        </w:rPr>
        <w:t xml:space="preserve"> interlocución que ha tenido con </w:t>
      </w:r>
      <w:r w:rsidR="00C42720">
        <w:rPr>
          <w:rFonts w:cs="Arial"/>
          <w:szCs w:val="22"/>
        </w:rPr>
        <w:t xml:space="preserve">todas y </w:t>
      </w:r>
      <w:r w:rsidR="003E2BC6" w:rsidRPr="003E2BC6">
        <w:rPr>
          <w:rFonts w:cs="Arial"/>
          <w:szCs w:val="22"/>
        </w:rPr>
        <w:t xml:space="preserve">todos los integrantes del Comité Coordinador, que </w:t>
      </w:r>
      <w:r w:rsidR="007A0B5B">
        <w:rPr>
          <w:rFonts w:cs="Arial"/>
          <w:szCs w:val="22"/>
        </w:rPr>
        <w:t xml:space="preserve">nos </w:t>
      </w:r>
      <w:r w:rsidR="003E2BC6" w:rsidRPr="003E2BC6">
        <w:rPr>
          <w:rFonts w:cs="Arial"/>
          <w:szCs w:val="22"/>
        </w:rPr>
        <w:t xml:space="preserve">ha permitido tener un informe de </w:t>
      </w:r>
      <w:r w:rsidR="000B73E0">
        <w:rPr>
          <w:rFonts w:cs="Arial"/>
          <w:szCs w:val="22"/>
        </w:rPr>
        <w:t>tal</w:t>
      </w:r>
      <w:r w:rsidR="003E2BC6" w:rsidRPr="003E2BC6">
        <w:rPr>
          <w:rFonts w:cs="Arial"/>
          <w:szCs w:val="22"/>
        </w:rPr>
        <w:t xml:space="preserve"> envergadura que da cuenta por primera vez </w:t>
      </w:r>
      <w:r w:rsidR="000B73E0">
        <w:rPr>
          <w:rFonts w:cs="Arial"/>
          <w:szCs w:val="22"/>
        </w:rPr>
        <w:t xml:space="preserve">de </w:t>
      </w:r>
      <w:r w:rsidR="003E2BC6" w:rsidRPr="003E2BC6">
        <w:rPr>
          <w:rFonts w:cs="Arial"/>
          <w:szCs w:val="22"/>
        </w:rPr>
        <w:t xml:space="preserve">tener </w:t>
      </w:r>
      <w:r w:rsidR="000B73E0">
        <w:rPr>
          <w:rFonts w:cs="Arial"/>
          <w:szCs w:val="22"/>
        </w:rPr>
        <w:t>la</w:t>
      </w:r>
      <w:r w:rsidR="003E2BC6" w:rsidRPr="003E2BC6">
        <w:rPr>
          <w:rFonts w:cs="Arial"/>
          <w:szCs w:val="22"/>
        </w:rPr>
        <w:t xml:space="preserve"> </w:t>
      </w:r>
      <w:r w:rsidR="00C42720">
        <w:rPr>
          <w:rFonts w:cs="Arial"/>
          <w:szCs w:val="22"/>
        </w:rPr>
        <w:t>P</w:t>
      </w:r>
      <w:r w:rsidR="003E2BC6" w:rsidRPr="003E2BC6">
        <w:rPr>
          <w:rFonts w:cs="Arial"/>
          <w:szCs w:val="22"/>
        </w:rPr>
        <w:t>olítica aprobada, ciertas alineaciones y un trabajo muy demostrable del mejor Comité Coordinador</w:t>
      </w:r>
      <w:r w:rsidR="007A0B5B">
        <w:rPr>
          <w:rFonts w:cs="Arial"/>
          <w:szCs w:val="22"/>
        </w:rPr>
        <w:t xml:space="preserve"> con el que haya ha colaborado y finalmente, </w:t>
      </w:r>
      <w:r w:rsidR="00C42720">
        <w:rPr>
          <w:rFonts w:cs="Arial"/>
          <w:szCs w:val="22"/>
        </w:rPr>
        <w:t xml:space="preserve"> </w:t>
      </w:r>
      <w:r w:rsidR="007A0B5B">
        <w:rPr>
          <w:rFonts w:cs="Arial"/>
          <w:szCs w:val="22"/>
        </w:rPr>
        <w:t>l</w:t>
      </w:r>
      <w:r w:rsidR="000B73E0">
        <w:rPr>
          <w:rFonts w:cs="Arial"/>
          <w:szCs w:val="22"/>
        </w:rPr>
        <w:t xml:space="preserve">e agradece </w:t>
      </w:r>
      <w:r w:rsidR="003E2BC6" w:rsidRPr="003E2BC6">
        <w:rPr>
          <w:rFonts w:cs="Arial"/>
          <w:szCs w:val="22"/>
        </w:rPr>
        <w:t xml:space="preserve"> los </w:t>
      </w:r>
      <w:r w:rsidR="00C42720">
        <w:rPr>
          <w:rFonts w:cs="Arial"/>
          <w:szCs w:val="22"/>
        </w:rPr>
        <w:t>cuatro</w:t>
      </w:r>
      <w:r w:rsidR="003E2BC6" w:rsidRPr="003E2BC6">
        <w:rPr>
          <w:rFonts w:cs="Arial"/>
          <w:szCs w:val="22"/>
        </w:rPr>
        <w:t xml:space="preserve"> años de confianza que </w:t>
      </w:r>
      <w:r w:rsidR="007A0B5B">
        <w:rPr>
          <w:rFonts w:cs="Arial"/>
          <w:szCs w:val="22"/>
        </w:rPr>
        <w:t>tuvo con ella.</w:t>
      </w:r>
    </w:p>
    <w:p w14:paraId="4745DCD9" w14:textId="77777777" w:rsidR="00F16CBB" w:rsidRDefault="00F16CBB" w:rsidP="005A15B7">
      <w:pPr>
        <w:rPr>
          <w:rFonts w:cs="Arial"/>
          <w:szCs w:val="22"/>
        </w:rPr>
      </w:pPr>
    </w:p>
    <w:p w14:paraId="6F2E871C" w14:textId="7D111833" w:rsidR="00E22F69" w:rsidRDefault="00F735D2" w:rsidP="005A15B7">
      <w:pPr>
        <w:rPr>
          <w:rFonts w:cs="Arial"/>
          <w:szCs w:val="22"/>
        </w:rPr>
      </w:pPr>
      <w:r>
        <w:rPr>
          <w:rFonts w:cs="Arial"/>
          <w:szCs w:val="22"/>
        </w:rPr>
        <w:t>La Presidenta del Comité Coordinador agradece</w:t>
      </w:r>
      <w:r w:rsidRPr="00F735D2">
        <w:rPr>
          <w:rFonts w:cs="Arial"/>
          <w:szCs w:val="22"/>
        </w:rPr>
        <w:t xml:space="preserve"> el apoyo</w:t>
      </w:r>
      <w:r>
        <w:rPr>
          <w:rFonts w:cs="Arial"/>
          <w:szCs w:val="22"/>
        </w:rPr>
        <w:t>,</w:t>
      </w:r>
      <w:r w:rsidRPr="00F735D2">
        <w:rPr>
          <w:rFonts w:cs="Arial"/>
          <w:szCs w:val="22"/>
        </w:rPr>
        <w:t xml:space="preserve"> el que estuviera siempre receptiva a </w:t>
      </w:r>
      <w:r>
        <w:rPr>
          <w:rFonts w:cs="Arial"/>
          <w:szCs w:val="22"/>
        </w:rPr>
        <w:t>sus</w:t>
      </w:r>
      <w:r w:rsidRPr="00F735D2">
        <w:rPr>
          <w:rFonts w:cs="Arial"/>
          <w:szCs w:val="22"/>
        </w:rPr>
        <w:t xml:space="preserve"> ideas, como </w:t>
      </w:r>
      <w:r>
        <w:rPr>
          <w:rFonts w:cs="Arial"/>
          <w:szCs w:val="22"/>
        </w:rPr>
        <w:t>señal</w:t>
      </w:r>
      <w:r w:rsidR="00C42720">
        <w:rPr>
          <w:rFonts w:cs="Arial"/>
          <w:szCs w:val="22"/>
        </w:rPr>
        <w:t>ó</w:t>
      </w:r>
      <w:r w:rsidRPr="00F735D2">
        <w:rPr>
          <w:rFonts w:cs="Arial"/>
          <w:szCs w:val="22"/>
        </w:rPr>
        <w:t xml:space="preserve"> muy apasionadas</w:t>
      </w:r>
      <w:r w:rsidR="00C42720">
        <w:rPr>
          <w:rFonts w:cs="Arial"/>
          <w:szCs w:val="22"/>
        </w:rPr>
        <w:t>,</w:t>
      </w:r>
      <w:r w:rsidRPr="00F735D2">
        <w:rPr>
          <w:rFonts w:cs="Arial"/>
          <w:szCs w:val="22"/>
        </w:rPr>
        <w:t xml:space="preserve"> que requerían ser implementadas y </w:t>
      </w:r>
      <w:r w:rsidR="000E2E8E" w:rsidRPr="00F735D2">
        <w:rPr>
          <w:rFonts w:cs="Arial"/>
          <w:szCs w:val="22"/>
        </w:rPr>
        <w:t>entendi</w:t>
      </w:r>
      <w:r w:rsidR="000E2E8E">
        <w:rPr>
          <w:rFonts w:cs="Arial"/>
          <w:szCs w:val="22"/>
        </w:rPr>
        <w:t>d</w:t>
      </w:r>
      <w:r w:rsidR="000E2E8E" w:rsidRPr="00F735D2">
        <w:rPr>
          <w:rFonts w:cs="Arial"/>
          <w:szCs w:val="22"/>
        </w:rPr>
        <w:t>as</w:t>
      </w:r>
      <w:r w:rsidRPr="00F735D2">
        <w:rPr>
          <w:rFonts w:cs="Arial"/>
          <w:szCs w:val="22"/>
        </w:rPr>
        <w:t xml:space="preserve"> técnicamente y siempre sup</w:t>
      </w:r>
      <w:r w:rsidR="00351420">
        <w:rPr>
          <w:rFonts w:cs="Arial"/>
          <w:szCs w:val="22"/>
        </w:rPr>
        <w:t>o</w:t>
      </w:r>
      <w:r w:rsidRPr="00F735D2">
        <w:rPr>
          <w:rFonts w:cs="Arial"/>
          <w:szCs w:val="22"/>
        </w:rPr>
        <w:t xml:space="preserve"> cómo hacerlo</w:t>
      </w:r>
      <w:r w:rsidR="00C42720">
        <w:rPr>
          <w:rFonts w:cs="Arial"/>
          <w:szCs w:val="22"/>
        </w:rPr>
        <w:t>;</w:t>
      </w:r>
      <w:r w:rsidRPr="00F735D2">
        <w:rPr>
          <w:rFonts w:cs="Arial"/>
          <w:szCs w:val="22"/>
        </w:rPr>
        <w:t xml:space="preserve"> lo agrade</w:t>
      </w:r>
      <w:r w:rsidR="00351420">
        <w:rPr>
          <w:rFonts w:cs="Arial"/>
          <w:szCs w:val="22"/>
        </w:rPr>
        <w:t>ce</w:t>
      </w:r>
      <w:r w:rsidRPr="00F735D2">
        <w:rPr>
          <w:rFonts w:cs="Arial"/>
          <w:szCs w:val="22"/>
        </w:rPr>
        <w:t xml:space="preserve"> y</w:t>
      </w:r>
      <w:r w:rsidR="00351420">
        <w:rPr>
          <w:rFonts w:cs="Arial"/>
          <w:szCs w:val="22"/>
        </w:rPr>
        <w:t xml:space="preserve"> solicita que transmita</w:t>
      </w:r>
      <w:r w:rsidRPr="00F735D2">
        <w:rPr>
          <w:rFonts w:cs="Arial"/>
          <w:szCs w:val="22"/>
        </w:rPr>
        <w:t xml:space="preserve"> </w:t>
      </w:r>
      <w:r w:rsidR="00351420">
        <w:rPr>
          <w:rFonts w:cs="Arial"/>
          <w:szCs w:val="22"/>
        </w:rPr>
        <w:t>su</w:t>
      </w:r>
      <w:r w:rsidRPr="00F735D2">
        <w:rPr>
          <w:rFonts w:cs="Arial"/>
          <w:szCs w:val="22"/>
        </w:rPr>
        <w:t xml:space="preserve"> agradecimiento a todo </w:t>
      </w:r>
      <w:r w:rsidR="0008543B">
        <w:rPr>
          <w:rFonts w:cs="Arial"/>
          <w:szCs w:val="22"/>
        </w:rPr>
        <w:t>su</w:t>
      </w:r>
      <w:r w:rsidRPr="00F735D2">
        <w:rPr>
          <w:rFonts w:cs="Arial"/>
          <w:szCs w:val="22"/>
        </w:rPr>
        <w:t xml:space="preserve"> equipo que también que siempre estuvo en la mayor disposición de apoyar, no solo a la </w:t>
      </w:r>
      <w:r w:rsidR="0008543B">
        <w:rPr>
          <w:rFonts w:cs="Arial"/>
          <w:szCs w:val="22"/>
        </w:rPr>
        <w:t>P</w:t>
      </w:r>
      <w:r w:rsidRPr="00F735D2">
        <w:rPr>
          <w:rFonts w:cs="Arial"/>
          <w:szCs w:val="22"/>
        </w:rPr>
        <w:t>residencia del Comité Coordinador</w:t>
      </w:r>
      <w:r w:rsidR="00A26A7C">
        <w:rPr>
          <w:rFonts w:cs="Arial"/>
          <w:szCs w:val="22"/>
        </w:rPr>
        <w:t>,</w:t>
      </w:r>
      <w:r w:rsidRPr="00F735D2">
        <w:rPr>
          <w:rFonts w:cs="Arial"/>
          <w:szCs w:val="22"/>
        </w:rPr>
        <w:t xml:space="preserve"> sino también al Comité de Participación Social</w:t>
      </w:r>
      <w:r w:rsidR="00A26A7C">
        <w:rPr>
          <w:rFonts w:cs="Arial"/>
          <w:szCs w:val="22"/>
        </w:rPr>
        <w:t>,</w:t>
      </w:r>
      <w:r w:rsidRPr="00F735D2">
        <w:rPr>
          <w:rFonts w:cs="Arial"/>
          <w:szCs w:val="22"/>
        </w:rPr>
        <w:t xml:space="preserve"> que finalmente es </w:t>
      </w:r>
      <w:r w:rsidR="0008543B">
        <w:rPr>
          <w:rFonts w:cs="Arial"/>
          <w:szCs w:val="22"/>
        </w:rPr>
        <w:t>su</w:t>
      </w:r>
      <w:r w:rsidRPr="00F735D2">
        <w:rPr>
          <w:rFonts w:cs="Arial"/>
          <w:szCs w:val="22"/>
        </w:rPr>
        <w:t xml:space="preserve"> origen e</w:t>
      </w:r>
      <w:r w:rsidR="007A0B5B">
        <w:rPr>
          <w:rFonts w:cs="Arial"/>
          <w:szCs w:val="22"/>
        </w:rPr>
        <w:t>l</w:t>
      </w:r>
      <w:r w:rsidR="008006CB">
        <w:rPr>
          <w:rFonts w:cs="Arial"/>
          <w:szCs w:val="22"/>
        </w:rPr>
        <w:t xml:space="preserve"> </w:t>
      </w:r>
      <w:r w:rsidRPr="00F735D2">
        <w:rPr>
          <w:rFonts w:cs="Arial"/>
          <w:szCs w:val="22"/>
        </w:rPr>
        <w:t xml:space="preserve">sentido y la naturaleza de </w:t>
      </w:r>
      <w:r w:rsidR="0008543B">
        <w:rPr>
          <w:rFonts w:cs="Arial"/>
          <w:szCs w:val="22"/>
        </w:rPr>
        <w:t>su</w:t>
      </w:r>
      <w:r w:rsidRPr="00F735D2">
        <w:rPr>
          <w:rFonts w:cs="Arial"/>
          <w:szCs w:val="22"/>
        </w:rPr>
        <w:t xml:space="preserve"> participación en el Comité Coordinador</w:t>
      </w:r>
      <w:r w:rsidR="00E35E6D">
        <w:rPr>
          <w:rFonts w:cs="Arial"/>
          <w:szCs w:val="22"/>
        </w:rPr>
        <w:t xml:space="preserve">. </w:t>
      </w:r>
    </w:p>
    <w:p w14:paraId="53C74E88" w14:textId="77777777" w:rsidR="00E35E6D" w:rsidRDefault="00E35E6D" w:rsidP="005A15B7">
      <w:pPr>
        <w:rPr>
          <w:rFonts w:cs="Arial"/>
          <w:szCs w:val="22"/>
        </w:rPr>
      </w:pPr>
    </w:p>
    <w:p w14:paraId="02285023" w14:textId="13DA511E" w:rsidR="00E35E6D" w:rsidRDefault="006C0F99" w:rsidP="005A15B7">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ITEI se suma a lo expuesto por la Secretaria Técnica</w:t>
      </w:r>
      <w:r w:rsidR="00A26A7C">
        <w:rPr>
          <w:rFonts w:cs="Arial"/>
          <w:szCs w:val="22"/>
        </w:rPr>
        <w:t>;</w:t>
      </w:r>
      <w:r>
        <w:rPr>
          <w:rFonts w:cs="Arial"/>
          <w:szCs w:val="22"/>
        </w:rPr>
        <w:t xml:space="preserve"> </w:t>
      </w:r>
      <w:r w:rsidRPr="006C0F99">
        <w:rPr>
          <w:rFonts w:cs="Arial"/>
          <w:szCs w:val="22"/>
        </w:rPr>
        <w:t>aprovech</w:t>
      </w:r>
      <w:r>
        <w:rPr>
          <w:rFonts w:cs="Arial"/>
          <w:szCs w:val="22"/>
        </w:rPr>
        <w:t>a</w:t>
      </w:r>
      <w:r w:rsidRPr="006C0F99">
        <w:rPr>
          <w:rFonts w:cs="Arial"/>
          <w:szCs w:val="22"/>
        </w:rPr>
        <w:t xml:space="preserve"> e</w:t>
      </w:r>
      <w:r>
        <w:rPr>
          <w:rFonts w:cs="Arial"/>
          <w:szCs w:val="22"/>
        </w:rPr>
        <w:t>l</w:t>
      </w:r>
      <w:r w:rsidRPr="006C0F99">
        <w:rPr>
          <w:rFonts w:cs="Arial"/>
          <w:szCs w:val="22"/>
        </w:rPr>
        <w:t xml:space="preserve"> espacio para agradecer el trabajo que </w:t>
      </w:r>
      <w:r>
        <w:rPr>
          <w:rFonts w:cs="Arial"/>
          <w:szCs w:val="22"/>
        </w:rPr>
        <w:t>se ha</w:t>
      </w:r>
      <w:r w:rsidRPr="006C0F99">
        <w:rPr>
          <w:rFonts w:cs="Arial"/>
          <w:szCs w:val="22"/>
        </w:rPr>
        <w:t xml:space="preserve"> realizado en estos </w:t>
      </w:r>
      <w:r w:rsidR="00A26A7C">
        <w:rPr>
          <w:rFonts w:cs="Arial"/>
          <w:szCs w:val="22"/>
        </w:rPr>
        <w:t>cuatro</w:t>
      </w:r>
      <w:r w:rsidRPr="006C0F99">
        <w:rPr>
          <w:rFonts w:cs="Arial"/>
          <w:szCs w:val="22"/>
        </w:rPr>
        <w:t xml:space="preserve"> años, ya con este cierre y desde un principio lo que ha tocado trabajar e impulsar de manera conjunta y colaborativa</w:t>
      </w:r>
      <w:r w:rsidR="00A26A7C">
        <w:rPr>
          <w:rFonts w:cs="Arial"/>
          <w:szCs w:val="22"/>
        </w:rPr>
        <w:t>. C</w:t>
      </w:r>
      <w:r w:rsidR="003B65E5">
        <w:rPr>
          <w:rFonts w:cs="Arial"/>
          <w:szCs w:val="22"/>
        </w:rPr>
        <w:t>onsidera</w:t>
      </w:r>
      <w:r w:rsidRPr="006C0F99">
        <w:rPr>
          <w:rFonts w:cs="Arial"/>
          <w:szCs w:val="22"/>
        </w:rPr>
        <w:t xml:space="preserve"> que se han visto los resultados. </w:t>
      </w:r>
      <w:r w:rsidR="003B65E5">
        <w:rPr>
          <w:rFonts w:cs="Arial"/>
          <w:szCs w:val="22"/>
        </w:rPr>
        <w:t>Reitera el agradecimiento por su</w:t>
      </w:r>
      <w:r w:rsidRPr="006C0F99">
        <w:rPr>
          <w:rFonts w:cs="Arial"/>
          <w:szCs w:val="22"/>
        </w:rPr>
        <w:t xml:space="preserve"> trabaj</w:t>
      </w:r>
      <w:r w:rsidR="00A41A25">
        <w:rPr>
          <w:rFonts w:cs="Arial"/>
          <w:szCs w:val="22"/>
        </w:rPr>
        <w:t xml:space="preserve">o, señala que </w:t>
      </w:r>
      <w:r w:rsidRPr="006C0F99">
        <w:rPr>
          <w:rFonts w:cs="Arial"/>
          <w:szCs w:val="22"/>
        </w:rPr>
        <w:t xml:space="preserve">como </w:t>
      </w:r>
      <w:proofErr w:type="gramStart"/>
      <w:r w:rsidR="00A41A25">
        <w:rPr>
          <w:rFonts w:cs="Arial"/>
          <w:szCs w:val="22"/>
        </w:rPr>
        <w:t>P</w:t>
      </w:r>
      <w:r w:rsidRPr="006C0F99">
        <w:rPr>
          <w:rFonts w:cs="Arial"/>
          <w:szCs w:val="22"/>
        </w:rPr>
        <w:t>residenta</w:t>
      </w:r>
      <w:proofErr w:type="gramEnd"/>
      <w:r w:rsidRPr="006C0F99">
        <w:rPr>
          <w:rFonts w:cs="Arial"/>
          <w:szCs w:val="22"/>
        </w:rPr>
        <w:t xml:space="preserve"> del Sistema Estatal Anticorrupción</w:t>
      </w:r>
      <w:r w:rsidR="00A26A7C">
        <w:rPr>
          <w:rFonts w:cs="Arial"/>
          <w:szCs w:val="22"/>
        </w:rPr>
        <w:t xml:space="preserve"> de</w:t>
      </w:r>
      <w:r w:rsidR="00D6303C">
        <w:rPr>
          <w:rFonts w:cs="Arial"/>
          <w:szCs w:val="22"/>
        </w:rPr>
        <w:t>l Estado de</w:t>
      </w:r>
      <w:r w:rsidR="00A26A7C">
        <w:rPr>
          <w:rFonts w:cs="Arial"/>
          <w:szCs w:val="22"/>
        </w:rPr>
        <w:t xml:space="preserve"> Jalisco</w:t>
      </w:r>
      <w:r w:rsidRPr="006C0F99">
        <w:rPr>
          <w:rFonts w:cs="Arial"/>
          <w:szCs w:val="22"/>
        </w:rPr>
        <w:t xml:space="preserve">, </w:t>
      </w:r>
      <w:r w:rsidR="00A41A25">
        <w:rPr>
          <w:rFonts w:cs="Arial"/>
          <w:szCs w:val="22"/>
        </w:rPr>
        <w:t>está</w:t>
      </w:r>
      <w:r w:rsidRPr="006C0F99">
        <w:rPr>
          <w:rFonts w:cs="Arial"/>
          <w:szCs w:val="22"/>
        </w:rPr>
        <w:t xml:space="preserve"> convencida de que la agenda no es fácil en el </w:t>
      </w:r>
      <w:r w:rsidR="00A41A25">
        <w:rPr>
          <w:rFonts w:cs="Arial"/>
          <w:szCs w:val="22"/>
        </w:rPr>
        <w:t>P</w:t>
      </w:r>
      <w:r w:rsidRPr="006C0F99">
        <w:rPr>
          <w:rFonts w:cs="Arial"/>
          <w:szCs w:val="22"/>
        </w:rPr>
        <w:t>aís</w:t>
      </w:r>
      <w:r w:rsidR="00A41A25">
        <w:rPr>
          <w:rFonts w:cs="Arial"/>
          <w:szCs w:val="22"/>
        </w:rPr>
        <w:t>,</w:t>
      </w:r>
      <w:r w:rsidRPr="006C0F99">
        <w:rPr>
          <w:rFonts w:cs="Arial"/>
          <w:szCs w:val="22"/>
        </w:rPr>
        <w:t xml:space="preserve"> </w:t>
      </w:r>
      <w:r w:rsidR="00A41A25">
        <w:rPr>
          <w:rFonts w:cs="Arial"/>
          <w:szCs w:val="22"/>
        </w:rPr>
        <w:t xml:space="preserve">que </w:t>
      </w:r>
      <w:r w:rsidRPr="006C0F99">
        <w:rPr>
          <w:rFonts w:cs="Arial"/>
          <w:szCs w:val="22"/>
        </w:rPr>
        <w:t xml:space="preserve">no es sencillo transformar la manera de hacer las cosas, los usos y costumbres </w:t>
      </w:r>
      <w:r w:rsidR="00882EE9">
        <w:rPr>
          <w:rFonts w:cs="Arial"/>
          <w:szCs w:val="22"/>
        </w:rPr>
        <w:t xml:space="preserve">que </w:t>
      </w:r>
      <w:r w:rsidRPr="006C0F99">
        <w:rPr>
          <w:rFonts w:cs="Arial"/>
          <w:szCs w:val="22"/>
        </w:rPr>
        <w:t>siempre se han llevado a cabo</w:t>
      </w:r>
      <w:r w:rsidR="00A26A7C">
        <w:rPr>
          <w:rFonts w:cs="Arial"/>
          <w:szCs w:val="22"/>
        </w:rPr>
        <w:t>,</w:t>
      </w:r>
      <w:r w:rsidRPr="006C0F99">
        <w:rPr>
          <w:rFonts w:cs="Arial"/>
          <w:szCs w:val="22"/>
        </w:rPr>
        <w:t xml:space="preserve"> y </w:t>
      </w:r>
      <w:r w:rsidR="00882EE9">
        <w:rPr>
          <w:rFonts w:cs="Arial"/>
          <w:szCs w:val="22"/>
        </w:rPr>
        <w:t>le da gusto</w:t>
      </w:r>
      <w:r w:rsidRPr="006C0F99">
        <w:rPr>
          <w:rFonts w:cs="Arial"/>
          <w:szCs w:val="22"/>
        </w:rPr>
        <w:t xml:space="preserve"> compartir el esp</w:t>
      </w:r>
      <w:r w:rsidR="00882EE9">
        <w:rPr>
          <w:rFonts w:cs="Arial"/>
          <w:szCs w:val="22"/>
        </w:rPr>
        <w:t>a</w:t>
      </w:r>
      <w:r w:rsidRPr="006C0F99">
        <w:rPr>
          <w:rFonts w:cs="Arial"/>
          <w:szCs w:val="22"/>
        </w:rPr>
        <w:t>cio en algo que t</w:t>
      </w:r>
      <w:r w:rsidR="00882EE9">
        <w:rPr>
          <w:rFonts w:cs="Arial"/>
          <w:szCs w:val="22"/>
        </w:rPr>
        <w:t>iene</w:t>
      </w:r>
      <w:r w:rsidRPr="006C0F99">
        <w:rPr>
          <w:rFonts w:cs="Arial"/>
          <w:szCs w:val="22"/>
        </w:rPr>
        <w:t xml:space="preserve"> como convicción</w:t>
      </w:r>
      <w:r w:rsidR="00D6303C">
        <w:rPr>
          <w:rFonts w:cs="Arial"/>
          <w:szCs w:val="22"/>
        </w:rPr>
        <w:t xml:space="preserve"> y</w:t>
      </w:r>
      <w:r w:rsidRPr="006C0F99">
        <w:rPr>
          <w:rFonts w:cs="Arial"/>
          <w:szCs w:val="22"/>
        </w:rPr>
        <w:t xml:space="preserve"> co</w:t>
      </w:r>
      <w:r w:rsidR="00A26A7C">
        <w:rPr>
          <w:rFonts w:cs="Arial"/>
          <w:szCs w:val="22"/>
        </w:rPr>
        <w:t>mpartirlo</w:t>
      </w:r>
      <w:r w:rsidRPr="006C0F99">
        <w:rPr>
          <w:rFonts w:cs="Arial"/>
          <w:szCs w:val="22"/>
        </w:rPr>
        <w:t xml:space="preserve"> con gente como </w:t>
      </w:r>
      <w:r w:rsidR="00882EE9">
        <w:rPr>
          <w:rFonts w:cs="Arial"/>
          <w:szCs w:val="22"/>
        </w:rPr>
        <w:t>ella</w:t>
      </w:r>
      <w:r w:rsidRPr="006C0F99">
        <w:rPr>
          <w:rFonts w:cs="Arial"/>
          <w:szCs w:val="22"/>
        </w:rPr>
        <w:t xml:space="preserve">. </w:t>
      </w:r>
      <w:r w:rsidR="00882EE9">
        <w:rPr>
          <w:rFonts w:cs="Arial"/>
          <w:szCs w:val="22"/>
        </w:rPr>
        <w:t xml:space="preserve">Le desea </w:t>
      </w:r>
      <w:r w:rsidRPr="006C0F99">
        <w:rPr>
          <w:rFonts w:cs="Arial"/>
          <w:szCs w:val="22"/>
        </w:rPr>
        <w:t xml:space="preserve">muchísimo éxito en las nuevas responsabilidades que tenga en </w:t>
      </w:r>
      <w:r w:rsidR="00D6303C">
        <w:rPr>
          <w:rFonts w:cs="Arial"/>
          <w:szCs w:val="22"/>
        </w:rPr>
        <w:t xml:space="preserve">los </w:t>
      </w:r>
      <w:r w:rsidRPr="006C0F99">
        <w:rPr>
          <w:rFonts w:cs="Arial"/>
          <w:szCs w:val="22"/>
        </w:rPr>
        <w:t>contexto</w:t>
      </w:r>
      <w:r w:rsidR="00D6303C">
        <w:rPr>
          <w:rFonts w:cs="Arial"/>
          <w:szCs w:val="22"/>
        </w:rPr>
        <w:t>s</w:t>
      </w:r>
      <w:r w:rsidRPr="006C0F99">
        <w:rPr>
          <w:rFonts w:cs="Arial"/>
          <w:szCs w:val="22"/>
        </w:rPr>
        <w:t xml:space="preserve"> profesional </w:t>
      </w:r>
      <w:r w:rsidR="00D6303C">
        <w:rPr>
          <w:rFonts w:cs="Arial"/>
          <w:szCs w:val="22"/>
        </w:rPr>
        <w:t xml:space="preserve">y en </w:t>
      </w:r>
      <w:r w:rsidRPr="006C0F99">
        <w:rPr>
          <w:rFonts w:cs="Arial"/>
          <w:szCs w:val="22"/>
        </w:rPr>
        <w:t>el personal</w:t>
      </w:r>
      <w:r w:rsidR="00A26A7C">
        <w:rPr>
          <w:rFonts w:cs="Arial"/>
          <w:szCs w:val="22"/>
        </w:rPr>
        <w:t>,</w:t>
      </w:r>
      <w:r w:rsidR="00CD79DB">
        <w:rPr>
          <w:rFonts w:cs="Arial"/>
          <w:szCs w:val="22"/>
        </w:rPr>
        <w:t xml:space="preserve"> </w:t>
      </w:r>
      <w:r w:rsidRPr="006C0F99">
        <w:rPr>
          <w:rFonts w:cs="Arial"/>
          <w:szCs w:val="22"/>
        </w:rPr>
        <w:t>e insist</w:t>
      </w:r>
      <w:r w:rsidR="00CD79DB">
        <w:rPr>
          <w:rFonts w:cs="Arial"/>
          <w:szCs w:val="22"/>
        </w:rPr>
        <w:t>e</w:t>
      </w:r>
      <w:r w:rsidRPr="006C0F99">
        <w:rPr>
          <w:rFonts w:cs="Arial"/>
          <w:szCs w:val="22"/>
        </w:rPr>
        <w:t xml:space="preserve"> </w:t>
      </w:r>
      <w:r w:rsidR="00CD79DB">
        <w:rPr>
          <w:rFonts w:cs="Arial"/>
          <w:szCs w:val="22"/>
        </w:rPr>
        <w:t>con que es</w:t>
      </w:r>
      <w:r w:rsidRPr="006C0F99">
        <w:rPr>
          <w:rFonts w:cs="Arial"/>
          <w:szCs w:val="22"/>
        </w:rPr>
        <w:t xml:space="preserve"> honor haber compartido </w:t>
      </w:r>
      <w:r w:rsidR="00CD79DB">
        <w:rPr>
          <w:rFonts w:cs="Arial"/>
          <w:szCs w:val="22"/>
        </w:rPr>
        <w:t>la</w:t>
      </w:r>
      <w:r w:rsidRPr="006C0F99">
        <w:rPr>
          <w:rFonts w:cs="Arial"/>
          <w:szCs w:val="22"/>
        </w:rPr>
        <w:t xml:space="preserve"> mesa y toda esta serie de retroalimentaciones y de crecimiento</w:t>
      </w:r>
      <w:r w:rsidR="00261292">
        <w:rPr>
          <w:rFonts w:cs="Arial"/>
          <w:szCs w:val="22"/>
        </w:rPr>
        <w:t xml:space="preserve">. </w:t>
      </w:r>
    </w:p>
    <w:p w14:paraId="1AA1B9FC" w14:textId="77777777" w:rsidR="00261292" w:rsidRDefault="00261292" w:rsidP="005A15B7">
      <w:pPr>
        <w:rPr>
          <w:rFonts w:cs="Arial"/>
          <w:szCs w:val="22"/>
        </w:rPr>
      </w:pPr>
    </w:p>
    <w:p w14:paraId="51FAB890" w14:textId="34A04DA5" w:rsidR="00261292" w:rsidRDefault="00DB7FD4" w:rsidP="005A15B7">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Comité Coordinador responde que ha </w:t>
      </w:r>
      <w:r w:rsidRPr="00DB7FD4">
        <w:rPr>
          <w:rFonts w:cs="Arial"/>
          <w:szCs w:val="22"/>
        </w:rPr>
        <w:t>sido un placer convivi</w:t>
      </w:r>
      <w:r>
        <w:rPr>
          <w:rFonts w:cs="Arial"/>
          <w:szCs w:val="22"/>
        </w:rPr>
        <w:t xml:space="preserve">r </w:t>
      </w:r>
      <w:r w:rsidRPr="00DB7FD4">
        <w:rPr>
          <w:rFonts w:cs="Arial"/>
          <w:szCs w:val="22"/>
        </w:rPr>
        <w:t>con todos</w:t>
      </w:r>
      <w:r w:rsidR="00A26A7C">
        <w:rPr>
          <w:rFonts w:cs="Arial"/>
          <w:szCs w:val="22"/>
        </w:rPr>
        <w:t>;</w:t>
      </w:r>
      <w:r w:rsidRPr="00DB7FD4">
        <w:rPr>
          <w:rFonts w:cs="Arial"/>
          <w:szCs w:val="22"/>
        </w:rPr>
        <w:t xml:space="preserve"> </w:t>
      </w:r>
      <w:r>
        <w:rPr>
          <w:rFonts w:cs="Arial"/>
          <w:szCs w:val="22"/>
        </w:rPr>
        <w:t>particularmente le agradece</w:t>
      </w:r>
      <w:r w:rsidR="00D6303C">
        <w:rPr>
          <w:rFonts w:cs="Arial"/>
          <w:szCs w:val="22"/>
        </w:rPr>
        <w:t xml:space="preserve"> a la Mtra. Cynthia Cantero </w:t>
      </w:r>
      <w:r>
        <w:rPr>
          <w:rFonts w:cs="Arial"/>
          <w:szCs w:val="22"/>
        </w:rPr>
        <w:t>por sus</w:t>
      </w:r>
      <w:r w:rsidRPr="00DB7FD4">
        <w:rPr>
          <w:rFonts w:cs="Arial"/>
          <w:szCs w:val="22"/>
        </w:rPr>
        <w:t xml:space="preserve"> palabras</w:t>
      </w:r>
      <w:r w:rsidR="00D6303C">
        <w:rPr>
          <w:rFonts w:cs="Arial"/>
          <w:szCs w:val="22"/>
        </w:rPr>
        <w:t xml:space="preserve"> y r</w:t>
      </w:r>
      <w:r>
        <w:rPr>
          <w:rFonts w:cs="Arial"/>
          <w:szCs w:val="22"/>
        </w:rPr>
        <w:t>esalta que</w:t>
      </w:r>
      <w:r w:rsidRPr="00DB7FD4">
        <w:rPr>
          <w:rFonts w:cs="Arial"/>
          <w:szCs w:val="22"/>
        </w:rPr>
        <w:t xml:space="preserve"> siempre </w:t>
      </w:r>
      <w:r>
        <w:rPr>
          <w:rFonts w:cs="Arial"/>
          <w:szCs w:val="22"/>
        </w:rPr>
        <w:t xml:space="preserve">se sintió </w:t>
      </w:r>
      <w:r w:rsidRPr="00DB7FD4">
        <w:rPr>
          <w:rFonts w:cs="Arial"/>
          <w:szCs w:val="22"/>
        </w:rPr>
        <w:t>acompañada</w:t>
      </w:r>
      <w:r w:rsidR="00CB6E94">
        <w:rPr>
          <w:rFonts w:cs="Arial"/>
          <w:szCs w:val="22"/>
        </w:rPr>
        <w:t>,</w:t>
      </w:r>
      <w:r w:rsidRPr="00DB7FD4">
        <w:rPr>
          <w:rFonts w:cs="Arial"/>
          <w:szCs w:val="22"/>
        </w:rPr>
        <w:t xml:space="preserve"> apoyada y sabía que podía recurrir a </w:t>
      </w:r>
      <w:r w:rsidR="00A26A7C">
        <w:rPr>
          <w:rFonts w:cs="Arial"/>
          <w:szCs w:val="22"/>
        </w:rPr>
        <w:t>ella</w:t>
      </w:r>
      <w:r w:rsidRPr="00DB7FD4">
        <w:rPr>
          <w:rFonts w:cs="Arial"/>
          <w:szCs w:val="22"/>
        </w:rPr>
        <w:t xml:space="preserve"> y ahí </w:t>
      </w:r>
      <w:r w:rsidR="00CB6E94">
        <w:rPr>
          <w:rFonts w:cs="Arial"/>
          <w:szCs w:val="22"/>
        </w:rPr>
        <w:t xml:space="preserve">estaría </w:t>
      </w:r>
      <w:r w:rsidR="00CB6E94">
        <w:rPr>
          <w:rFonts w:cs="Arial"/>
          <w:szCs w:val="22"/>
        </w:rPr>
        <w:lastRenderedPageBreak/>
        <w:t>siempre para apoyar</w:t>
      </w:r>
      <w:r w:rsidRPr="00DB7FD4">
        <w:rPr>
          <w:rFonts w:cs="Arial"/>
          <w:szCs w:val="22"/>
        </w:rPr>
        <w:t xml:space="preserve">, incluso en proyectos del Comité de Participación Social, sabía que si lo comentaba </w:t>
      </w:r>
      <w:r w:rsidR="00F54FE3">
        <w:rPr>
          <w:rFonts w:cs="Arial"/>
          <w:szCs w:val="22"/>
        </w:rPr>
        <w:t>ella</w:t>
      </w:r>
      <w:r w:rsidRPr="00DB7FD4">
        <w:rPr>
          <w:rFonts w:cs="Arial"/>
          <w:szCs w:val="22"/>
        </w:rPr>
        <w:t xml:space="preserve"> muy probablemente </w:t>
      </w:r>
      <w:r w:rsidR="002F3649">
        <w:rPr>
          <w:rFonts w:cs="Arial"/>
          <w:szCs w:val="22"/>
        </w:rPr>
        <w:t>i</w:t>
      </w:r>
      <w:r w:rsidRPr="00DB7FD4">
        <w:rPr>
          <w:rFonts w:cs="Arial"/>
          <w:szCs w:val="22"/>
        </w:rPr>
        <w:t>ba</w:t>
      </w:r>
      <w:r w:rsidR="00F54FE3">
        <w:rPr>
          <w:rFonts w:cs="Arial"/>
          <w:szCs w:val="22"/>
        </w:rPr>
        <w:t>n</w:t>
      </w:r>
      <w:r w:rsidRPr="00DB7FD4">
        <w:rPr>
          <w:rFonts w:cs="Arial"/>
          <w:szCs w:val="22"/>
        </w:rPr>
        <w:t xml:space="preserve"> a salir haciendo juntas. </w:t>
      </w:r>
      <w:r w:rsidR="00F54FE3">
        <w:rPr>
          <w:rFonts w:cs="Arial"/>
          <w:szCs w:val="22"/>
        </w:rPr>
        <w:t>Espera que sigan coincidiendo</w:t>
      </w:r>
      <w:r w:rsidRPr="00DB7FD4">
        <w:rPr>
          <w:rFonts w:cs="Arial"/>
          <w:szCs w:val="22"/>
        </w:rPr>
        <w:t xml:space="preserve"> en otros espacios</w:t>
      </w:r>
      <w:r w:rsidR="00D6303C">
        <w:rPr>
          <w:rFonts w:cs="Arial"/>
          <w:szCs w:val="22"/>
        </w:rPr>
        <w:t xml:space="preserve"> y en la construcción</w:t>
      </w:r>
      <w:r w:rsidRPr="00DB7FD4">
        <w:rPr>
          <w:rFonts w:cs="Arial"/>
          <w:szCs w:val="22"/>
        </w:rPr>
        <w:t xml:space="preserve"> </w:t>
      </w:r>
      <w:r w:rsidR="00D6303C">
        <w:rPr>
          <w:rFonts w:cs="Arial"/>
          <w:szCs w:val="22"/>
        </w:rPr>
        <w:t xml:space="preserve">de </w:t>
      </w:r>
      <w:r w:rsidRPr="00DB7FD4">
        <w:rPr>
          <w:rFonts w:cs="Arial"/>
          <w:szCs w:val="22"/>
        </w:rPr>
        <w:t>otros proyectos</w:t>
      </w:r>
      <w:r w:rsidR="00F54FE3">
        <w:rPr>
          <w:rFonts w:cs="Arial"/>
          <w:szCs w:val="22"/>
        </w:rPr>
        <w:t xml:space="preserve"> </w:t>
      </w:r>
    </w:p>
    <w:p w14:paraId="349EA791" w14:textId="30B97B8D" w:rsidR="009D1AA5" w:rsidRDefault="009D1AA5" w:rsidP="005A15B7">
      <w:pPr>
        <w:rPr>
          <w:rFonts w:cs="Arial"/>
          <w:szCs w:val="22"/>
        </w:rPr>
      </w:pPr>
    </w:p>
    <w:p w14:paraId="67AE54F6" w14:textId="7C00D64B" w:rsidR="009D1AA5" w:rsidRDefault="009D1AA5" w:rsidP="005A15B7">
      <w:pPr>
        <w:rPr>
          <w:rFonts w:cs="Arial"/>
          <w:szCs w:val="22"/>
        </w:rPr>
      </w:pPr>
      <w:r>
        <w:rPr>
          <w:rFonts w:cs="Arial"/>
          <w:szCs w:val="22"/>
        </w:rPr>
        <w:t xml:space="preserve">El Auditor Superior del Estado de Jalisco señala que, se suma al reconocimiento y al agradecimiento que acaba de expresa la Presidenta del ITEI , considera </w:t>
      </w:r>
      <w:r w:rsidRPr="001365FA">
        <w:rPr>
          <w:rFonts w:cs="Arial"/>
          <w:szCs w:val="22"/>
        </w:rPr>
        <w:t>que en lo profesional</w:t>
      </w:r>
      <w:r>
        <w:rPr>
          <w:rFonts w:cs="Arial"/>
          <w:szCs w:val="22"/>
        </w:rPr>
        <w:t xml:space="preserve"> y </w:t>
      </w:r>
      <w:r w:rsidRPr="001365FA">
        <w:rPr>
          <w:rFonts w:cs="Arial"/>
          <w:szCs w:val="22"/>
        </w:rPr>
        <w:t xml:space="preserve">en lo personal, la gratitud por </w:t>
      </w:r>
      <w:r>
        <w:rPr>
          <w:rFonts w:cs="Arial"/>
          <w:szCs w:val="22"/>
        </w:rPr>
        <w:t>su</w:t>
      </w:r>
      <w:r w:rsidRPr="001365FA">
        <w:rPr>
          <w:rFonts w:cs="Arial"/>
          <w:szCs w:val="22"/>
        </w:rPr>
        <w:t xml:space="preserve"> generosidad, en cuanto a las ideas el tiempo, el esfuerzo, la pasión que </w:t>
      </w:r>
      <w:r>
        <w:rPr>
          <w:rFonts w:cs="Arial"/>
          <w:szCs w:val="22"/>
        </w:rPr>
        <w:t xml:space="preserve">imprimió </w:t>
      </w:r>
      <w:r w:rsidRPr="001365FA">
        <w:rPr>
          <w:rFonts w:cs="Arial"/>
          <w:szCs w:val="22"/>
        </w:rPr>
        <w:t xml:space="preserve">desde el primer día, es importante primero como integrante del Comité de Participación Social, después como </w:t>
      </w:r>
      <w:r>
        <w:rPr>
          <w:rFonts w:cs="Arial"/>
          <w:szCs w:val="22"/>
        </w:rPr>
        <w:t>Pr</w:t>
      </w:r>
      <w:r w:rsidRPr="001365FA">
        <w:rPr>
          <w:rFonts w:cs="Arial"/>
          <w:szCs w:val="22"/>
        </w:rPr>
        <w:t xml:space="preserve">esidenta, </w:t>
      </w:r>
      <w:r>
        <w:rPr>
          <w:rFonts w:cs="Arial"/>
          <w:szCs w:val="22"/>
        </w:rPr>
        <w:t xml:space="preserve">considera que fue una </w:t>
      </w:r>
      <w:r w:rsidRPr="001365FA">
        <w:rPr>
          <w:rFonts w:cs="Arial"/>
          <w:szCs w:val="22"/>
        </w:rPr>
        <w:t xml:space="preserve"> buena </w:t>
      </w:r>
      <w:r>
        <w:rPr>
          <w:rFonts w:cs="Arial"/>
          <w:szCs w:val="22"/>
        </w:rPr>
        <w:t>P</w:t>
      </w:r>
      <w:r w:rsidRPr="001365FA">
        <w:rPr>
          <w:rFonts w:cs="Arial"/>
          <w:szCs w:val="22"/>
        </w:rPr>
        <w:t>residencia, fueron buenos esfuerzos, buenos trabajos</w:t>
      </w:r>
      <w:r>
        <w:rPr>
          <w:rFonts w:cs="Arial"/>
          <w:szCs w:val="22"/>
        </w:rPr>
        <w:t>. Se expresa</w:t>
      </w:r>
      <w:r w:rsidRPr="001365FA">
        <w:rPr>
          <w:rFonts w:cs="Arial"/>
          <w:szCs w:val="22"/>
        </w:rPr>
        <w:t xml:space="preserve"> contento </w:t>
      </w:r>
      <w:r>
        <w:rPr>
          <w:rFonts w:cs="Arial"/>
          <w:szCs w:val="22"/>
        </w:rPr>
        <w:t>y respecto al ámbito</w:t>
      </w:r>
      <w:r w:rsidRPr="001365FA">
        <w:rPr>
          <w:rFonts w:cs="Arial"/>
          <w:szCs w:val="22"/>
        </w:rPr>
        <w:t xml:space="preserve"> personal, e</w:t>
      </w:r>
      <w:r>
        <w:rPr>
          <w:rFonts w:cs="Arial"/>
          <w:szCs w:val="22"/>
        </w:rPr>
        <w:t xml:space="preserve">l </w:t>
      </w:r>
      <w:r w:rsidRPr="001365FA">
        <w:rPr>
          <w:rFonts w:cs="Arial"/>
          <w:szCs w:val="22"/>
        </w:rPr>
        <w:t xml:space="preserve">aprecio y los </w:t>
      </w:r>
      <w:proofErr w:type="gramStart"/>
      <w:r w:rsidRPr="001365FA">
        <w:rPr>
          <w:rFonts w:cs="Arial"/>
          <w:szCs w:val="22"/>
        </w:rPr>
        <w:t>buenos momentos y buenos trabajos</w:t>
      </w:r>
      <w:proofErr w:type="gramEnd"/>
      <w:r w:rsidRPr="001365FA">
        <w:rPr>
          <w:rFonts w:cs="Arial"/>
          <w:szCs w:val="22"/>
        </w:rPr>
        <w:t xml:space="preserve"> que </w:t>
      </w:r>
      <w:r>
        <w:rPr>
          <w:rFonts w:cs="Arial"/>
          <w:szCs w:val="22"/>
        </w:rPr>
        <w:t xml:space="preserve">se realizaron </w:t>
      </w:r>
      <w:r w:rsidRPr="001365FA">
        <w:rPr>
          <w:rFonts w:cs="Arial"/>
          <w:szCs w:val="22"/>
        </w:rPr>
        <w:t xml:space="preserve">como Comité y en colaboración también uno a uno. </w:t>
      </w:r>
      <w:r>
        <w:rPr>
          <w:rFonts w:cs="Arial"/>
          <w:szCs w:val="22"/>
        </w:rPr>
        <w:t>S</w:t>
      </w:r>
      <w:r w:rsidRPr="001365FA">
        <w:rPr>
          <w:rFonts w:cs="Arial"/>
          <w:szCs w:val="22"/>
        </w:rPr>
        <w:t>abe</w:t>
      </w:r>
      <w:r>
        <w:rPr>
          <w:rFonts w:cs="Arial"/>
          <w:szCs w:val="22"/>
        </w:rPr>
        <w:t xml:space="preserve"> </w:t>
      </w:r>
      <w:r w:rsidRPr="001365FA">
        <w:rPr>
          <w:rFonts w:cs="Arial"/>
          <w:szCs w:val="22"/>
        </w:rPr>
        <w:t>que va a tener mucho éxito</w:t>
      </w:r>
      <w:r>
        <w:rPr>
          <w:rFonts w:cs="Arial"/>
          <w:szCs w:val="22"/>
        </w:rPr>
        <w:t>,</w:t>
      </w:r>
      <w:r w:rsidRPr="001365FA">
        <w:rPr>
          <w:rFonts w:cs="Arial"/>
          <w:szCs w:val="22"/>
        </w:rPr>
        <w:t xml:space="preserve"> porque </w:t>
      </w:r>
      <w:r>
        <w:rPr>
          <w:rFonts w:cs="Arial"/>
          <w:szCs w:val="22"/>
        </w:rPr>
        <w:t>n</w:t>
      </w:r>
      <w:r w:rsidRPr="001365FA">
        <w:rPr>
          <w:rFonts w:cs="Arial"/>
          <w:szCs w:val="22"/>
        </w:rPr>
        <w:t>o puede ser de otra forma</w:t>
      </w:r>
      <w:r>
        <w:rPr>
          <w:rFonts w:cs="Arial"/>
          <w:szCs w:val="22"/>
        </w:rPr>
        <w:t>,</w:t>
      </w:r>
      <w:r w:rsidRPr="001365FA">
        <w:rPr>
          <w:rFonts w:cs="Arial"/>
          <w:szCs w:val="22"/>
        </w:rPr>
        <w:t xml:space="preserve"> y </w:t>
      </w:r>
      <w:r>
        <w:rPr>
          <w:rFonts w:cs="Arial"/>
          <w:szCs w:val="22"/>
        </w:rPr>
        <w:t>s</w:t>
      </w:r>
      <w:r w:rsidRPr="001365FA">
        <w:rPr>
          <w:rFonts w:cs="Arial"/>
          <w:szCs w:val="22"/>
        </w:rPr>
        <w:t>e lleva un buen amigo en todos los sentidos.</w:t>
      </w:r>
    </w:p>
    <w:p w14:paraId="285CB0AF" w14:textId="547501C6" w:rsidR="00161EB9" w:rsidRDefault="00161EB9" w:rsidP="005A15B7">
      <w:pPr>
        <w:rPr>
          <w:rFonts w:cs="Arial"/>
          <w:szCs w:val="22"/>
        </w:rPr>
      </w:pPr>
    </w:p>
    <w:p w14:paraId="675F72A1" w14:textId="77777777" w:rsidR="00161EB9" w:rsidRDefault="00161EB9" w:rsidP="00161EB9">
      <w:pPr>
        <w:rPr>
          <w:rFonts w:cs="Arial"/>
          <w:szCs w:val="22"/>
        </w:rPr>
      </w:pPr>
      <w:r>
        <w:rPr>
          <w:rFonts w:cs="Arial"/>
          <w:szCs w:val="22"/>
        </w:rPr>
        <w:t xml:space="preserve">La Presidenta del Comité Coordinador responde que </w:t>
      </w:r>
      <w:r w:rsidRPr="00FD7B15">
        <w:rPr>
          <w:rFonts w:cs="Arial"/>
          <w:szCs w:val="22"/>
        </w:rPr>
        <w:t xml:space="preserve">con eso </w:t>
      </w:r>
      <w:r>
        <w:rPr>
          <w:rFonts w:cs="Arial"/>
          <w:szCs w:val="22"/>
        </w:rPr>
        <w:t>s</w:t>
      </w:r>
      <w:r w:rsidRPr="00FD7B15">
        <w:rPr>
          <w:rFonts w:cs="Arial"/>
          <w:szCs w:val="22"/>
        </w:rPr>
        <w:t>e qued</w:t>
      </w:r>
      <w:r>
        <w:rPr>
          <w:rFonts w:cs="Arial"/>
          <w:szCs w:val="22"/>
        </w:rPr>
        <w:t>a</w:t>
      </w:r>
      <w:r w:rsidRPr="00FD7B15">
        <w:rPr>
          <w:rFonts w:cs="Arial"/>
          <w:szCs w:val="22"/>
        </w:rPr>
        <w:t xml:space="preserve"> y </w:t>
      </w:r>
      <w:r>
        <w:rPr>
          <w:rFonts w:cs="Arial"/>
          <w:szCs w:val="22"/>
        </w:rPr>
        <w:t>agradecida con su</w:t>
      </w:r>
      <w:r w:rsidRPr="00FD7B15">
        <w:rPr>
          <w:rFonts w:cs="Arial"/>
          <w:szCs w:val="22"/>
        </w:rPr>
        <w:t xml:space="preserve"> amistad y todo lo que h</w:t>
      </w:r>
      <w:r>
        <w:rPr>
          <w:rFonts w:cs="Arial"/>
          <w:szCs w:val="22"/>
        </w:rPr>
        <w:t>a</w:t>
      </w:r>
      <w:r w:rsidRPr="00FD7B15">
        <w:rPr>
          <w:rFonts w:cs="Arial"/>
          <w:szCs w:val="22"/>
        </w:rPr>
        <w:t xml:space="preserve"> aprendido de </w:t>
      </w:r>
      <w:r>
        <w:rPr>
          <w:rFonts w:cs="Arial"/>
          <w:szCs w:val="22"/>
        </w:rPr>
        <w:t>él y que le hizo</w:t>
      </w:r>
      <w:r w:rsidRPr="00FD7B15">
        <w:rPr>
          <w:rFonts w:cs="Arial"/>
          <w:szCs w:val="22"/>
        </w:rPr>
        <w:t xml:space="preserve"> entender el </w:t>
      </w:r>
      <w:proofErr w:type="gramStart"/>
      <w:r w:rsidRPr="00FD7B15">
        <w:rPr>
          <w:rFonts w:cs="Arial"/>
          <w:szCs w:val="22"/>
        </w:rPr>
        <w:t>mundo  desde</w:t>
      </w:r>
      <w:proofErr w:type="gramEnd"/>
      <w:r w:rsidRPr="00FD7B15">
        <w:rPr>
          <w:rFonts w:cs="Arial"/>
          <w:szCs w:val="22"/>
        </w:rPr>
        <w:t xml:space="preserve"> el punto de vista ciudadano de pronto no se entiende con esa profundidad que </w:t>
      </w:r>
      <w:r>
        <w:rPr>
          <w:rFonts w:cs="Arial"/>
          <w:szCs w:val="22"/>
        </w:rPr>
        <w:t>él l</w:t>
      </w:r>
      <w:r w:rsidRPr="00FD7B15">
        <w:rPr>
          <w:rFonts w:cs="Arial"/>
          <w:szCs w:val="22"/>
        </w:rPr>
        <w:t xml:space="preserve">o entiende, </w:t>
      </w:r>
      <w:r>
        <w:rPr>
          <w:rFonts w:cs="Arial"/>
          <w:szCs w:val="22"/>
        </w:rPr>
        <w:t>la ayudó</w:t>
      </w:r>
      <w:r w:rsidRPr="00FD7B15">
        <w:rPr>
          <w:rFonts w:cs="Arial"/>
          <w:szCs w:val="22"/>
        </w:rPr>
        <w:t xml:space="preserve"> a entenderlo así, de manera</w:t>
      </w:r>
      <w:r>
        <w:rPr>
          <w:rFonts w:cs="Arial"/>
          <w:szCs w:val="22"/>
        </w:rPr>
        <w:t xml:space="preserve"> más</w:t>
      </w:r>
      <w:r w:rsidRPr="00FD7B15">
        <w:rPr>
          <w:rFonts w:cs="Arial"/>
          <w:szCs w:val="22"/>
        </w:rPr>
        <w:t xml:space="preserve"> profunda y sobre todo no a corto plazo</w:t>
      </w:r>
      <w:r>
        <w:rPr>
          <w:rFonts w:cs="Arial"/>
          <w:szCs w:val="22"/>
        </w:rPr>
        <w:t>. Afirma que d</w:t>
      </w:r>
      <w:r w:rsidRPr="00FD7B15">
        <w:rPr>
          <w:rFonts w:cs="Arial"/>
          <w:szCs w:val="22"/>
        </w:rPr>
        <w:t xml:space="preserve">e </w:t>
      </w:r>
      <w:r>
        <w:rPr>
          <w:rFonts w:cs="Arial"/>
          <w:szCs w:val="22"/>
        </w:rPr>
        <w:t>él</w:t>
      </w:r>
      <w:r w:rsidRPr="00FD7B15">
        <w:rPr>
          <w:rFonts w:cs="Arial"/>
          <w:szCs w:val="22"/>
        </w:rPr>
        <w:t xml:space="preserve"> aprendía siempre a ver a mediano y a largo plazo, de pronto desde la ciudadanía</w:t>
      </w:r>
      <w:r>
        <w:rPr>
          <w:rFonts w:cs="Arial"/>
          <w:szCs w:val="22"/>
        </w:rPr>
        <w:t xml:space="preserve"> se </w:t>
      </w:r>
      <w:r w:rsidRPr="00FD7B15">
        <w:rPr>
          <w:rFonts w:cs="Arial"/>
          <w:szCs w:val="22"/>
        </w:rPr>
        <w:t>es reactivo</w:t>
      </w:r>
      <w:r>
        <w:rPr>
          <w:rFonts w:cs="Arial"/>
          <w:szCs w:val="22"/>
        </w:rPr>
        <w:t>,</w:t>
      </w:r>
      <w:r w:rsidRPr="00FD7B15">
        <w:rPr>
          <w:rFonts w:cs="Arial"/>
          <w:szCs w:val="22"/>
        </w:rPr>
        <w:t xml:space="preserve"> y gracias a </w:t>
      </w:r>
      <w:r>
        <w:rPr>
          <w:rFonts w:cs="Arial"/>
          <w:szCs w:val="22"/>
        </w:rPr>
        <w:t>él</w:t>
      </w:r>
      <w:r w:rsidRPr="00FD7B15">
        <w:rPr>
          <w:rFonts w:cs="Arial"/>
          <w:szCs w:val="22"/>
        </w:rPr>
        <w:t xml:space="preserve"> aprend</w:t>
      </w:r>
      <w:r>
        <w:rPr>
          <w:rFonts w:cs="Arial"/>
          <w:szCs w:val="22"/>
        </w:rPr>
        <w:t>ió</w:t>
      </w:r>
      <w:r w:rsidRPr="00FD7B15">
        <w:rPr>
          <w:rFonts w:cs="Arial"/>
          <w:szCs w:val="22"/>
        </w:rPr>
        <w:t xml:space="preserve"> a que no deb</w:t>
      </w:r>
      <w:r>
        <w:rPr>
          <w:rFonts w:cs="Arial"/>
          <w:szCs w:val="22"/>
        </w:rPr>
        <w:t>ía</w:t>
      </w:r>
      <w:r w:rsidRPr="00FD7B15">
        <w:rPr>
          <w:rFonts w:cs="Arial"/>
          <w:szCs w:val="22"/>
        </w:rPr>
        <w:t xml:space="preserve"> reaccionar inmediatamente, habría que pensar como </w:t>
      </w:r>
      <w:r>
        <w:rPr>
          <w:rFonts w:cs="Arial"/>
          <w:szCs w:val="22"/>
        </w:rPr>
        <w:t>en un</w:t>
      </w:r>
      <w:r w:rsidRPr="00FD7B15">
        <w:rPr>
          <w:rFonts w:cs="Arial"/>
          <w:szCs w:val="22"/>
        </w:rPr>
        <w:t xml:space="preserve"> juego de ajedrez. </w:t>
      </w:r>
      <w:r>
        <w:rPr>
          <w:rFonts w:cs="Arial"/>
          <w:szCs w:val="22"/>
        </w:rPr>
        <w:t xml:space="preserve">Agradece nuevamente. </w:t>
      </w:r>
    </w:p>
    <w:p w14:paraId="53BD7257" w14:textId="77777777" w:rsidR="00161EB9" w:rsidRDefault="00161EB9" w:rsidP="00161EB9">
      <w:pPr>
        <w:rPr>
          <w:rFonts w:cs="Arial"/>
          <w:szCs w:val="22"/>
        </w:rPr>
      </w:pPr>
    </w:p>
    <w:p w14:paraId="25D84401" w14:textId="77777777" w:rsidR="00161EB9" w:rsidRDefault="00161EB9" w:rsidP="00161EB9">
      <w:pPr>
        <w:rPr>
          <w:rFonts w:cs="Arial"/>
          <w:szCs w:val="22"/>
        </w:rPr>
      </w:pPr>
      <w:r>
        <w:rPr>
          <w:rFonts w:cs="Arial"/>
          <w:szCs w:val="22"/>
        </w:rPr>
        <w:t xml:space="preserve">El Magistrado </w:t>
      </w:r>
      <w:proofErr w:type="gramStart"/>
      <w:r>
        <w:rPr>
          <w:rFonts w:cs="Arial"/>
          <w:szCs w:val="22"/>
        </w:rPr>
        <w:t>Presidente</w:t>
      </w:r>
      <w:proofErr w:type="gramEnd"/>
      <w:r>
        <w:rPr>
          <w:rFonts w:cs="Arial"/>
          <w:szCs w:val="22"/>
        </w:rPr>
        <w:t xml:space="preserve"> del Tribunal de Justicia Administrativa considera que </w:t>
      </w:r>
      <w:r w:rsidRPr="00BF4D91">
        <w:rPr>
          <w:rFonts w:cs="Arial"/>
          <w:szCs w:val="22"/>
        </w:rPr>
        <w:t>fue un año bueno</w:t>
      </w:r>
      <w:r>
        <w:rPr>
          <w:rFonts w:cs="Arial"/>
          <w:szCs w:val="22"/>
        </w:rPr>
        <w:t>,</w:t>
      </w:r>
      <w:r w:rsidRPr="00BF4D91">
        <w:rPr>
          <w:rFonts w:cs="Arial"/>
          <w:szCs w:val="22"/>
        </w:rPr>
        <w:t xml:space="preserve"> muy productivo</w:t>
      </w:r>
      <w:r>
        <w:rPr>
          <w:rFonts w:cs="Arial"/>
          <w:szCs w:val="22"/>
        </w:rPr>
        <w:t xml:space="preserve">; reconoce </w:t>
      </w:r>
      <w:r w:rsidRPr="00BF4D91">
        <w:rPr>
          <w:rFonts w:cs="Arial"/>
          <w:szCs w:val="22"/>
        </w:rPr>
        <w:t>que poder lidiar con tantas y tan diferentes instituciones como las que integra</w:t>
      </w:r>
      <w:r>
        <w:rPr>
          <w:rFonts w:cs="Arial"/>
          <w:szCs w:val="22"/>
        </w:rPr>
        <w:t>n</w:t>
      </w:r>
      <w:r w:rsidRPr="00BF4D91">
        <w:rPr>
          <w:rFonts w:cs="Arial"/>
          <w:szCs w:val="22"/>
        </w:rPr>
        <w:t xml:space="preserve"> e</w:t>
      </w:r>
      <w:r>
        <w:rPr>
          <w:rFonts w:cs="Arial"/>
          <w:szCs w:val="22"/>
        </w:rPr>
        <w:t>l</w:t>
      </w:r>
      <w:r w:rsidRPr="00BF4D91">
        <w:rPr>
          <w:rFonts w:cs="Arial"/>
          <w:szCs w:val="22"/>
        </w:rPr>
        <w:t xml:space="preserve"> sistema es difícil, no solo por la naturaleza de la institución</w:t>
      </w:r>
      <w:r>
        <w:rPr>
          <w:rFonts w:cs="Arial"/>
          <w:szCs w:val="22"/>
        </w:rPr>
        <w:t>,</w:t>
      </w:r>
      <w:r w:rsidRPr="00BF4D91">
        <w:rPr>
          <w:rFonts w:cs="Arial"/>
          <w:szCs w:val="22"/>
        </w:rPr>
        <w:t xml:space="preserve"> sino también po</w:t>
      </w:r>
      <w:r>
        <w:rPr>
          <w:rFonts w:cs="Arial"/>
          <w:szCs w:val="22"/>
        </w:rPr>
        <w:t xml:space="preserve">r </w:t>
      </w:r>
      <w:r w:rsidRPr="00BF4D91">
        <w:rPr>
          <w:rFonts w:cs="Arial"/>
          <w:szCs w:val="22"/>
        </w:rPr>
        <w:t>las propias personalidades de los que</w:t>
      </w:r>
      <w:r>
        <w:rPr>
          <w:rFonts w:cs="Arial"/>
          <w:szCs w:val="22"/>
        </w:rPr>
        <w:t xml:space="preserve"> lo integran. Le</w:t>
      </w:r>
      <w:r w:rsidRPr="00BF4D91">
        <w:rPr>
          <w:rFonts w:cs="Arial"/>
          <w:szCs w:val="22"/>
        </w:rPr>
        <w:t xml:space="preserve"> agrade</w:t>
      </w:r>
      <w:r>
        <w:rPr>
          <w:rFonts w:cs="Arial"/>
          <w:szCs w:val="22"/>
        </w:rPr>
        <w:t>ce</w:t>
      </w:r>
      <w:r w:rsidRPr="00BF4D91">
        <w:rPr>
          <w:rFonts w:cs="Arial"/>
          <w:szCs w:val="22"/>
        </w:rPr>
        <w:t xml:space="preserve"> porque aprend</w:t>
      </w:r>
      <w:r>
        <w:rPr>
          <w:rFonts w:cs="Arial"/>
          <w:szCs w:val="22"/>
        </w:rPr>
        <w:t>ió</w:t>
      </w:r>
      <w:r w:rsidRPr="00BF4D91">
        <w:rPr>
          <w:rFonts w:cs="Arial"/>
          <w:szCs w:val="22"/>
        </w:rPr>
        <w:t xml:space="preserve"> mucho </w:t>
      </w:r>
      <w:r>
        <w:rPr>
          <w:rFonts w:cs="Arial"/>
          <w:szCs w:val="22"/>
        </w:rPr>
        <w:t>sobre la</w:t>
      </w:r>
      <w:r w:rsidRPr="00BF4D91">
        <w:rPr>
          <w:rFonts w:cs="Arial"/>
          <w:szCs w:val="22"/>
        </w:rPr>
        <w:t xml:space="preserve"> sensibilidad de las organizaciones civiles</w:t>
      </w:r>
      <w:r>
        <w:rPr>
          <w:rFonts w:cs="Arial"/>
          <w:szCs w:val="22"/>
        </w:rPr>
        <w:t xml:space="preserve">, </w:t>
      </w:r>
      <w:r w:rsidRPr="00BF4D91">
        <w:rPr>
          <w:rFonts w:cs="Arial"/>
          <w:szCs w:val="22"/>
        </w:rPr>
        <w:t xml:space="preserve">a ver cómo se ve el mundo, cómo se ve el </w:t>
      </w:r>
      <w:r>
        <w:rPr>
          <w:rFonts w:cs="Arial"/>
          <w:szCs w:val="22"/>
        </w:rPr>
        <w:t>T</w:t>
      </w:r>
      <w:r w:rsidRPr="00BF4D91">
        <w:rPr>
          <w:rFonts w:cs="Arial"/>
          <w:szCs w:val="22"/>
        </w:rPr>
        <w:t xml:space="preserve">ribunal desde </w:t>
      </w:r>
      <w:r>
        <w:rPr>
          <w:rFonts w:cs="Arial"/>
          <w:szCs w:val="22"/>
        </w:rPr>
        <w:t>a</w:t>
      </w:r>
      <w:r w:rsidRPr="00BF4D91">
        <w:rPr>
          <w:rFonts w:cs="Arial"/>
          <w:szCs w:val="22"/>
        </w:rPr>
        <w:t>fuera</w:t>
      </w:r>
      <w:r>
        <w:rPr>
          <w:rFonts w:cs="Arial"/>
          <w:szCs w:val="22"/>
        </w:rPr>
        <w:t xml:space="preserve">, reconoce que lo </w:t>
      </w:r>
      <w:r w:rsidRPr="00BF4D91">
        <w:rPr>
          <w:rFonts w:cs="Arial"/>
          <w:szCs w:val="22"/>
        </w:rPr>
        <w:t>sensibiliz</w:t>
      </w:r>
      <w:r>
        <w:rPr>
          <w:rFonts w:cs="Arial"/>
          <w:szCs w:val="22"/>
        </w:rPr>
        <w:t>o en</w:t>
      </w:r>
      <w:r w:rsidRPr="00BF4D91">
        <w:rPr>
          <w:rFonts w:cs="Arial"/>
          <w:szCs w:val="22"/>
        </w:rPr>
        <w:t xml:space="preserve"> muchos temas</w:t>
      </w:r>
      <w:r>
        <w:rPr>
          <w:rFonts w:cs="Arial"/>
          <w:szCs w:val="22"/>
        </w:rPr>
        <w:t>. Está</w:t>
      </w:r>
      <w:r w:rsidRPr="00BF4D91">
        <w:rPr>
          <w:rFonts w:cs="Arial"/>
          <w:szCs w:val="22"/>
        </w:rPr>
        <w:t xml:space="preserve"> seguro de que </w:t>
      </w:r>
      <w:r>
        <w:rPr>
          <w:rFonts w:cs="Arial"/>
          <w:szCs w:val="22"/>
        </w:rPr>
        <w:t>se</w:t>
      </w:r>
      <w:r w:rsidRPr="00BF4D91">
        <w:rPr>
          <w:rFonts w:cs="Arial"/>
          <w:szCs w:val="22"/>
        </w:rPr>
        <w:t xml:space="preserve"> volver</w:t>
      </w:r>
      <w:r>
        <w:rPr>
          <w:rFonts w:cs="Arial"/>
          <w:szCs w:val="22"/>
        </w:rPr>
        <w:t>án</w:t>
      </w:r>
      <w:r w:rsidRPr="00BF4D91">
        <w:rPr>
          <w:rFonts w:cs="Arial"/>
          <w:szCs w:val="22"/>
        </w:rPr>
        <w:t xml:space="preserve"> a ver, los que anda</w:t>
      </w:r>
      <w:r>
        <w:rPr>
          <w:rFonts w:cs="Arial"/>
          <w:szCs w:val="22"/>
        </w:rPr>
        <w:t>n</w:t>
      </w:r>
      <w:r w:rsidRPr="00BF4D91">
        <w:rPr>
          <w:rFonts w:cs="Arial"/>
          <w:szCs w:val="22"/>
        </w:rPr>
        <w:t xml:space="preserve"> en esto</w:t>
      </w:r>
      <w:r>
        <w:rPr>
          <w:rFonts w:cs="Arial"/>
          <w:szCs w:val="22"/>
        </w:rPr>
        <w:t>,</w:t>
      </w:r>
      <w:r w:rsidRPr="00BF4D91">
        <w:rPr>
          <w:rFonts w:cs="Arial"/>
          <w:szCs w:val="22"/>
        </w:rPr>
        <w:t xml:space="preserve"> tarde o temprano </w:t>
      </w:r>
      <w:r>
        <w:rPr>
          <w:rFonts w:cs="Arial"/>
          <w:szCs w:val="22"/>
        </w:rPr>
        <w:t>se encuentran</w:t>
      </w:r>
      <w:r w:rsidRPr="00BF4D91">
        <w:rPr>
          <w:rFonts w:cs="Arial"/>
          <w:szCs w:val="22"/>
        </w:rPr>
        <w:t xml:space="preserve">. </w:t>
      </w:r>
      <w:r>
        <w:rPr>
          <w:rFonts w:cs="Arial"/>
          <w:szCs w:val="22"/>
        </w:rPr>
        <w:t>Agradece igualmente</w:t>
      </w:r>
      <w:r w:rsidRPr="00BF4D91">
        <w:rPr>
          <w:rFonts w:cs="Arial"/>
          <w:szCs w:val="22"/>
        </w:rPr>
        <w:t xml:space="preserve"> </w:t>
      </w:r>
      <w:r>
        <w:rPr>
          <w:rFonts w:cs="Arial"/>
          <w:szCs w:val="22"/>
        </w:rPr>
        <w:t xml:space="preserve">su </w:t>
      </w:r>
      <w:r w:rsidRPr="00BF4D91">
        <w:rPr>
          <w:rFonts w:cs="Arial"/>
          <w:szCs w:val="22"/>
        </w:rPr>
        <w:t>liderazgo, por tener siempre un minuto para explicar</w:t>
      </w:r>
      <w:r>
        <w:rPr>
          <w:rFonts w:cs="Arial"/>
          <w:szCs w:val="22"/>
        </w:rPr>
        <w:t>le</w:t>
      </w:r>
      <w:r w:rsidRPr="00BF4D91">
        <w:rPr>
          <w:rFonts w:cs="Arial"/>
          <w:szCs w:val="22"/>
        </w:rPr>
        <w:t xml:space="preserve"> cada cosa que no entendía, gracias por </w:t>
      </w:r>
      <w:r>
        <w:rPr>
          <w:rFonts w:cs="Arial"/>
          <w:szCs w:val="22"/>
        </w:rPr>
        <w:t>s</w:t>
      </w:r>
      <w:r w:rsidRPr="00BF4D91">
        <w:rPr>
          <w:rFonts w:cs="Arial"/>
          <w:szCs w:val="22"/>
        </w:rPr>
        <w:t>u comprensión, po</w:t>
      </w:r>
      <w:r>
        <w:rPr>
          <w:rFonts w:cs="Arial"/>
          <w:szCs w:val="22"/>
        </w:rPr>
        <w:t>r</w:t>
      </w:r>
      <w:r w:rsidRPr="00BF4D91">
        <w:rPr>
          <w:rFonts w:cs="Arial"/>
          <w:szCs w:val="22"/>
        </w:rPr>
        <w:t xml:space="preserve">que a veces las agendas no se daban y porque a veces tal vez por el día a día, no </w:t>
      </w:r>
      <w:r>
        <w:rPr>
          <w:rFonts w:cs="Arial"/>
          <w:szCs w:val="22"/>
        </w:rPr>
        <w:t>l</w:t>
      </w:r>
      <w:r w:rsidRPr="00BF4D91">
        <w:rPr>
          <w:rFonts w:cs="Arial"/>
          <w:szCs w:val="22"/>
        </w:rPr>
        <w:t xml:space="preserve">e daba </w:t>
      </w:r>
      <w:r>
        <w:rPr>
          <w:rFonts w:cs="Arial"/>
          <w:szCs w:val="22"/>
        </w:rPr>
        <w:t>e</w:t>
      </w:r>
      <w:r w:rsidRPr="00BF4D91">
        <w:rPr>
          <w:rFonts w:cs="Arial"/>
          <w:szCs w:val="22"/>
        </w:rPr>
        <w:t xml:space="preserve">l tiempo que </w:t>
      </w:r>
      <w:r>
        <w:rPr>
          <w:rFonts w:cs="Arial"/>
          <w:szCs w:val="22"/>
        </w:rPr>
        <w:t>s</w:t>
      </w:r>
      <w:r w:rsidRPr="00BF4D91">
        <w:rPr>
          <w:rFonts w:cs="Arial"/>
          <w:szCs w:val="22"/>
        </w:rPr>
        <w:t>e merecía, pero siempre estuv</w:t>
      </w:r>
      <w:r>
        <w:rPr>
          <w:rFonts w:cs="Arial"/>
          <w:szCs w:val="22"/>
        </w:rPr>
        <w:t>o</w:t>
      </w:r>
      <w:r w:rsidRPr="00BF4D91">
        <w:rPr>
          <w:rFonts w:cs="Arial"/>
          <w:szCs w:val="22"/>
        </w:rPr>
        <w:t xml:space="preserve"> ahí para explicar</w:t>
      </w:r>
      <w:r>
        <w:rPr>
          <w:rFonts w:cs="Arial"/>
          <w:szCs w:val="22"/>
        </w:rPr>
        <w:t xml:space="preserve"> </w:t>
      </w:r>
      <w:r w:rsidRPr="00BF4D91">
        <w:rPr>
          <w:rFonts w:cs="Arial"/>
          <w:szCs w:val="22"/>
        </w:rPr>
        <w:t xml:space="preserve">y decir por dónde iba todo esto. </w:t>
      </w:r>
      <w:r>
        <w:rPr>
          <w:rFonts w:cs="Arial"/>
          <w:szCs w:val="22"/>
        </w:rPr>
        <w:t>Agradece</w:t>
      </w:r>
      <w:r w:rsidRPr="00BF4D91">
        <w:rPr>
          <w:rFonts w:cs="Arial"/>
          <w:szCs w:val="22"/>
        </w:rPr>
        <w:t xml:space="preserve"> la pasión, platicar con</w:t>
      </w:r>
      <w:r>
        <w:rPr>
          <w:rFonts w:cs="Arial"/>
          <w:szCs w:val="22"/>
        </w:rPr>
        <w:t xml:space="preserve"> ella</w:t>
      </w:r>
      <w:r w:rsidRPr="00BF4D91">
        <w:rPr>
          <w:rFonts w:cs="Arial"/>
          <w:szCs w:val="22"/>
        </w:rPr>
        <w:t xml:space="preserve"> siempre es un gusto y</w:t>
      </w:r>
      <w:r>
        <w:rPr>
          <w:rFonts w:cs="Arial"/>
          <w:szCs w:val="22"/>
        </w:rPr>
        <w:t xml:space="preserve"> cuando </w:t>
      </w:r>
      <w:r w:rsidRPr="00BF4D91">
        <w:rPr>
          <w:rFonts w:cs="Arial"/>
          <w:szCs w:val="22"/>
        </w:rPr>
        <w:t>te conoce</w:t>
      </w:r>
      <w:r>
        <w:rPr>
          <w:rFonts w:cs="Arial"/>
          <w:szCs w:val="22"/>
        </w:rPr>
        <w:t>n</w:t>
      </w:r>
      <w:r w:rsidRPr="00BF4D91">
        <w:rPr>
          <w:rFonts w:cs="Arial"/>
          <w:szCs w:val="22"/>
        </w:rPr>
        <w:t xml:space="preserve"> un poco más y entiende</w:t>
      </w:r>
      <w:r>
        <w:rPr>
          <w:rFonts w:cs="Arial"/>
          <w:szCs w:val="22"/>
        </w:rPr>
        <w:t>n</w:t>
      </w:r>
      <w:r w:rsidRPr="00BF4D91">
        <w:rPr>
          <w:rFonts w:cs="Arial"/>
          <w:szCs w:val="22"/>
        </w:rPr>
        <w:t xml:space="preserve"> de dónde vienes, </w:t>
      </w:r>
      <w:r>
        <w:rPr>
          <w:rFonts w:cs="Arial"/>
          <w:szCs w:val="22"/>
        </w:rPr>
        <w:t>se puede</w:t>
      </w:r>
      <w:r w:rsidRPr="00BF4D91">
        <w:rPr>
          <w:rFonts w:cs="Arial"/>
          <w:szCs w:val="22"/>
        </w:rPr>
        <w:t xml:space="preserve"> vislumbrar a dónde va y </w:t>
      </w:r>
      <w:r>
        <w:rPr>
          <w:rFonts w:cs="Arial"/>
          <w:szCs w:val="22"/>
        </w:rPr>
        <w:t>considera que</w:t>
      </w:r>
      <w:r w:rsidRPr="00BF4D91">
        <w:rPr>
          <w:rFonts w:cs="Arial"/>
          <w:szCs w:val="22"/>
        </w:rPr>
        <w:t xml:space="preserve"> vienen cosas muy buenas</w:t>
      </w:r>
      <w:r>
        <w:rPr>
          <w:rFonts w:cs="Arial"/>
          <w:szCs w:val="22"/>
        </w:rPr>
        <w:t xml:space="preserve">. </w:t>
      </w:r>
    </w:p>
    <w:p w14:paraId="27D1EDC9" w14:textId="77777777" w:rsidR="00161EB9" w:rsidRDefault="00161EB9" w:rsidP="005A15B7">
      <w:pPr>
        <w:rPr>
          <w:rFonts w:cs="Arial"/>
          <w:szCs w:val="22"/>
        </w:rPr>
      </w:pPr>
    </w:p>
    <w:p w14:paraId="45FB95CE" w14:textId="2EFF6F5A" w:rsidR="004859DA" w:rsidRDefault="009D1AA5" w:rsidP="005A15B7">
      <w:pPr>
        <w:rPr>
          <w:rFonts w:cs="Arial"/>
          <w:szCs w:val="22"/>
        </w:rPr>
      </w:pPr>
      <w:r>
        <w:rPr>
          <w:rFonts w:cs="Arial"/>
          <w:szCs w:val="22"/>
        </w:rPr>
        <w:t>El Magistrado continúa con el uso de la voz, y le a</w:t>
      </w:r>
      <w:r w:rsidR="00C13A44">
        <w:rPr>
          <w:rFonts w:cs="Arial"/>
          <w:szCs w:val="22"/>
        </w:rPr>
        <w:t>gradece</w:t>
      </w:r>
      <w:r>
        <w:rPr>
          <w:rFonts w:cs="Arial"/>
          <w:szCs w:val="22"/>
        </w:rPr>
        <w:t xml:space="preserve"> a la Dra. Annel Vázquez</w:t>
      </w:r>
      <w:r w:rsidR="00BF4D91" w:rsidRPr="00BF4D91">
        <w:rPr>
          <w:rFonts w:cs="Arial"/>
          <w:szCs w:val="22"/>
        </w:rPr>
        <w:t xml:space="preserve"> la pasión</w:t>
      </w:r>
      <w:r>
        <w:rPr>
          <w:rFonts w:cs="Arial"/>
          <w:szCs w:val="22"/>
        </w:rPr>
        <w:t xml:space="preserve"> que le daba a los proyectos y le expresa que</w:t>
      </w:r>
      <w:r w:rsidR="00BF4D91" w:rsidRPr="00BF4D91">
        <w:rPr>
          <w:rFonts w:cs="Arial"/>
          <w:szCs w:val="22"/>
        </w:rPr>
        <w:t xml:space="preserve"> platicar con</w:t>
      </w:r>
      <w:r w:rsidR="00C13A44">
        <w:rPr>
          <w:rFonts w:cs="Arial"/>
          <w:szCs w:val="22"/>
        </w:rPr>
        <w:t xml:space="preserve"> ella</w:t>
      </w:r>
      <w:r w:rsidR="00BF4D91" w:rsidRPr="00BF4D91">
        <w:rPr>
          <w:rFonts w:cs="Arial"/>
          <w:szCs w:val="22"/>
        </w:rPr>
        <w:t xml:space="preserve"> siempre </w:t>
      </w:r>
      <w:r>
        <w:rPr>
          <w:rFonts w:cs="Arial"/>
          <w:szCs w:val="22"/>
        </w:rPr>
        <w:t>fue</w:t>
      </w:r>
      <w:r w:rsidR="00BF4D91" w:rsidRPr="00BF4D91">
        <w:rPr>
          <w:rFonts w:cs="Arial"/>
          <w:szCs w:val="22"/>
        </w:rPr>
        <w:t xml:space="preserve"> un gusto y</w:t>
      </w:r>
      <w:r w:rsidR="00C13A44">
        <w:rPr>
          <w:rFonts w:cs="Arial"/>
          <w:szCs w:val="22"/>
        </w:rPr>
        <w:t xml:space="preserve"> cuando</w:t>
      </w:r>
      <w:r>
        <w:rPr>
          <w:rFonts w:cs="Arial"/>
          <w:szCs w:val="22"/>
        </w:rPr>
        <w:t xml:space="preserve"> las personas nos damos la oportunidad de</w:t>
      </w:r>
      <w:r w:rsidR="00BF4D91" w:rsidRPr="00BF4D91">
        <w:rPr>
          <w:rFonts w:cs="Arial"/>
          <w:szCs w:val="22"/>
        </w:rPr>
        <w:t xml:space="preserve"> conoce</w:t>
      </w:r>
      <w:r>
        <w:rPr>
          <w:rFonts w:cs="Arial"/>
          <w:szCs w:val="22"/>
        </w:rPr>
        <w:t>rla</w:t>
      </w:r>
      <w:r w:rsidR="00BF4D91" w:rsidRPr="00BF4D91">
        <w:rPr>
          <w:rFonts w:cs="Arial"/>
          <w:szCs w:val="22"/>
        </w:rPr>
        <w:t xml:space="preserve"> un poco entiende</w:t>
      </w:r>
      <w:r w:rsidR="00C13A44">
        <w:rPr>
          <w:rFonts w:cs="Arial"/>
          <w:szCs w:val="22"/>
        </w:rPr>
        <w:t>n</w:t>
      </w:r>
      <w:r w:rsidR="00BF4D91" w:rsidRPr="00BF4D91">
        <w:rPr>
          <w:rFonts w:cs="Arial"/>
          <w:szCs w:val="22"/>
        </w:rPr>
        <w:t xml:space="preserve"> de dónde viene, </w:t>
      </w:r>
      <w:r w:rsidR="00C13A44">
        <w:rPr>
          <w:rFonts w:cs="Arial"/>
          <w:szCs w:val="22"/>
        </w:rPr>
        <w:t>se puede</w:t>
      </w:r>
      <w:r w:rsidR="00BF4D91" w:rsidRPr="00BF4D91">
        <w:rPr>
          <w:rFonts w:cs="Arial"/>
          <w:szCs w:val="22"/>
        </w:rPr>
        <w:t xml:space="preserve"> vislumbrar a dónde va y </w:t>
      </w:r>
      <w:r w:rsidR="00C13A44">
        <w:rPr>
          <w:rFonts w:cs="Arial"/>
          <w:szCs w:val="22"/>
        </w:rPr>
        <w:t>considera que</w:t>
      </w:r>
      <w:r w:rsidR="00BF4D91" w:rsidRPr="00BF4D91">
        <w:rPr>
          <w:rFonts w:cs="Arial"/>
          <w:szCs w:val="22"/>
        </w:rPr>
        <w:t xml:space="preserve"> vienen cosas muy buenas</w:t>
      </w:r>
      <w:r>
        <w:rPr>
          <w:rFonts w:cs="Arial"/>
          <w:szCs w:val="22"/>
        </w:rPr>
        <w:t xml:space="preserve"> para ella</w:t>
      </w:r>
      <w:r w:rsidR="00EF6083">
        <w:rPr>
          <w:rFonts w:cs="Arial"/>
          <w:szCs w:val="22"/>
        </w:rPr>
        <w:t xml:space="preserve">. </w:t>
      </w:r>
    </w:p>
    <w:p w14:paraId="060142BB" w14:textId="6AAF958B" w:rsidR="0092071A" w:rsidRDefault="0092071A" w:rsidP="005A15B7">
      <w:pPr>
        <w:rPr>
          <w:rFonts w:cs="Arial"/>
          <w:szCs w:val="22"/>
        </w:rPr>
      </w:pPr>
    </w:p>
    <w:p w14:paraId="6D08E237" w14:textId="03D436A3" w:rsidR="0092071A" w:rsidRDefault="0092071A" w:rsidP="005A15B7">
      <w:pPr>
        <w:rPr>
          <w:rFonts w:cs="Arial"/>
          <w:szCs w:val="22"/>
        </w:rPr>
      </w:pPr>
      <w:r>
        <w:rPr>
          <w:rFonts w:cs="Arial"/>
          <w:szCs w:val="22"/>
        </w:rPr>
        <w:t>Finalmente, concluye su intervención el Magistrado expresando que fue muy grato incluso haber podido compartir temas que no fueron muy agradables durante el año, que siempre se dio el tiempo para escuchar su opinión, le agradece de corazón y le reitera su felicitación, y queda a la orden y le manifiesta que en él puede contar con un amigo.</w:t>
      </w:r>
    </w:p>
    <w:p w14:paraId="4D53A83D" w14:textId="77777777" w:rsidR="00EF6083" w:rsidRDefault="00EF6083" w:rsidP="005A15B7">
      <w:pPr>
        <w:rPr>
          <w:rFonts w:cs="Arial"/>
          <w:szCs w:val="22"/>
        </w:rPr>
      </w:pPr>
    </w:p>
    <w:p w14:paraId="32C2EF39" w14:textId="7809841C" w:rsidR="0092071A" w:rsidRDefault="00F53897" w:rsidP="005A15B7">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Comité Coordinador responde que ya es su amigo</w:t>
      </w:r>
      <w:r w:rsidRPr="00F53897">
        <w:rPr>
          <w:rFonts w:cs="Arial"/>
          <w:szCs w:val="22"/>
        </w:rPr>
        <w:t xml:space="preserve"> y </w:t>
      </w:r>
      <w:r>
        <w:rPr>
          <w:rFonts w:cs="Arial"/>
          <w:szCs w:val="22"/>
        </w:rPr>
        <w:t>se lleva eso</w:t>
      </w:r>
      <w:r w:rsidRPr="00F53897">
        <w:rPr>
          <w:rFonts w:cs="Arial"/>
          <w:szCs w:val="22"/>
        </w:rPr>
        <w:t xml:space="preserve">, </w:t>
      </w:r>
      <w:r>
        <w:rPr>
          <w:rFonts w:cs="Arial"/>
          <w:szCs w:val="22"/>
        </w:rPr>
        <w:t>considera</w:t>
      </w:r>
      <w:r w:rsidRPr="00F53897">
        <w:rPr>
          <w:rFonts w:cs="Arial"/>
          <w:szCs w:val="22"/>
        </w:rPr>
        <w:t xml:space="preserve"> que eso es lo más importante de haber trabajado aquí</w:t>
      </w:r>
      <w:r w:rsidR="0092071A">
        <w:rPr>
          <w:rFonts w:cs="Arial"/>
          <w:szCs w:val="22"/>
        </w:rPr>
        <w:t>,</w:t>
      </w:r>
      <w:r w:rsidRPr="00F53897">
        <w:rPr>
          <w:rFonts w:cs="Arial"/>
          <w:szCs w:val="22"/>
        </w:rPr>
        <w:t xml:space="preserve"> y efectivamente fueron </w:t>
      </w:r>
      <w:r w:rsidR="0080122D">
        <w:rPr>
          <w:rFonts w:cs="Arial"/>
          <w:szCs w:val="22"/>
        </w:rPr>
        <w:t>cuatro</w:t>
      </w:r>
      <w:r w:rsidRPr="00F53897">
        <w:rPr>
          <w:rFonts w:cs="Arial"/>
          <w:szCs w:val="22"/>
        </w:rPr>
        <w:t xml:space="preserve"> años</w:t>
      </w:r>
      <w:r w:rsidR="0080122D">
        <w:rPr>
          <w:rFonts w:cs="Arial"/>
          <w:szCs w:val="22"/>
        </w:rPr>
        <w:t>,</w:t>
      </w:r>
      <w:r w:rsidRPr="00F53897">
        <w:rPr>
          <w:rFonts w:cs="Arial"/>
          <w:szCs w:val="22"/>
        </w:rPr>
        <w:t xml:space="preserve"> no solo un año, además los conoc</w:t>
      </w:r>
      <w:r>
        <w:rPr>
          <w:rFonts w:cs="Arial"/>
          <w:szCs w:val="22"/>
        </w:rPr>
        <w:t>ió</w:t>
      </w:r>
      <w:r w:rsidRPr="00F53897">
        <w:rPr>
          <w:rFonts w:cs="Arial"/>
          <w:szCs w:val="22"/>
        </w:rPr>
        <w:t xml:space="preserve"> a fondo porque los evalu</w:t>
      </w:r>
      <w:r>
        <w:rPr>
          <w:rFonts w:cs="Arial"/>
          <w:szCs w:val="22"/>
        </w:rPr>
        <w:t>ó</w:t>
      </w:r>
      <w:r w:rsidRPr="00F53897">
        <w:rPr>
          <w:rFonts w:cs="Arial"/>
          <w:szCs w:val="22"/>
        </w:rPr>
        <w:t xml:space="preserve"> al </w:t>
      </w:r>
      <w:r w:rsidR="0080122D">
        <w:rPr>
          <w:rFonts w:cs="Arial"/>
          <w:szCs w:val="22"/>
        </w:rPr>
        <w:t>A</w:t>
      </w:r>
      <w:r w:rsidRPr="00F53897">
        <w:rPr>
          <w:rFonts w:cs="Arial"/>
          <w:szCs w:val="22"/>
        </w:rPr>
        <w:t xml:space="preserve">uditor y a todos. </w:t>
      </w:r>
      <w:r w:rsidR="000772F0">
        <w:rPr>
          <w:rFonts w:cs="Arial"/>
          <w:szCs w:val="22"/>
        </w:rPr>
        <w:t>Han</w:t>
      </w:r>
      <w:r w:rsidRPr="00F53897">
        <w:rPr>
          <w:rFonts w:cs="Arial"/>
          <w:szCs w:val="22"/>
        </w:rPr>
        <w:t xml:space="preserve"> trabajado esa historia hasta ahora y </w:t>
      </w:r>
      <w:r w:rsidR="000772F0">
        <w:rPr>
          <w:rFonts w:cs="Arial"/>
          <w:szCs w:val="22"/>
        </w:rPr>
        <w:t>se</w:t>
      </w:r>
      <w:r w:rsidRPr="00F53897">
        <w:rPr>
          <w:rFonts w:cs="Arial"/>
          <w:szCs w:val="22"/>
        </w:rPr>
        <w:t xml:space="preserve"> siento orgullosa de haber compartido </w:t>
      </w:r>
      <w:r w:rsidRPr="00F53897">
        <w:rPr>
          <w:rFonts w:cs="Arial"/>
          <w:szCs w:val="22"/>
        </w:rPr>
        <w:lastRenderedPageBreak/>
        <w:t xml:space="preserve">desde el Comité de Participación Social y ahora del Comité Coordinador </w:t>
      </w:r>
      <w:r w:rsidR="0092071A">
        <w:rPr>
          <w:rFonts w:cs="Arial"/>
          <w:szCs w:val="22"/>
        </w:rPr>
        <w:t>d</w:t>
      </w:r>
      <w:r w:rsidRPr="00F53897">
        <w:rPr>
          <w:rFonts w:cs="Arial"/>
          <w:szCs w:val="22"/>
        </w:rPr>
        <w:t>el Sistema Estatal Anticorrupción</w:t>
      </w:r>
      <w:r w:rsidR="0080122D">
        <w:rPr>
          <w:rFonts w:cs="Arial"/>
          <w:szCs w:val="22"/>
        </w:rPr>
        <w:t xml:space="preserve"> de Jalisco</w:t>
      </w:r>
      <w:r w:rsidRPr="00F53897">
        <w:rPr>
          <w:rFonts w:cs="Arial"/>
          <w:szCs w:val="22"/>
        </w:rPr>
        <w:t xml:space="preserve">, </w:t>
      </w:r>
      <w:r w:rsidR="000772F0">
        <w:rPr>
          <w:rFonts w:cs="Arial"/>
          <w:szCs w:val="22"/>
        </w:rPr>
        <w:t xml:space="preserve">aprendió </w:t>
      </w:r>
      <w:r w:rsidRPr="00F53897">
        <w:rPr>
          <w:rFonts w:cs="Arial"/>
          <w:szCs w:val="22"/>
        </w:rPr>
        <w:t xml:space="preserve">de </w:t>
      </w:r>
      <w:r w:rsidR="000772F0">
        <w:rPr>
          <w:rFonts w:cs="Arial"/>
          <w:szCs w:val="22"/>
        </w:rPr>
        <w:t>todos,</w:t>
      </w:r>
      <w:r w:rsidRPr="00F53897">
        <w:rPr>
          <w:rFonts w:cs="Arial"/>
          <w:szCs w:val="22"/>
        </w:rPr>
        <w:t xml:space="preserve"> al igual que </w:t>
      </w:r>
      <w:r w:rsidR="000772F0">
        <w:rPr>
          <w:rFonts w:cs="Arial"/>
          <w:szCs w:val="22"/>
        </w:rPr>
        <w:t xml:space="preserve">todos le </w:t>
      </w:r>
      <w:r w:rsidRPr="00F53897">
        <w:rPr>
          <w:rFonts w:cs="Arial"/>
          <w:szCs w:val="22"/>
        </w:rPr>
        <w:t>aprendieron de la parte ciudadana</w:t>
      </w:r>
      <w:r w:rsidR="0092071A">
        <w:rPr>
          <w:rFonts w:cs="Arial"/>
          <w:szCs w:val="22"/>
        </w:rPr>
        <w:t>,</w:t>
      </w:r>
      <w:r w:rsidRPr="00F53897">
        <w:rPr>
          <w:rFonts w:cs="Arial"/>
          <w:szCs w:val="22"/>
        </w:rPr>
        <w:t xml:space="preserve"> </w:t>
      </w:r>
      <w:r w:rsidR="0092071A">
        <w:rPr>
          <w:rFonts w:cs="Arial"/>
          <w:szCs w:val="22"/>
        </w:rPr>
        <w:t>ella aprendió a</w:t>
      </w:r>
      <w:r w:rsidRPr="00F53897">
        <w:rPr>
          <w:rFonts w:cs="Arial"/>
          <w:szCs w:val="22"/>
        </w:rPr>
        <w:t xml:space="preserve"> ser más estratégicos</w:t>
      </w:r>
      <w:r w:rsidR="003F57B7">
        <w:rPr>
          <w:rFonts w:cs="Arial"/>
          <w:szCs w:val="22"/>
        </w:rPr>
        <w:t>,</w:t>
      </w:r>
      <w:r w:rsidRPr="00F53897">
        <w:rPr>
          <w:rFonts w:cs="Arial"/>
          <w:szCs w:val="22"/>
        </w:rPr>
        <w:t xml:space="preserve"> que </w:t>
      </w:r>
      <w:r w:rsidR="000772F0">
        <w:rPr>
          <w:rFonts w:cs="Arial"/>
          <w:szCs w:val="22"/>
        </w:rPr>
        <w:t>re</w:t>
      </w:r>
      <w:r w:rsidRPr="00F53897">
        <w:rPr>
          <w:rFonts w:cs="Arial"/>
          <w:szCs w:val="22"/>
        </w:rPr>
        <w:t xml:space="preserve">quiere pensar </w:t>
      </w:r>
      <w:r w:rsidR="000772F0" w:rsidRPr="00F53897">
        <w:rPr>
          <w:rFonts w:cs="Arial"/>
          <w:szCs w:val="22"/>
        </w:rPr>
        <w:t>más</w:t>
      </w:r>
      <w:r w:rsidRPr="00F53897">
        <w:rPr>
          <w:rFonts w:cs="Arial"/>
          <w:szCs w:val="22"/>
        </w:rPr>
        <w:t xml:space="preserve"> en términos a mediano y largo plazo</w:t>
      </w:r>
      <w:r w:rsidR="0092071A">
        <w:rPr>
          <w:rFonts w:cs="Arial"/>
          <w:szCs w:val="22"/>
        </w:rPr>
        <w:t xml:space="preserve"> y </w:t>
      </w:r>
      <w:r w:rsidRPr="00F53897">
        <w:rPr>
          <w:rFonts w:cs="Arial"/>
          <w:szCs w:val="22"/>
        </w:rPr>
        <w:t>pensar no s</w:t>
      </w:r>
      <w:r w:rsidR="0092071A">
        <w:rPr>
          <w:rFonts w:cs="Arial"/>
          <w:szCs w:val="22"/>
        </w:rPr>
        <w:t>ó</w:t>
      </w:r>
      <w:r w:rsidRPr="00F53897">
        <w:rPr>
          <w:rFonts w:cs="Arial"/>
          <w:szCs w:val="22"/>
        </w:rPr>
        <w:t xml:space="preserve">lo en lo que </w:t>
      </w:r>
      <w:r w:rsidR="00B326D2">
        <w:rPr>
          <w:rFonts w:cs="Arial"/>
          <w:szCs w:val="22"/>
        </w:rPr>
        <w:t xml:space="preserve">les </w:t>
      </w:r>
      <w:r w:rsidR="00161EB9" w:rsidRPr="00F53897">
        <w:rPr>
          <w:rFonts w:cs="Arial"/>
          <w:szCs w:val="22"/>
        </w:rPr>
        <w:t>gustaría sino</w:t>
      </w:r>
      <w:r w:rsidRPr="00F53897">
        <w:rPr>
          <w:rFonts w:cs="Arial"/>
          <w:szCs w:val="22"/>
        </w:rPr>
        <w:t xml:space="preserve"> en lo que se puede hacer. </w:t>
      </w:r>
      <w:r w:rsidR="00B326D2">
        <w:rPr>
          <w:rFonts w:cs="Arial"/>
          <w:szCs w:val="22"/>
        </w:rPr>
        <w:t>Considera que</w:t>
      </w:r>
      <w:r w:rsidR="0092071A">
        <w:rPr>
          <w:rFonts w:cs="Arial"/>
          <w:szCs w:val="22"/>
        </w:rPr>
        <w:t xml:space="preserve"> en estos cuatro años </w:t>
      </w:r>
      <w:r w:rsidR="00161EB9">
        <w:rPr>
          <w:rFonts w:cs="Arial"/>
          <w:szCs w:val="22"/>
        </w:rPr>
        <w:t>ella creció</w:t>
      </w:r>
      <w:r w:rsidR="0092071A">
        <w:rPr>
          <w:rFonts w:cs="Arial"/>
          <w:szCs w:val="22"/>
        </w:rPr>
        <w:t xml:space="preserve"> tanto personal como profesionalmente.</w:t>
      </w:r>
    </w:p>
    <w:p w14:paraId="274A618B" w14:textId="77777777" w:rsidR="0092071A" w:rsidRDefault="0092071A" w:rsidP="005A15B7">
      <w:pPr>
        <w:rPr>
          <w:rFonts w:cs="Arial"/>
          <w:szCs w:val="22"/>
        </w:rPr>
      </w:pPr>
    </w:p>
    <w:p w14:paraId="073002C8" w14:textId="185FA6C4" w:rsidR="00EF6083" w:rsidRDefault="00F53897" w:rsidP="005A15B7">
      <w:pPr>
        <w:rPr>
          <w:rFonts w:cs="Arial"/>
          <w:szCs w:val="22"/>
        </w:rPr>
      </w:pPr>
      <w:r w:rsidRPr="00F53897">
        <w:rPr>
          <w:rFonts w:cs="Arial"/>
          <w:szCs w:val="22"/>
        </w:rPr>
        <w:t xml:space="preserve"> </w:t>
      </w:r>
      <w:r w:rsidR="0092071A">
        <w:rPr>
          <w:rFonts w:cs="Arial"/>
          <w:szCs w:val="22"/>
        </w:rPr>
        <w:t xml:space="preserve">Y concluye su intervención, </w:t>
      </w:r>
      <w:proofErr w:type="gramStart"/>
      <w:r w:rsidR="0092071A">
        <w:rPr>
          <w:rFonts w:cs="Arial"/>
          <w:szCs w:val="22"/>
        </w:rPr>
        <w:t xml:space="preserve">agradeciendo </w:t>
      </w:r>
      <w:r w:rsidRPr="00F53897">
        <w:rPr>
          <w:rFonts w:cs="Arial"/>
          <w:szCs w:val="22"/>
        </w:rPr>
        <w:t xml:space="preserve"> a</w:t>
      </w:r>
      <w:proofErr w:type="gramEnd"/>
      <w:r w:rsidRPr="00F53897">
        <w:rPr>
          <w:rFonts w:cs="Arial"/>
          <w:szCs w:val="22"/>
        </w:rPr>
        <w:t xml:space="preserve"> </w:t>
      </w:r>
      <w:r w:rsidR="00B326D2">
        <w:rPr>
          <w:rFonts w:cs="Arial"/>
          <w:szCs w:val="22"/>
        </w:rPr>
        <w:t>todos</w:t>
      </w:r>
      <w:r w:rsidRPr="00F53897">
        <w:rPr>
          <w:rFonts w:cs="Arial"/>
          <w:szCs w:val="22"/>
        </w:rPr>
        <w:t xml:space="preserve"> porque siempre estuvieron atentos</w:t>
      </w:r>
      <w:r w:rsidR="0092071A">
        <w:rPr>
          <w:rFonts w:cs="Arial"/>
          <w:szCs w:val="22"/>
        </w:rPr>
        <w:t xml:space="preserve"> y </w:t>
      </w:r>
      <w:r w:rsidRPr="00F53897">
        <w:rPr>
          <w:rFonts w:cs="Arial"/>
          <w:szCs w:val="22"/>
        </w:rPr>
        <w:t>cuando pedía llamarles siempre estaban disponibles</w:t>
      </w:r>
      <w:r w:rsidR="0092071A">
        <w:rPr>
          <w:rFonts w:cs="Arial"/>
          <w:szCs w:val="22"/>
        </w:rPr>
        <w:t xml:space="preserve">, que siempre recibió atención de parte de todos, lo que la hizo sentir escuchada, atendida y respaldada, y sobre todo respetada, </w:t>
      </w:r>
      <w:r w:rsidR="00983214">
        <w:rPr>
          <w:rFonts w:cs="Arial"/>
          <w:szCs w:val="22"/>
        </w:rPr>
        <w:t xml:space="preserve"> </w:t>
      </w:r>
      <w:r w:rsidR="0092071A">
        <w:rPr>
          <w:rFonts w:cs="Arial"/>
          <w:szCs w:val="22"/>
        </w:rPr>
        <w:t>qu</w:t>
      </w:r>
      <w:r w:rsidR="008006CB">
        <w:rPr>
          <w:rFonts w:cs="Arial"/>
          <w:szCs w:val="22"/>
        </w:rPr>
        <w:t>e</w:t>
      </w:r>
      <w:r w:rsidR="0092071A">
        <w:rPr>
          <w:rFonts w:cs="Arial"/>
          <w:szCs w:val="22"/>
        </w:rPr>
        <w:t xml:space="preserve"> y que fueron los detalles que la hicieron sentirse </w:t>
      </w:r>
      <w:r w:rsidR="00983214">
        <w:rPr>
          <w:rFonts w:cs="Arial"/>
          <w:szCs w:val="22"/>
        </w:rPr>
        <w:t xml:space="preserve"> Presidenta del Comité Coordinador gracias a ellos.</w:t>
      </w:r>
    </w:p>
    <w:p w14:paraId="3B9DE286" w14:textId="77777777" w:rsidR="00983214" w:rsidRDefault="00983214" w:rsidP="005A15B7">
      <w:pPr>
        <w:rPr>
          <w:rFonts w:cs="Arial"/>
          <w:szCs w:val="22"/>
        </w:rPr>
      </w:pPr>
    </w:p>
    <w:p w14:paraId="56DF809E" w14:textId="5A5CF504" w:rsidR="00983214" w:rsidRDefault="0020555F" w:rsidP="005A15B7">
      <w:pPr>
        <w:rPr>
          <w:rFonts w:cs="Arial"/>
          <w:szCs w:val="22"/>
        </w:rPr>
      </w:pPr>
      <w:r>
        <w:rPr>
          <w:rFonts w:cs="Arial"/>
          <w:szCs w:val="22"/>
        </w:rPr>
        <w:t xml:space="preserve">El Fiscal Especializado </w:t>
      </w:r>
      <w:r w:rsidR="00FB585E">
        <w:rPr>
          <w:rFonts w:cs="Arial"/>
          <w:szCs w:val="22"/>
        </w:rPr>
        <w:t>finalmente menciona que tuvo</w:t>
      </w:r>
      <w:r w:rsidR="00FB585E" w:rsidRPr="00FB585E">
        <w:rPr>
          <w:rFonts w:cs="Arial"/>
          <w:szCs w:val="22"/>
        </w:rPr>
        <w:t xml:space="preserve"> un buen año como </w:t>
      </w:r>
      <w:r w:rsidR="00822155">
        <w:rPr>
          <w:rFonts w:cs="Arial"/>
          <w:szCs w:val="22"/>
        </w:rPr>
        <w:t>P</w:t>
      </w:r>
      <w:r w:rsidR="00FB585E" w:rsidRPr="00FB585E">
        <w:rPr>
          <w:rFonts w:cs="Arial"/>
          <w:szCs w:val="22"/>
        </w:rPr>
        <w:t xml:space="preserve">residenta, </w:t>
      </w:r>
      <w:r w:rsidR="005C7079">
        <w:rPr>
          <w:rFonts w:cs="Arial"/>
          <w:szCs w:val="22"/>
        </w:rPr>
        <w:t xml:space="preserve">en </w:t>
      </w:r>
      <w:proofErr w:type="gramStart"/>
      <w:r w:rsidR="005C7079">
        <w:rPr>
          <w:rFonts w:cs="Arial"/>
          <w:szCs w:val="22"/>
        </w:rPr>
        <w:t xml:space="preserve">la </w:t>
      </w:r>
      <w:r w:rsidR="00FB585E" w:rsidRPr="00FB585E">
        <w:rPr>
          <w:rFonts w:cs="Arial"/>
          <w:szCs w:val="22"/>
        </w:rPr>
        <w:t xml:space="preserve"> que</w:t>
      </w:r>
      <w:proofErr w:type="gramEnd"/>
      <w:r w:rsidR="00FB585E" w:rsidRPr="00FB585E">
        <w:rPr>
          <w:rFonts w:cs="Arial"/>
          <w:szCs w:val="22"/>
        </w:rPr>
        <w:t xml:space="preserve"> en realidad fueron </w:t>
      </w:r>
      <w:r w:rsidR="00FC7F9E">
        <w:rPr>
          <w:rFonts w:cs="Arial"/>
          <w:szCs w:val="22"/>
        </w:rPr>
        <w:t>cuatro</w:t>
      </w:r>
      <w:r w:rsidR="00FB585E" w:rsidRPr="00FB585E">
        <w:rPr>
          <w:rFonts w:cs="Arial"/>
          <w:szCs w:val="22"/>
        </w:rPr>
        <w:t xml:space="preserve"> años los que estuv</w:t>
      </w:r>
      <w:r w:rsidR="00822155">
        <w:rPr>
          <w:rFonts w:cs="Arial"/>
          <w:szCs w:val="22"/>
        </w:rPr>
        <w:t>o</w:t>
      </w:r>
      <w:r w:rsidR="00FB585E" w:rsidRPr="00FB585E">
        <w:rPr>
          <w:rFonts w:cs="Arial"/>
          <w:szCs w:val="22"/>
        </w:rPr>
        <w:t xml:space="preserve"> trabajando codo a codo</w:t>
      </w:r>
      <w:r w:rsidR="00822155">
        <w:rPr>
          <w:rFonts w:cs="Arial"/>
          <w:szCs w:val="22"/>
        </w:rPr>
        <w:t>, porque iría más</w:t>
      </w:r>
      <w:r w:rsidR="00FB585E" w:rsidRPr="00FB585E">
        <w:rPr>
          <w:rFonts w:cs="Arial"/>
          <w:szCs w:val="22"/>
        </w:rPr>
        <w:t xml:space="preserve"> allá</w:t>
      </w:r>
      <w:r w:rsidR="00FC7F9E">
        <w:rPr>
          <w:rFonts w:cs="Arial"/>
          <w:szCs w:val="22"/>
        </w:rPr>
        <w:t>. E</w:t>
      </w:r>
      <w:r w:rsidR="00FB585E" w:rsidRPr="00FB585E">
        <w:rPr>
          <w:rFonts w:cs="Arial"/>
          <w:szCs w:val="22"/>
        </w:rPr>
        <w:t xml:space="preserve">n </w:t>
      </w:r>
      <w:r w:rsidR="005C7079" w:rsidRPr="00FB585E">
        <w:rPr>
          <w:rFonts w:cs="Arial"/>
          <w:szCs w:val="22"/>
        </w:rPr>
        <w:t>realidad,</w:t>
      </w:r>
      <w:r w:rsidR="00FB585E" w:rsidRPr="00FB585E">
        <w:rPr>
          <w:rFonts w:cs="Arial"/>
          <w:szCs w:val="22"/>
        </w:rPr>
        <w:t xml:space="preserve"> tiene muchos años trabajando, muchos años siendo una voz importante en esos temas y esa trayectoria, esa experiencia, ese bagaje de conocimiento y de pasión hizo que formara parte de esa primera integración del C</w:t>
      </w:r>
      <w:r w:rsidR="00822155">
        <w:rPr>
          <w:rFonts w:cs="Arial"/>
          <w:szCs w:val="22"/>
        </w:rPr>
        <w:t xml:space="preserve">omité de </w:t>
      </w:r>
      <w:r w:rsidR="00FB585E" w:rsidRPr="00FB585E">
        <w:rPr>
          <w:rFonts w:cs="Arial"/>
          <w:szCs w:val="22"/>
        </w:rPr>
        <w:t>P</w:t>
      </w:r>
      <w:r w:rsidR="00822155">
        <w:rPr>
          <w:rFonts w:cs="Arial"/>
          <w:szCs w:val="22"/>
        </w:rPr>
        <w:t xml:space="preserve">articipación </w:t>
      </w:r>
      <w:r w:rsidR="00FB585E" w:rsidRPr="00FB585E">
        <w:rPr>
          <w:rFonts w:cs="Arial"/>
          <w:szCs w:val="22"/>
        </w:rPr>
        <w:t>S</w:t>
      </w:r>
      <w:r w:rsidR="00822155">
        <w:rPr>
          <w:rFonts w:cs="Arial"/>
          <w:szCs w:val="22"/>
        </w:rPr>
        <w:t>ocial</w:t>
      </w:r>
      <w:r w:rsidR="00FB585E" w:rsidRPr="00FB585E">
        <w:rPr>
          <w:rFonts w:cs="Arial"/>
          <w:szCs w:val="22"/>
        </w:rPr>
        <w:t xml:space="preserve"> en Jalisco, no es sencillo</w:t>
      </w:r>
      <w:r w:rsidR="00822155">
        <w:rPr>
          <w:rFonts w:cs="Arial"/>
          <w:szCs w:val="22"/>
        </w:rPr>
        <w:t>,</w:t>
      </w:r>
      <w:r w:rsidR="00FB585E" w:rsidRPr="00FB585E">
        <w:rPr>
          <w:rFonts w:cs="Arial"/>
          <w:szCs w:val="22"/>
        </w:rPr>
        <w:t xml:space="preserve"> no es cualquier cosa</w:t>
      </w:r>
      <w:r w:rsidR="00822155">
        <w:rPr>
          <w:rFonts w:cs="Arial"/>
          <w:szCs w:val="22"/>
        </w:rPr>
        <w:t>,</w:t>
      </w:r>
      <w:r w:rsidR="00FB585E" w:rsidRPr="00FB585E">
        <w:rPr>
          <w:rFonts w:cs="Arial"/>
          <w:szCs w:val="22"/>
        </w:rPr>
        <w:t xml:space="preserve"> ya de por s</w:t>
      </w:r>
      <w:r w:rsidR="00FC7F9E">
        <w:rPr>
          <w:rFonts w:cs="Arial"/>
          <w:szCs w:val="22"/>
        </w:rPr>
        <w:t>í</w:t>
      </w:r>
      <w:r w:rsidR="00FB585E" w:rsidRPr="00FB585E">
        <w:rPr>
          <w:rFonts w:cs="Arial"/>
          <w:szCs w:val="22"/>
        </w:rPr>
        <w:t xml:space="preserve"> es un gran reconocimiento</w:t>
      </w:r>
      <w:r w:rsidR="00FC7F9E">
        <w:rPr>
          <w:rFonts w:cs="Arial"/>
          <w:szCs w:val="22"/>
        </w:rPr>
        <w:t>. R</w:t>
      </w:r>
      <w:r w:rsidR="00FD61DF">
        <w:rPr>
          <w:rFonts w:cs="Arial"/>
          <w:szCs w:val="22"/>
        </w:rPr>
        <w:t>esalta que primero</w:t>
      </w:r>
      <w:r w:rsidR="00FB585E" w:rsidRPr="00FB585E">
        <w:rPr>
          <w:rFonts w:cs="Arial"/>
          <w:szCs w:val="22"/>
        </w:rPr>
        <w:t xml:space="preserve"> toca precisamente primero estar atrás como miembro del C</w:t>
      </w:r>
      <w:r w:rsidR="00D76E1A">
        <w:rPr>
          <w:rFonts w:cs="Arial"/>
          <w:szCs w:val="22"/>
        </w:rPr>
        <w:t xml:space="preserve">omité de </w:t>
      </w:r>
      <w:r w:rsidR="00FB585E" w:rsidRPr="00FB585E">
        <w:rPr>
          <w:rFonts w:cs="Arial"/>
          <w:szCs w:val="22"/>
        </w:rPr>
        <w:t>P</w:t>
      </w:r>
      <w:r w:rsidR="00D76E1A">
        <w:rPr>
          <w:rFonts w:cs="Arial"/>
          <w:szCs w:val="22"/>
        </w:rPr>
        <w:t xml:space="preserve">articipación </w:t>
      </w:r>
      <w:r w:rsidR="00FB585E" w:rsidRPr="00FB585E">
        <w:rPr>
          <w:rFonts w:cs="Arial"/>
          <w:szCs w:val="22"/>
        </w:rPr>
        <w:t>S</w:t>
      </w:r>
      <w:r w:rsidR="00D76E1A">
        <w:rPr>
          <w:rFonts w:cs="Arial"/>
          <w:szCs w:val="22"/>
        </w:rPr>
        <w:t>ocial</w:t>
      </w:r>
      <w:r w:rsidR="00FC7F9E">
        <w:rPr>
          <w:rFonts w:cs="Arial"/>
          <w:szCs w:val="22"/>
        </w:rPr>
        <w:t>,</w:t>
      </w:r>
      <w:r w:rsidR="00FB585E" w:rsidRPr="00FB585E">
        <w:rPr>
          <w:rFonts w:cs="Arial"/>
          <w:szCs w:val="22"/>
        </w:rPr>
        <w:t xml:space="preserve"> no c</w:t>
      </w:r>
      <w:r w:rsidR="00FC7F9E">
        <w:rPr>
          <w:rFonts w:cs="Arial"/>
          <w:szCs w:val="22"/>
        </w:rPr>
        <w:t>o</w:t>
      </w:r>
      <w:r w:rsidR="00FB585E" w:rsidRPr="00FB585E">
        <w:rPr>
          <w:rFonts w:cs="Arial"/>
          <w:szCs w:val="22"/>
        </w:rPr>
        <w:t xml:space="preserve">mo </w:t>
      </w:r>
      <w:proofErr w:type="gramStart"/>
      <w:r w:rsidR="00D76E1A">
        <w:rPr>
          <w:rFonts w:cs="Arial"/>
          <w:szCs w:val="22"/>
        </w:rPr>
        <w:t>P</w:t>
      </w:r>
      <w:r w:rsidR="00FB585E" w:rsidRPr="00FB585E">
        <w:rPr>
          <w:rFonts w:cs="Arial"/>
          <w:szCs w:val="22"/>
        </w:rPr>
        <w:t>residenta</w:t>
      </w:r>
      <w:proofErr w:type="gramEnd"/>
      <w:r w:rsidR="00FB585E" w:rsidRPr="00FB585E">
        <w:rPr>
          <w:rFonts w:cs="Arial"/>
          <w:szCs w:val="22"/>
        </w:rPr>
        <w:t xml:space="preserve">, </w:t>
      </w:r>
      <w:r w:rsidR="00D76E1A">
        <w:rPr>
          <w:rFonts w:cs="Arial"/>
          <w:szCs w:val="22"/>
        </w:rPr>
        <w:t>y estuvo</w:t>
      </w:r>
      <w:r w:rsidR="00FB585E" w:rsidRPr="00FB585E">
        <w:rPr>
          <w:rFonts w:cs="Arial"/>
          <w:szCs w:val="22"/>
        </w:rPr>
        <w:t xml:space="preserve"> siempre impulsando, abordando, </w:t>
      </w:r>
      <w:r w:rsidR="00677A67">
        <w:rPr>
          <w:rFonts w:cs="Arial"/>
          <w:szCs w:val="22"/>
        </w:rPr>
        <w:t>y le tocó</w:t>
      </w:r>
      <w:r w:rsidR="00FB585E" w:rsidRPr="00FB585E">
        <w:rPr>
          <w:rFonts w:cs="Arial"/>
          <w:szCs w:val="22"/>
        </w:rPr>
        <w:t xml:space="preserve"> encabezar</w:t>
      </w:r>
      <w:r w:rsidR="00FC7F9E">
        <w:rPr>
          <w:rFonts w:cs="Arial"/>
          <w:szCs w:val="22"/>
        </w:rPr>
        <w:t>;</w:t>
      </w:r>
      <w:r w:rsidR="00FB585E" w:rsidRPr="00FB585E">
        <w:rPr>
          <w:rFonts w:cs="Arial"/>
          <w:szCs w:val="22"/>
        </w:rPr>
        <w:t xml:space="preserve"> lo hi</w:t>
      </w:r>
      <w:r w:rsidR="00677A67">
        <w:rPr>
          <w:rFonts w:cs="Arial"/>
          <w:szCs w:val="22"/>
        </w:rPr>
        <w:t xml:space="preserve">zo </w:t>
      </w:r>
      <w:r w:rsidR="00FB585E" w:rsidRPr="00FB585E">
        <w:rPr>
          <w:rFonts w:cs="Arial"/>
          <w:szCs w:val="22"/>
        </w:rPr>
        <w:t>con ese sello característico que tiene de pasión</w:t>
      </w:r>
      <w:r w:rsidR="00FC7F9E">
        <w:rPr>
          <w:rFonts w:cs="Arial"/>
          <w:szCs w:val="22"/>
        </w:rPr>
        <w:t>,</w:t>
      </w:r>
      <w:r w:rsidR="00FB585E" w:rsidRPr="00FB585E">
        <w:rPr>
          <w:rFonts w:cs="Arial"/>
          <w:szCs w:val="22"/>
        </w:rPr>
        <w:t xml:space="preserve"> y </w:t>
      </w:r>
      <w:r w:rsidR="00677A67">
        <w:rPr>
          <w:rFonts w:cs="Arial"/>
          <w:szCs w:val="22"/>
        </w:rPr>
        <w:t>l</w:t>
      </w:r>
      <w:r w:rsidR="00FB585E" w:rsidRPr="00FB585E">
        <w:rPr>
          <w:rFonts w:cs="Arial"/>
          <w:szCs w:val="22"/>
        </w:rPr>
        <w:t>e queda claro</w:t>
      </w:r>
      <w:r w:rsidR="00DE6C62">
        <w:rPr>
          <w:rFonts w:cs="Arial"/>
          <w:szCs w:val="22"/>
        </w:rPr>
        <w:t xml:space="preserve"> que no son personas sencillas, </w:t>
      </w:r>
      <w:r w:rsidR="00FB585E" w:rsidRPr="00FB585E">
        <w:rPr>
          <w:rFonts w:cs="Arial"/>
          <w:szCs w:val="22"/>
        </w:rPr>
        <w:t>t</w:t>
      </w:r>
      <w:r w:rsidR="00DE6C62">
        <w:rPr>
          <w:rFonts w:cs="Arial"/>
          <w:szCs w:val="22"/>
        </w:rPr>
        <w:t xml:space="preserve">ienen </w:t>
      </w:r>
      <w:r w:rsidR="00FB585E" w:rsidRPr="00FB585E">
        <w:rPr>
          <w:rFonts w:cs="Arial"/>
          <w:szCs w:val="22"/>
        </w:rPr>
        <w:t>personalidades un poco incómodas para mucha gente, pero tuv</w:t>
      </w:r>
      <w:r w:rsidR="00DE6C62">
        <w:rPr>
          <w:rFonts w:cs="Arial"/>
          <w:szCs w:val="22"/>
        </w:rPr>
        <w:t>o</w:t>
      </w:r>
      <w:r w:rsidR="00FB585E" w:rsidRPr="00FB585E">
        <w:rPr>
          <w:rFonts w:cs="Arial"/>
          <w:szCs w:val="22"/>
        </w:rPr>
        <w:t xml:space="preserve"> que aprender a tratar con eso</w:t>
      </w:r>
      <w:r w:rsidR="002F70DE">
        <w:rPr>
          <w:rFonts w:cs="Arial"/>
          <w:szCs w:val="22"/>
        </w:rPr>
        <w:t>,</w:t>
      </w:r>
      <w:r w:rsidR="00FB585E" w:rsidRPr="00FB585E">
        <w:rPr>
          <w:rFonts w:cs="Arial"/>
          <w:szCs w:val="22"/>
        </w:rPr>
        <w:t xml:space="preserve"> </w:t>
      </w:r>
      <w:r w:rsidR="002F70DE">
        <w:rPr>
          <w:rFonts w:cs="Arial"/>
          <w:szCs w:val="22"/>
        </w:rPr>
        <w:t xml:space="preserve">lo supo </w:t>
      </w:r>
      <w:r w:rsidR="00FB585E" w:rsidRPr="00FB585E">
        <w:rPr>
          <w:rFonts w:cs="Arial"/>
          <w:szCs w:val="22"/>
        </w:rPr>
        <w:t>manejar y es bastante relevante</w:t>
      </w:r>
      <w:r w:rsidR="00BC42DF">
        <w:rPr>
          <w:rFonts w:cs="Arial"/>
          <w:szCs w:val="22"/>
        </w:rPr>
        <w:t>. A</w:t>
      </w:r>
      <w:r w:rsidR="00FB585E" w:rsidRPr="00FB585E">
        <w:rPr>
          <w:rFonts w:cs="Arial"/>
          <w:szCs w:val="22"/>
        </w:rPr>
        <w:t xml:space="preserve">hora concluye </w:t>
      </w:r>
      <w:r w:rsidR="002F70DE">
        <w:rPr>
          <w:rFonts w:cs="Arial"/>
          <w:szCs w:val="22"/>
        </w:rPr>
        <w:t>s</w:t>
      </w:r>
      <w:r w:rsidR="00FB585E" w:rsidRPr="00FB585E">
        <w:rPr>
          <w:rFonts w:cs="Arial"/>
          <w:szCs w:val="22"/>
        </w:rPr>
        <w:t>u periodo</w:t>
      </w:r>
      <w:r w:rsidR="002F70DE">
        <w:rPr>
          <w:rFonts w:cs="Arial"/>
          <w:szCs w:val="22"/>
        </w:rPr>
        <w:t xml:space="preserve">, </w:t>
      </w:r>
      <w:r w:rsidR="00FB585E" w:rsidRPr="00FB585E">
        <w:rPr>
          <w:rFonts w:cs="Arial"/>
          <w:szCs w:val="22"/>
        </w:rPr>
        <w:t xml:space="preserve">pero </w:t>
      </w:r>
      <w:r w:rsidR="002F70DE">
        <w:rPr>
          <w:rFonts w:cs="Arial"/>
          <w:szCs w:val="22"/>
        </w:rPr>
        <w:t xml:space="preserve">no </w:t>
      </w:r>
      <w:r w:rsidR="00FB585E" w:rsidRPr="00FB585E">
        <w:rPr>
          <w:rFonts w:cs="Arial"/>
          <w:szCs w:val="22"/>
        </w:rPr>
        <w:t>concluye verdaderamente la presencia de</w:t>
      </w:r>
      <w:r w:rsidR="00BC42DF">
        <w:rPr>
          <w:rFonts w:cs="Arial"/>
          <w:szCs w:val="22"/>
        </w:rPr>
        <w:t xml:space="preserve"> Vázquez Anderson</w:t>
      </w:r>
      <w:r w:rsidR="00FB585E" w:rsidRPr="00FB585E">
        <w:rPr>
          <w:rFonts w:cs="Arial"/>
          <w:szCs w:val="22"/>
        </w:rPr>
        <w:t xml:space="preserve"> en el Comité, no</w:t>
      </w:r>
      <w:r w:rsidR="00BC42DF">
        <w:rPr>
          <w:rFonts w:cs="Arial"/>
          <w:szCs w:val="22"/>
        </w:rPr>
        <w:t>:</w:t>
      </w:r>
      <w:r w:rsidR="00FB585E" w:rsidRPr="00FB585E">
        <w:rPr>
          <w:rFonts w:cs="Arial"/>
          <w:szCs w:val="22"/>
        </w:rPr>
        <w:t xml:space="preserve"> porque como dicen</w:t>
      </w:r>
      <w:r w:rsidR="00BC42DF">
        <w:rPr>
          <w:rFonts w:cs="Arial"/>
          <w:szCs w:val="22"/>
        </w:rPr>
        <w:t>,</w:t>
      </w:r>
      <w:r w:rsidR="00FB585E" w:rsidRPr="00FB585E">
        <w:rPr>
          <w:rFonts w:cs="Arial"/>
          <w:szCs w:val="22"/>
        </w:rPr>
        <w:t xml:space="preserve"> las personas pasan</w:t>
      </w:r>
      <w:r w:rsidR="00BC42DF">
        <w:rPr>
          <w:rFonts w:cs="Arial"/>
          <w:szCs w:val="22"/>
        </w:rPr>
        <w:t>,</w:t>
      </w:r>
      <w:r w:rsidR="00FB585E" w:rsidRPr="00FB585E">
        <w:rPr>
          <w:rFonts w:cs="Arial"/>
          <w:szCs w:val="22"/>
        </w:rPr>
        <w:t xml:space="preserve"> las instituciones y las obras quedan y ya dej</w:t>
      </w:r>
      <w:r w:rsidR="005E2F30">
        <w:rPr>
          <w:rFonts w:cs="Arial"/>
          <w:szCs w:val="22"/>
        </w:rPr>
        <w:t>ó</w:t>
      </w:r>
      <w:r w:rsidR="00FB585E" w:rsidRPr="00FB585E">
        <w:rPr>
          <w:rFonts w:cs="Arial"/>
          <w:szCs w:val="22"/>
        </w:rPr>
        <w:t xml:space="preserve"> una huella en esto</w:t>
      </w:r>
      <w:r w:rsidR="00BC42DF">
        <w:rPr>
          <w:rFonts w:cs="Arial"/>
          <w:szCs w:val="22"/>
        </w:rPr>
        <w:t>. E</w:t>
      </w:r>
      <w:r w:rsidR="00FB585E" w:rsidRPr="00FB585E">
        <w:rPr>
          <w:rFonts w:cs="Arial"/>
          <w:szCs w:val="22"/>
        </w:rPr>
        <w:t>ntonces ya es parte de la historia de</w:t>
      </w:r>
      <w:r w:rsidR="005E2F30">
        <w:rPr>
          <w:rFonts w:cs="Arial"/>
          <w:szCs w:val="22"/>
        </w:rPr>
        <w:t>l</w:t>
      </w:r>
      <w:r w:rsidR="00FB585E" w:rsidRPr="00FB585E">
        <w:rPr>
          <w:rFonts w:cs="Arial"/>
          <w:szCs w:val="22"/>
        </w:rPr>
        <w:t xml:space="preserve"> </w:t>
      </w:r>
      <w:r w:rsidR="005E2F30">
        <w:rPr>
          <w:rFonts w:cs="Arial"/>
          <w:szCs w:val="22"/>
        </w:rPr>
        <w:t>S</w:t>
      </w:r>
      <w:r w:rsidR="00FB585E" w:rsidRPr="00FB585E">
        <w:rPr>
          <w:rFonts w:cs="Arial"/>
          <w:szCs w:val="22"/>
        </w:rPr>
        <w:t xml:space="preserve">istema </w:t>
      </w:r>
      <w:r w:rsidR="005E2F30">
        <w:rPr>
          <w:rFonts w:cs="Arial"/>
          <w:szCs w:val="22"/>
        </w:rPr>
        <w:t>E</w:t>
      </w:r>
      <w:r w:rsidR="00FB585E" w:rsidRPr="00FB585E">
        <w:rPr>
          <w:rFonts w:cs="Arial"/>
          <w:szCs w:val="22"/>
        </w:rPr>
        <w:t>statal Anticorrupción</w:t>
      </w:r>
      <w:r w:rsidR="00BC42DF">
        <w:rPr>
          <w:rFonts w:cs="Arial"/>
          <w:szCs w:val="22"/>
        </w:rPr>
        <w:t xml:space="preserve"> de Jalisco</w:t>
      </w:r>
      <w:r w:rsidR="00FB585E" w:rsidRPr="00FB585E">
        <w:rPr>
          <w:rFonts w:cs="Arial"/>
          <w:szCs w:val="22"/>
        </w:rPr>
        <w:t xml:space="preserve"> y </w:t>
      </w:r>
      <w:r w:rsidR="005E2F30">
        <w:rPr>
          <w:rFonts w:cs="Arial"/>
          <w:szCs w:val="22"/>
        </w:rPr>
        <w:t>l</w:t>
      </w:r>
      <w:r w:rsidR="00FB585E" w:rsidRPr="00FB585E">
        <w:rPr>
          <w:rFonts w:cs="Arial"/>
          <w:szCs w:val="22"/>
        </w:rPr>
        <w:t xml:space="preserve">e enorgullece haber </w:t>
      </w:r>
      <w:r w:rsidR="005E2F30">
        <w:rPr>
          <w:rFonts w:cs="Arial"/>
          <w:szCs w:val="22"/>
        </w:rPr>
        <w:t xml:space="preserve">convivido con ella </w:t>
      </w:r>
      <w:r w:rsidR="00FB585E" w:rsidRPr="00FB585E">
        <w:rPr>
          <w:rFonts w:cs="Arial"/>
          <w:szCs w:val="22"/>
        </w:rPr>
        <w:t xml:space="preserve">ese pedacito de historia. </w:t>
      </w:r>
    </w:p>
    <w:p w14:paraId="34F86BCB" w14:textId="77777777" w:rsidR="005E2F30" w:rsidRDefault="005E2F30" w:rsidP="005A15B7">
      <w:pPr>
        <w:rPr>
          <w:rFonts w:cs="Arial"/>
          <w:szCs w:val="22"/>
        </w:rPr>
      </w:pPr>
    </w:p>
    <w:p w14:paraId="38A305FC" w14:textId="15407EC2" w:rsidR="005E2F30" w:rsidRDefault="005E2F30" w:rsidP="005A15B7">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Comité Coordinador </w:t>
      </w:r>
      <w:r w:rsidR="00C74274">
        <w:rPr>
          <w:rFonts w:cs="Arial"/>
          <w:szCs w:val="22"/>
        </w:rPr>
        <w:t xml:space="preserve">coincide con que lo importante </w:t>
      </w:r>
      <w:r w:rsidR="00C74274" w:rsidRPr="00C74274">
        <w:rPr>
          <w:rFonts w:cs="Arial"/>
          <w:szCs w:val="22"/>
        </w:rPr>
        <w:t>es haber dejado huella</w:t>
      </w:r>
      <w:r w:rsidR="00D547BC">
        <w:rPr>
          <w:rFonts w:cs="Arial"/>
          <w:szCs w:val="22"/>
        </w:rPr>
        <w:t>;</w:t>
      </w:r>
      <w:r w:rsidR="00C74274" w:rsidRPr="00C74274">
        <w:rPr>
          <w:rFonts w:cs="Arial"/>
          <w:szCs w:val="22"/>
        </w:rPr>
        <w:t xml:space="preserve"> </w:t>
      </w:r>
      <w:r w:rsidR="00C74274">
        <w:rPr>
          <w:rFonts w:cs="Arial"/>
          <w:szCs w:val="22"/>
        </w:rPr>
        <w:t>cree que</w:t>
      </w:r>
      <w:r w:rsidR="00C74274" w:rsidRPr="00C74274">
        <w:rPr>
          <w:rFonts w:cs="Arial"/>
          <w:szCs w:val="22"/>
        </w:rPr>
        <w:t xml:space="preserve"> es lo que todos busca</w:t>
      </w:r>
      <w:r w:rsidR="00C74274">
        <w:rPr>
          <w:rFonts w:cs="Arial"/>
          <w:szCs w:val="22"/>
        </w:rPr>
        <w:t>n,</w:t>
      </w:r>
      <w:r w:rsidR="00C74274" w:rsidRPr="00C74274">
        <w:rPr>
          <w:rFonts w:cs="Arial"/>
          <w:szCs w:val="22"/>
        </w:rPr>
        <w:t xml:space="preserve"> una huella positiva</w:t>
      </w:r>
      <w:r w:rsidR="00D547BC">
        <w:rPr>
          <w:rFonts w:cs="Arial"/>
          <w:szCs w:val="22"/>
        </w:rPr>
        <w:t>,</w:t>
      </w:r>
      <w:r w:rsidR="00C74274" w:rsidRPr="00C74274">
        <w:rPr>
          <w:rFonts w:cs="Arial"/>
          <w:szCs w:val="22"/>
        </w:rPr>
        <w:t xml:space="preserve"> no una valla de contaminación y destrozos, sino una huella positiva</w:t>
      </w:r>
      <w:r w:rsidR="00D547BC">
        <w:rPr>
          <w:rFonts w:cs="Arial"/>
          <w:szCs w:val="22"/>
        </w:rPr>
        <w:t>. S</w:t>
      </w:r>
      <w:r w:rsidR="00D038DA">
        <w:rPr>
          <w:rFonts w:cs="Arial"/>
          <w:szCs w:val="22"/>
        </w:rPr>
        <w:t>e sintió</w:t>
      </w:r>
      <w:r w:rsidR="00C74274" w:rsidRPr="00C74274">
        <w:rPr>
          <w:rFonts w:cs="Arial"/>
          <w:szCs w:val="22"/>
        </w:rPr>
        <w:t xml:space="preserve"> siempre en un espacio de aprendizaje y de respeto</w:t>
      </w:r>
      <w:r w:rsidR="00D038DA">
        <w:rPr>
          <w:rFonts w:cs="Arial"/>
          <w:szCs w:val="22"/>
        </w:rPr>
        <w:t>,</w:t>
      </w:r>
      <w:r w:rsidR="00C74274" w:rsidRPr="00C74274">
        <w:rPr>
          <w:rFonts w:cs="Arial"/>
          <w:szCs w:val="22"/>
        </w:rPr>
        <w:t xml:space="preserve"> y no hay mejor manera y </w:t>
      </w:r>
      <w:r w:rsidR="00D038DA">
        <w:rPr>
          <w:rFonts w:cs="Arial"/>
          <w:szCs w:val="22"/>
        </w:rPr>
        <w:t>ellos</w:t>
      </w:r>
      <w:r w:rsidR="00C74274" w:rsidRPr="00C74274">
        <w:rPr>
          <w:rFonts w:cs="Arial"/>
          <w:szCs w:val="22"/>
        </w:rPr>
        <w:t xml:space="preserve"> que con </w:t>
      </w:r>
      <w:r w:rsidR="00D038DA" w:rsidRPr="00C74274">
        <w:rPr>
          <w:rFonts w:cs="Arial"/>
          <w:szCs w:val="22"/>
        </w:rPr>
        <w:t>más</w:t>
      </w:r>
      <w:r w:rsidR="00C74274" w:rsidRPr="00C74274">
        <w:rPr>
          <w:rFonts w:cs="Arial"/>
          <w:szCs w:val="22"/>
        </w:rPr>
        <w:t xml:space="preserve"> experiencia lo saben</w:t>
      </w:r>
      <w:r w:rsidR="00D038DA">
        <w:rPr>
          <w:rFonts w:cs="Arial"/>
          <w:szCs w:val="22"/>
        </w:rPr>
        <w:t>,</w:t>
      </w:r>
      <w:r w:rsidR="00C74274" w:rsidRPr="00C74274">
        <w:rPr>
          <w:rFonts w:cs="Arial"/>
          <w:szCs w:val="22"/>
        </w:rPr>
        <w:t xml:space="preserve"> que trabajar y producir, de ser creativo que en ese espacio en que </w:t>
      </w:r>
      <w:r w:rsidR="00EF565B">
        <w:rPr>
          <w:rFonts w:cs="Arial"/>
          <w:szCs w:val="22"/>
        </w:rPr>
        <w:t>se</w:t>
      </w:r>
      <w:r w:rsidR="00C74274" w:rsidRPr="00C74274">
        <w:rPr>
          <w:rFonts w:cs="Arial"/>
          <w:szCs w:val="22"/>
        </w:rPr>
        <w:t xml:space="preserve"> sient</w:t>
      </w:r>
      <w:r w:rsidR="00EF565B">
        <w:rPr>
          <w:rFonts w:cs="Arial"/>
          <w:szCs w:val="22"/>
        </w:rPr>
        <w:t>an</w:t>
      </w:r>
      <w:r w:rsidR="00C74274" w:rsidRPr="00C74274">
        <w:rPr>
          <w:rFonts w:cs="Arial"/>
          <w:szCs w:val="22"/>
        </w:rPr>
        <w:t xml:space="preserve"> respetado</w:t>
      </w:r>
      <w:r w:rsidR="00EF565B">
        <w:rPr>
          <w:rFonts w:cs="Arial"/>
          <w:szCs w:val="22"/>
        </w:rPr>
        <w:t xml:space="preserve">s, </w:t>
      </w:r>
      <w:r w:rsidR="00C74274" w:rsidRPr="00C74274">
        <w:rPr>
          <w:rFonts w:cs="Arial"/>
          <w:szCs w:val="22"/>
        </w:rPr>
        <w:t>considerado</w:t>
      </w:r>
      <w:r w:rsidR="00EF565B">
        <w:rPr>
          <w:rFonts w:cs="Arial"/>
          <w:szCs w:val="22"/>
        </w:rPr>
        <w:t>s</w:t>
      </w:r>
      <w:r w:rsidR="00D547BC">
        <w:rPr>
          <w:rFonts w:cs="Arial"/>
          <w:szCs w:val="22"/>
        </w:rPr>
        <w:t>,</w:t>
      </w:r>
      <w:r w:rsidR="00C74274" w:rsidRPr="00C74274">
        <w:rPr>
          <w:rFonts w:cs="Arial"/>
          <w:szCs w:val="22"/>
        </w:rPr>
        <w:t xml:space="preserve"> y así </w:t>
      </w:r>
      <w:r w:rsidR="00EF565B">
        <w:rPr>
          <w:rFonts w:cs="Arial"/>
          <w:szCs w:val="22"/>
        </w:rPr>
        <w:t>se</w:t>
      </w:r>
      <w:r w:rsidR="00C74274" w:rsidRPr="00C74274">
        <w:rPr>
          <w:rFonts w:cs="Arial"/>
          <w:szCs w:val="22"/>
        </w:rPr>
        <w:t xml:space="preserve"> s</w:t>
      </w:r>
      <w:r w:rsidR="00EF565B">
        <w:rPr>
          <w:rFonts w:cs="Arial"/>
          <w:szCs w:val="22"/>
        </w:rPr>
        <w:t>i</w:t>
      </w:r>
      <w:r w:rsidR="00C74274" w:rsidRPr="00C74274">
        <w:rPr>
          <w:rFonts w:cs="Arial"/>
          <w:szCs w:val="22"/>
        </w:rPr>
        <w:t>nt</w:t>
      </w:r>
      <w:r w:rsidR="00EF565B">
        <w:rPr>
          <w:rFonts w:cs="Arial"/>
          <w:szCs w:val="22"/>
        </w:rPr>
        <w:t>ió.</w:t>
      </w:r>
      <w:r w:rsidR="00C74274" w:rsidRPr="00C74274">
        <w:rPr>
          <w:rFonts w:cs="Arial"/>
          <w:szCs w:val="22"/>
        </w:rPr>
        <w:t xml:space="preserve"> </w:t>
      </w:r>
      <w:r w:rsidR="00401752">
        <w:rPr>
          <w:rFonts w:cs="Arial"/>
          <w:szCs w:val="22"/>
        </w:rPr>
        <w:t xml:space="preserve">Reitera el agradecimiento. Solicita a la </w:t>
      </w:r>
      <w:proofErr w:type="gramStart"/>
      <w:r w:rsidR="00401752">
        <w:rPr>
          <w:rFonts w:cs="Arial"/>
          <w:szCs w:val="22"/>
        </w:rPr>
        <w:t>Secretaria Técnica</w:t>
      </w:r>
      <w:proofErr w:type="gramEnd"/>
      <w:r w:rsidR="00401752">
        <w:rPr>
          <w:rFonts w:cs="Arial"/>
          <w:szCs w:val="22"/>
        </w:rPr>
        <w:t xml:space="preserve"> continuar con el siguiente punto. </w:t>
      </w:r>
      <w:r w:rsidR="00C74274" w:rsidRPr="00C74274">
        <w:rPr>
          <w:rFonts w:cs="Arial"/>
          <w:szCs w:val="22"/>
        </w:rPr>
        <w:t xml:space="preserve"> </w:t>
      </w:r>
      <w:r>
        <w:rPr>
          <w:rFonts w:cs="Arial"/>
          <w:szCs w:val="22"/>
        </w:rPr>
        <w:t xml:space="preserve"> </w:t>
      </w:r>
    </w:p>
    <w:p w14:paraId="5324807C" w14:textId="77777777" w:rsidR="008006CB" w:rsidRDefault="008006CB" w:rsidP="005A15B7">
      <w:pPr>
        <w:rPr>
          <w:rFonts w:cs="Arial"/>
          <w:szCs w:val="22"/>
        </w:rPr>
      </w:pPr>
    </w:p>
    <w:p w14:paraId="5C04B5E4" w14:textId="77777777" w:rsidR="008006CB" w:rsidRDefault="008006CB" w:rsidP="005A15B7">
      <w:pPr>
        <w:rPr>
          <w:rFonts w:cs="Arial"/>
          <w:szCs w:val="22"/>
        </w:rPr>
      </w:pPr>
    </w:p>
    <w:p w14:paraId="048F9C84" w14:textId="77777777" w:rsidR="0011149C" w:rsidRPr="00960677" w:rsidRDefault="0011149C" w:rsidP="005A15B7">
      <w:pPr>
        <w:rPr>
          <w:rFonts w:eastAsia="Arial" w:cs="Arial"/>
          <w:b/>
          <w:bCs/>
          <w:color w:val="006078"/>
          <w:szCs w:val="22"/>
        </w:rPr>
      </w:pPr>
    </w:p>
    <w:p w14:paraId="3EA18FAE" w14:textId="77777777" w:rsidR="000D369E" w:rsidRPr="00960677" w:rsidRDefault="000D369E" w:rsidP="004B2291">
      <w:pPr>
        <w:pStyle w:val="Prrafodelista"/>
        <w:numPr>
          <w:ilvl w:val="0"/>
          <w:numId w:val="7"/>
        </w:numPr>
        <w:ind w:left="284" w:hanging="142"/>
        <w:jc w:val="both"/>
        <w:rPr>
          <w:rFonts w:eastAsia="Arial" w:cs="Arial"/>
          <w:b/>
          <w:bCs/>
          <w:color w:val="006078"/>
          <w:szCs w:val="22"/>
        </w:rPr>
      </w:pPr>
      <w:r w:rsidRPr="00960677">
        <w:rPr>
          <w:rFonts w:eastAsia="Arial" w:cs="Arial"/>
          <w:b/>
          <w:bCs/>
          <w:color w:val="006078"/>
          <w:szCs w:val="22"/>
        </w:rPr>
        <w:t>Acuerdos</w:t>
      </w:r>
    </w:p>
    <w:p w14:paraId="5711EE96" w14:textId="77777777" w:rsidR="000D369E" w:rsidRPr="00960677" w:rsidRDefault="000D369E" w:rsidP="005A15B7">
      <w:pPr>
        <w:rPr>
          <w:rFonts w:eastAsia="Arial" w:cs="Arial"/>
          <w:b/>
          <w:bCs/>
          <w:color w:val="006078"/>
          <w:szCs w:val="22"/>
        </w:rPr>
      </w:pPr>
    </w:p>
    <w:p w14:paraId="0D3B070A" w14:textId="0B9CF76A" w:rsidR="00152F20" w:rsidRDefault="00B85A76" w:rsidP="005A15B7">
      <w:pPr>
        <w:rPr>
          <w:rFonts w:cs="Arial"/>
          <w:szCs w:val="22"/>
        </w:rPr>
      </w:pPr>
      <w:r w:rsidRPr="00B85A76">
        <w:rPr>
          <w:rFonts w:cs="Arial"/>
          <w:szCs w:val="22"/>
        </w:rPr>
        <w:t xml:space="preserve">El Comité Coordinador en su </w:t>
      </w:r>
      <w:r w:rsidR="00624CF9">
        <w:rPr>
          <w:rFonts w:cs="Arial"/>
          <w:szCs w:val="22"/>
        </w:rPr>
        <w:t>Tercera</w:t>
      </w:r>
      <w:r w:rsidRPr="00B85A76">
        <w:rPr>
          <w:rFonts w:cs="Arial"/>
          <w:szCs w:val="22"/>
        </w:rPr>
        <w:t xml:space="preserve"> Sesión Ordinaria de 202</w:t>
      </w:r>
      <w:r w:rsidR="00BE70DA">
        <w:rPr>
          <w:rFonts w:cs="Arial"/>
          <w:szCs w:val="22"/>
        </w:rPr>
        <w:t>1</w:t>
      </w:r>
      <w:r w:rsidRPr="00B85A76">
        <w:rPr>
          <w:rFonts w:cs="Arial"/>
          <w:szCs w:val="22"/>
        </w:rPr>
        <w:t xml:space="preserve"> dicta los siguientes acuerdos:</w:t>
      </w:r>
    </w:p>
    <w:p w14:paraId="27426C2B" w14:textId="77777777" w:rsidR="0098793F" w:rsidRPr="0098793F" w:rsidRDefault="0098793F" w:rsidP="005A15B7">
      <w:pPr>
        <w:rPr>
          <w:rFonts w:cs="Arial"/>
          <w:szCs w:val="22"/>
        </w:rPr>
      </w:pPr>
    </w:p>
    <w:p w14:paraId="6818FF22" w14:textId="61949BC4" w:rsidR="00B85A76" w:rsidRPr="00B85A76" w:rsidRDefault="00B85A76" w:rsidP="005A15B7">
      <w:pPr>
        <w:rPr>
          <w:rFonts w:eastAsia="Arial" w:cs="Arial"/>
          <w:b/>
          <w:bCs/>
          <w:color w:val="006078"/>
          <w:szCs w:val="22"/>
          <w:lang w:val="es-ES"/>
        </w:rPr>
      </w:pPr>
      <w:r w:rsidRPr="0098599E">
        <w:rPr>
          <w:rFonts w:eastAsia="Arial" w:cs="Arial"/>
          <w:b/>
          <w:bCs/>
          <w:color w:val="006078"/>
          <w:szCs w:val="22"/>
          <w:lang w:val="es-ES"/>
        </w:rPr>
        <w:t>A.CC.202</w:t>
      </w:r>
      <w:r w:rsidR="0098793F" w:rsidRPr="0098599E">
        <w:rPr>
          <w:rFonts w:eastAsia="Arial" w:cs="Arial"/>
          <w:b/>
          <w:bCs/>
          <w:color w:val="006078"/>
          <w:szCs w:val="22"/>
          <w:lang w:val="es-ES"/>
        </w:rPr>
        <w:t>1.</w:t>
      </w:r>
      <w:r w:rsidR="000C2D0B">
        <w:rPr>
          <w:rFonts w:eastAsia="Arial" w:cs="Arial"/>
          <w:b/>
          <w:bCs/>
          <w:color w:val="006078"/>
          <w:szCs w:val="22"/>
          <w:lang w:val="es-ES"/>
        </w:rPr>
        <w:t>9</w:t>
      </w:r>
    </w:p>
    <w:p w14:paraId="11483233" w14:textId="26CAD548" w:rsidR="0098599E" w:rsidRDefault="00624CF9" w:rsidP="0098793F">
      <w:pPr>
        <w:rPr>
          <w:rFonts w:cs="Arial"/>
          <w:szCs w:val="22"/>
        </w:rPr>
      </w:pPr>
      <w:r w:rsidRPr="00624CF9">
        <w:rPr>
          <w:rFonts w:cs="Arial"/>
          <w:szCs w:val="22"/>
        </w:rPr>
        <w:t>Se aprueba la modificación al calendario de sesiones ordinarias aprobado mediante el acuerdo A.CC.2021.2, en la sesión del 18 de enero de 2021, solo por lo que ve, a la sesión calendarizada para el 27 de septiembre del presente año, teniéndola por celebrada el 30 de septiembre de 2021, para los efectos legales a que haya lugar.</w:t>
      </w:r>
    </w:p>
    <w:p w14:paraId="4E64E1EE" w14:textId="77777777" w:rsidR="00624CF9" w:rsidRDefault="00624CF9" w:rsidP="0098793F">
      <w:pPr>
        <w:rPr>
          <w:rFonts w:eastAsia="Arial" w:cs="Arial"/>
          <w:b/>
          <w:bCs/>
          <w:color w:val="006078"/>
          <w:szCs w:val="22"/>
          <w:lang w:val="es-ES"/>
        </w:rPr>
      </w:pPr>
    </w:p>
    <w:p w14:paraId="2F1FF57E" w14:textId="5163E0B9" w:rsidR="0098793F" w:rsidRPr="00B85A76" w:rsidRDefault="0098793F" w:rsidP="00FA58CC">
      <w:pPr>
        <w:rPr>
          <w:rFonts w:eastAsia="Arial" w:cs="Arial"/>
          <w:b/>
          <w:bCs/>
          <w:color w:val="006078"/>
          <w:szCs w:val="22"/>
          <w:lang w:val="es-ES"/>
        </w:rPr>
      </w:pPr>
      <w:r w:rsidRPr="0080550A">
        <w:rPr>
          <w:rFonts w:eastAsia="Arial" w:cs="Arial"/>
          <w:b/>
          <w:bCs/>
          <w:color w:val="006078"/>
          <w:szCs w:val="22"/>
          <w:lang w:val="es-ES"/>
        </w:rPr>
        <w:lastRenderedPageBreak/>
        <w:t>A.CC.202</w:t>
      </w:r>
      <w:r>
        <w:rPr>
          <w:rFonts w:eastAsia="Arial" w:cs="Arial"/>
          <w:b/>
          <w:bCs/>
          <w:color w:val="006078"/>
          <w:szCs w:val="22"/>
          <w:lang w:val="es-ES"/>
        </w:rPr>
        <w:t>1.</w:t>
      </w:r>
      <w:r w:rsidR="00624CF9">
        <w:rPr>
          <w:rFonts w:eastAsia="Arial" w:cs="Arial"/>
          <w:b/>
          <w:bCs/>
          <w:color w:val="006078"/>
          <w:szCs w:val="22"/>
          <w:lang w:val="es-ES"/>
        </w:rPr>
        <w:t>10</w:t>
      </w:r>
    </w:p>
    <w:p w14:paraId="5F69BEAE" w14:textId="7E91FB4A" w:rsidR="00F4140A" w:rsidRDefault="00D81D34" w:rsidP="000D369E">
      <w:pPr>
        <w:rPr>
          <w:rFonts w:eastAsia="Calibri" w:cs="Arial"/>
          <w:szCs w:val="22"/>
          <w:lang w:val="es-MX" w:eastAsia="en-US"/>
        </w:rPr>
      </w:pPr>
      <w:r w:rsidRPr="00D81D34">
        <w:rPr>
          <w:rFonts w:eastAsia="Calibri" w:cs="Arial"/>
          <w:szCs w:val="22"/>
          <w:lang w:val="es-MX" w:eastAsia="en-US"/>
        </w:rPr>
        <w:t>Se aprueba</w:t>
      </w:r>
      <w:r w:rsidR="00D547BC">
        <w:rPr>
          <w:rFonts w:eastAsia="Calibri" w:cs="Arial"/>
          <w:szCs w:val="22"/>
          <w:lang w:val="es-MX" w:eastAsia="en-US"/>
        </w:rPr>
        <w:t>n</w:t>
      </w:r>
      <w:r w:rsidRPr="00D81D34">
        <w:rPr>
          <w:rFonts w:eastAsia="Calibri" w:cs="Arial"/>
          <w:szCs w:val="22"/>
          <w:lang w:val="es-MX" w:eastAsia="en-US"/>
        </w:rPr>
        <w:t xml:space="preserve"> en lo general las “Reglas de funcionamiento y organización interna del Comité Coordinador del Sistema Estatal Anticorrupción de Jalisco”, y se aprueba en lo particular que se realice una versión actualizada que contenga las observaciones emitidas por la </w:t>
      </w:r>
      <w:proofErr w:type="gramStart"/>
      <w:r w:rsidR="00D547BC">
        <w:rPr>
          <w:rFonts w:eastAsia="Calibri" w:cs="Arial"/>
          <w:szCs w:val="22"/>
          <w:lang w:val="es-MX" w:eastAsia="en-US"/>
        </w:rPr>
        <w:t>P</w:t>
      </w:r>
      <w:r w:rsidRPr="00D81D34">
        <w:rPr>
          <w:rFonts w:eastAsia="Calibri" w:cs="Arial"/>
          <w:szCs w:val="22"/>
          <w:lang w:val="es-MX" w:eastAsia="en-US"/>
        </w:rPr>
        <w:t>residenta</w:t>
      </w:r>
      <w:proofErr w:type="gramEnd"/>
      <w:r w:rsidRPr="00D81D34">
        <w:rPr>
          <w:rFonts w:eastAsia="Calibri" w:cs="Arial"/>
          <w:szCs w:val="22"/>
          <w:lang w:val="es-MX" w:eastAsia="en-US"/>
        </w:rPr>
        <w:t xml:space="preserve"> del ITEI. Una vez que se tenga la versión final de las reglas, estas deberán de ser publicadas por la Secretaría Ejecutiva en la página web de la propia Secretaría y la correspondiente del Sistema Estatal Anticorrupción de Jalisco.</w:t>
      </w:r>
    </w:p>
    <w:p w14:paraId="05D3DADB" w14:textId="77777777" w:rsidR="00D81D34" w:rsidRDefault="00D81D34" w:rsidP="000D369E">
      <w:pPr>
        <w:rPr>
          <w:rFonts w:eastAsia="Calibri" w:cs="Arial"/>
          <w:szCs w:val="22"/>
          <w:lang w:val="es-MX" w:eastAsia="en-US"/>
        </w:rPr>
      </w:pPr>
    </w:p>
    <w:p w14:paraId="76C505B4" w14:textId="1F10D544" w:rsidR="00F4140A" w:rsidRPr="00B85A76" w:rsidRDefault="00F4140A" w:rsidP="00F4140A">
      <w:pPr>
        <w:rPr>
          <w:rFonts w:eastAsia="Arial" w:cs="Arial"/>
          <w:b/>
          <w:bCs/>
          <w:color w:val="006078"/>
          <w:szCs w:val="22"/>
          <w:lang w:val="es-ES"/>
        </w:rPr>
      </w:pPr>
      <w:r w:rsidRPr="0080550A">
        <w:rPr>
          <w:rFonts w:eastAsia="Arial" w:cs="Arial"/>
          <w:b/>
          <w:bCs/>
          <w:color w:val="006078"/>
          <w:szCs w:val="22"/>
          <w:lang w:val="es-ES"/>
        </w:rPr>
        <w:t>A.CC.202</w:t>
      </w:r>
      <w:r>
        <w:rPr>
          <w:rFonts w:eastAsia="Arial" w:cs="Arial"/>
          <w:b/>
          <w:bCs/>
          <w:color w:val="006078"/>
          <w:szCs w:val="22"/>
          <w:lang w:val="es-ES"/>
        </w:rPr>
        <w:t>1.</w:t>
      </w:r>
      <w:r w:rsidR="00D81D34">
        <w:rPr>
          <w:rFonts w:eastAsia="Arial" w:cs="Arial"/>
          <w:b/>
          <w:bCs/>
          <w:color w:val="006078"/>
          <w:szCs w:val="22"/>
          <w:lang w:val="es-ES"/>
        </w:rPr>
        <w:t>11</w:t>
      </w:r>
    </w:p>
    <w:p w14:paraId="4C34BA35" w14:textId="77777777" w:rsidR="00AB0299" w:rsidRPr="00AB0299" w:rsidRDefault="00AB0299" w:rsidP="00AB0299">
      <w:pPr>
        <w:rPr>
          <w:rFonts w:eastAsia="Calibri" w:cs="Arial"/>
          <w:szCs w:val="22"/>
          <w:lang w:val="es-MX" w:eastAsia="en-US"/>
        </w:rPr>
      </w:pPr>
      <w:r w:rsidRPr="00AB0299">
        <w:rPr>
          <w:rFonts w:eastAsia="Calibri" w:cs="Arial"/>
          <w:szCs w:val="22"/>
          <w:lang w:val="es-MX" w:eastAsia="en-US"/>
        </w:rPr>
        <w:t>Se aprueba en términos generales, el “Esquema general y alcance del Sistema Electrónico de Denuncias de Faltas Administrativas y Hechos de Corrupción de Jalisco (</w:t>
      </w:r>
      <w:proofErr w:type="spellStart"/>
      <w:r w:rsidRPr="00AB0299">
        <w:rPr>
          <w:rFonts w:eastAsia="Calibri" w:cs="Arial"/>
          <w:szCs w:val="22"/>
          <w:lang w:val="es-MX" w:eastAsia="en-US"/>
        </w:rPr>
        <w:t>SeDENUNCIA</w:t>
      </w:r>
      <w:proofErr w:type="spellEnd"/>
      <w:r w:rsidRPr="00AB0299">
        <w:rPr>
          <w:rFonts w:eastAsia="Calibri" w:cs="Arial"/>
          <w:szCs w:val="22"/>
          <w:lang w:val="es-MX" w:eastAsia="en-US"/>
        </w:rPr>
        <w:t xml:space="preserve">)”, mediante los siguientes acuerdos particulares: </w:t>
      </w:r>
    </w:p>
    <w:p w14:paraId="1DD86364" w14:textId="77777777" w:rsidR="00AB0299" w:rsidRPr="00AB0299" w:rsidRDefault="00AB0299" w:rsidP="00AB0299">
      <w:pPr>
        <w:rPr>
          <w:rFonts w:eastAsia="Calibri" w:cs="Arial"/>
          <w:szCs w:val="22"/>
          <w:lang w:val="es-MX" w:eastAsia="en-US"/>
        </w:rPr>
      </w:pPr>
    </w:p>
    <w:p w14:paraId="1169A888" w14:textId="77777777" w:rsidR="00AB0299" w:rsidRPr="00AB0299" w:rsidRDefault="00AB0299" w:rsidP="00AB0299">
      <w:pPr>
        <w:rPr>
          <w:rFonts w:eastAsia="Calibri" w:cs="Arial"/>
          <w:szCs w:val="22"/>
          <w:lang w:val="es-MX" w:eastAsia="en-US"/>
        </w:rPr>
      </w:pPr>
      <w:r w:rsidRPr="00AB0299">
        <w:rPr>
          <w:rFonts w:eastAsia="Calibri" w:cs="Arial"/>
          <w:szCs w:val="22"/>
          <w:lang w:val="es-MX" w:eastAsia="en-US"/>
        </w:rPr>
        <w:t>1.</w:t>
      </w:r>
      <w:r w:rsidRPr="00AB0299">
        <w:rPr>
          <w:rFonts w:eastAsia="Calibri" w:cs="Arial"/>
          <w:szCs w:val="22"/>
          <w:lang w:val="es-MX" w:eastAsia="en-US"/>
        </w:rPr>
        <w:tab/>
        <w:t xml:space="preserve">Se aprueba el objetivo del sistema </w:t>
      </w:r>
      <w:proofErr w:type="spellStart"/>
      <w:r w:rsidRPr="00AB0299">
        <w:rPr>
          <w:rFonts w:eastAsia="Calibri" w:cs="Arial"/>
          <w:szCs w:val="22"/>
          <w:lang w:val="es-MX" w:eastAsia="en-US"/>
        </w:rPr>
        <w:t>SeDENUNCIA</w:t>
      </w:r>
      <w:proofErr w:type="spellEnd"/>
      <w:r w:rsidRPr="00AB0299">
        <w:rPr>
          <w:rFonts w:eastAsia="Calibri" w:cs="Arial"/>
          <w:szCs w:val="22"/>
          <w:lang w:val="es-MX" w:eastAsia="en-US"/>
        </w:rPr>
        <w:t xml:space="preserve">, el cual consiste en: </w:t>
      </w:r>
    </w:p>
    <w:p w14:paraId="1D731B89" w14:textId="6EBDB30D" w:rsidR="00AB0299" w:rsidRPr="00AB0299" w:rsidRDefault="00AB0299" w:rsidP="00AB0299">
      <w:pPr>
        <w:rPr>
          <w:rFonts w:eastAsia="Calibri" w:cs="Arial"/>
          <w:szCs w:val="22"/>
          <w:lang w:val="es-MX" w:eastAsia="en-US"/>
        </w:rPr>
      </w:pPr>
      <w:r w:rsidRPr="00AB0299">
        <w:rPr>
          <w:rFonts w:eastAsia="Calibri" w:cs="Arial"/>
          <w:szCs w:val="22"/>
          <w:lang w:val="es-MX" w:eastAsia="en-US"/>
        </w:rPr>
        <w:t xml:space="preserve">Brindar a </w:t>
      </w:r>
      <w:proofErr w:type="gramStart"/>
      <w:r w:rsidRPr="00AB0299">
        <w:rPr>
          <w:rFonts w:eastAsia="Calibri" w:cs="Arial"/>
          <w:szCs w:val="22"/>
          <w:lang w:val="es-MX" w:eastAsia="en-US"/>
        </w:rPr>
        <w:t>las ciudadanas y los ciudadanos</w:t>
      </w:r>
      <w:proofErr w:type="gramEnd"/>
      <w:r w:rsidRPr="00AB0299">
        <w:rPr>
          <w:rFonts w:eastAsia="Calibri" w:cs="Arial"/>
          <w:szCs w:val="22"/>
          <w:lang w:val="es-MX" w:eastAsia="en-US"/>
        </w:rPr>
        <w:t xml:space="preserve"> un mecanismo que permita presentar una denuncia a través de </w:t>
      </w:r>
      <w:r w:rsidR="00A8479B">
        <w:rPr>
          <w:rFonts w:eastAsia="Calibri" w:cs="Arial"/>
          <w:szCs w:val="22"/>
          <w:lang w:val="es-MX" w:eastAsia="en-US"/>
        </w:rPr>
        <w:t>I</w:t>
      </w:r>
      <w:r w:rsidRPr="00AB0299">
        <w:rPr>
          <w:rFonts w:eastAsia="Calibri" w:cs="Arial"/>
          <w:szCs w:val="22"/>
          <w:lang w:val="es-MX" w:eastAsia="en-US"/>
        </w:rPr>
        <w:t xml:space="preserve">nternet por presuntas faltas administrativas o presuntos hechos de corrupción cometidos por servidores públicos de todos los </w:t>
      </w:r>
      <w:r w:rsidR="00A8479B">
        <w:rPr>
          <w:rFonts w:eastAsia="Calibri" w:cs="Arial"/>
          <w:szCs w:val="22"/>
          <w:lang w:val="es-MX" w:eastAsia="en-US"/>
        </w:rPr>
        <w:t>e</w:t>
      </w:r>
      <w:r w:rsidRPr="00AB0299">
        <w:rPr>
          <w:rFonts w:eastAsia="Calibri" w:cs="Arial"/>
          <w:szCs w:val="22"/>
          <w:lang w:val="es-MX" w:eastAsia="en-US"/>
        </w:rPr>
        <w:t>ntes públicos del ámbito estatal y municipal del Estado de Jalisco, así como en contra de particulares en los casos que establece la legislación aplicable.</w:t>
      </w:r>
    </w:p>
    <w:p w14:paraId="63F41E19" w14:textId="77777777" w:rsidR="00AB0299" w:rsidRPr="00AB0299" w:rsidRDefault="00AB0299" w:rsidP="00AB0299">
      <w:pPr>
        <w:rPr>
          <w:rFonts w:eastAsia="Calibri" w:cs="Arial"/>
          <w:szCs w:val="22"/>
          <w:lang w:val="es-MX" w:eastAsia="en-US"/>
        </w:rPr>
      </w:pPr>
    </w:p>
    <w:p w14:paraId="2733A24A" w14:textId="7E8AF341" w:rsidR="00AB0299" w:rsidRPr="00AB0299" w:rsidRDefault="00AB0299" w:rsidP="00AB0299">
      <w:pPr>
        <w:rPr>
          <w:rFonts w:eastAsia="Calibri" w:cs="Arial"/>
          <w:szCs w:val="22"/>
          <w:lang w:val="es-MX" w:eastAsia="en-US"/>
        </w:rPr>
      </w:pPr>
      <w:r w:rsidRPr="00AB0299">
        <w:rPr>
          <w:rFonts w:eastAsia="Calibri" w:cs="Arial"/>
          <w:szCs w:val="22"/>
          <w:lang w:val="es-MX" w:eastAsia="en-US"/>
        </w:rPr>
        <w:t>2.</w:t>
      </w:r>
      <w:r w:rsidRPr="00AB0299">
        <w:rPr>
          <w:rFonts w:eastAsia="Calibri" w:cs="Arial"/>
          <w:szCs w:val="22"/>
          <w:lang w:val="es-MX" w:eastAsia="en-US"/>
        </w:rPr>
        <w:tab/>
        <w:t xml:space="preserve">Se aprueba el alcance del </w:t>
      </w:r>
      <w:r w:rsidR="00A8479B">
        <w:rPr>
          <w:rFonts w:eastAsia="Calibri" w:cs="Arial"/>
          <w:szCs w:val="22"/>
          <w:lang w:val="es-MX" w:eastAsia="en-US"/>
        </w:rPr>
        <w:t>s</w:t>
      </w:r>
      <w:r w:rsidRPr="00AB0299">
        <w:rPr>
          <w:rFonts w:eastAsia="Calibri" w:cs="Arial"/>
          <w:szCs w:val="22"/>
          <w:lang w:val="es-MX" w:eastAsia="en-US"/>
        </w:rPr>
        <w:t xml:space="preserve">istema </w:t>
      </w:r>
      <w:proofErr w:type="spellStart"/>
      <w:r w:rsidRPr="00AB0299">
        <w:rPr>
          <w:rFonts w:eastAsia="Calibri" w:cs="Arial"/>
          <w:szCs w:val="22"/>
          <w:lang w:val="es-MX" w:eastAsia="en-US"/>
        </w:rPr>
        <w:t>SeDENUNCIA</w:t>
      </w:r>
      <w:proofErr w:type="spellEnd"/>
      <w:r w:rsidRPr="00AB0299">
        <w:rPr>
          <w:rFonts w:eastAsia="Calibri" w:cs="Arial"/>
          <w:szCs w:val="22"/>
          <w:lang w:val="es-MX" w:eastAsia="en-US"/>
        </w:rPr>
        <w:t>, mismo que consiste en:</w:t>
      </w:r>
    </w:p>
    <w:p w14:paraId="02E5B85E" w14:textId="77777777" w:rsidR="00AB0299" w:rsidRPr="00AB0299" w:rsidRDefault="00AB0299" w:rsidP="00AB0299">
      <w:pPr>
        <w:rPr>
          <w:rFonts w:eastAsia="Calibri" w:cs="Arial"/>
          <w:szCs w:val="22"/>
          <w:lang w:val="es-MX" w:eastAsia="en-US"/>
        </w:rPr>
      </w:pPr>
      <w:r w:rsidRPr="00AB0299">
        <w:rPr>
          <w:rFonts w:eastAsia="Calibri" w:cs="Arial"/>
          <w:szCs w:val="22"/>
          <w:lang w:val="es-MX" w:eastAsia="en-US"/>
        </w:rPr>
        <w:t>Ser un mecanismo de recepción y seguimiento de las denuncias por presuntas faltas administrativas o presuntos delitos por hechos de corrupción, que dé cuenta al denunciante de la etapa procesal en la que se encuentra su denuncia.</w:t>
      </w:r>
    </w:p>
    <w:p w14:paraId="41DEAC90" w14:textId="77777777" w:rsidR="00AB0299" w:rsidRPr="00AB0299" w:rsidRDefault="00AB0299" w:rsidP="00AB0299">
      <w:pPr>
        <w:rPr>
          <w:rFonts w:eastAsia="Calibri" w:cs="Arial"/>
          <w:szCs w:val="22"/>
          <w:lang w:val="es-MX" w:eastAsia="en-US"/>
        </w:rPr>
      </w:pPr>
    </w:p>
    <w:p w14:paraId="168EF5EC" w14:textId="33A2F66E" w:rsidR="00AB0299" w:rsidRPr="00AB0299" w:rsidRDefault="00AB0299" w:rsidP="00AB0299">
      <w:pPr>
        <w:rPr>
          <w:rFonts w:eastAsia="Calibri" w:cs="Arial"/>
          <w:szCs w:val="22"/>
          <w:lang w:val="es-MX" w:eastAsia="en-US"/>
        </w:rPr>
      </w:pPr>
      <w:r w:rsidRPr="00AB0299">
        <w:rPr>
          <w:rFonts w:eastAsia="Calibri" w:cs="Arial"/>
          <w:szCs w:val="22"/>
          <w:lang w:val="es-MX" w:eastAsia="en-US"/>
        </w:rPr>
        <w:t>3.</w:t>
      </w:r>
      <w:r w:rsidRPr="00AB0299">
        <w:rPr>
          <w:rFonts w:eastAsia="Calibri" w:cs="Arial"/>
          <w:szCs w:val="22"/>
          <w:lang w:val="es-MX" w:eastAsia="en-US"/>
        </w:rPr>
        <w:tab/>
        <w:t xml:space="preserve">Se aprueba que el </w:t>
      </w:r>
      <w:r w:rsidR="00A8479B">
        <w:rPr>
          <w:rFonts w:eastAsia="Calibri" w:cs="Arial"/>
          <w:szCs w:val="22"/>
          <w:lang w:val="es-MX" w:eastAsia="en-US"/>
        </w:rPr>
        <w:t>s</w:t>
      </w:r>
      <w:r w:rsidRPr="00AB0299">
        <w:rPr>
          <w:rFonts w:eastAsia="Calibri" w:cs="Arial"/>
          <w:szCs w:val="22"/>
          <w:lang w:val="es-MX" w:eastAsia="en-US"/>
        </w:rPr>
        <w:t xml:space="preserve">istema </w:t>
      </w:r>
      <w:proofErr w:type="spellStart"/>
      <w:r w:rsidRPr="00AB0299">
        <w:rPr>
          <w:rFonts w:eastAsia="Calibri" w:cs="Arial"/>
          <w:szCs w:val="22"/>
          <w:lang w:val="es-MX" w:eastAsia="en-US"/>
        </w:rPr>
        <w:t>SeDENUNCIA</w:t>
      </w:r>
      <w:proofErr w:type="spellEnd"/>
      <w:r w:rsidRPr="00AB0299">
        <w:rPr>
          <w:rFonts w:eastAsia="Calibri" w:cs="Arial"/>
          <w:szCs w:val="22"/>
          <w:lang w:val="es-MX" w:eastAsia="en-US"/>
        </w:rPr>
        <w:t xml:space="preserve"> incluya un módulo didáctico de información que explique el proceso de atención de una denuncia, las etapas del procedimiento que corresponda, y contenga una sección de preguntas frecuentes sobre el Sistema y sus alcances. </w:t>
      </w:r>
    </w:p>
    <w:p w14:paraId="057D0E8B" w14:textId="77777777" w:rsidR="00AB0299" w:rsidRPr="00AB0299" w:rsidRDefault="00AB0299" w:rsidP="00AB0299">
      <w:pPr>
        <w:rPr>
          <w:rFonts w:eastAsia="Calibri" w:cs="Arial"/>
          <w:szCs w:val="22"/>
          <w:lang w:val="es-MX" w:eastAsia="en-US"/>
        </w:rPr>
      </w:pPr>
    </w:p>
    <w:p w14:paraId="10BF6CB9" w14:textId="77777777" w:rsidR="00AB0299" w:rsidRDefault="00AB0299" w:rsidP="00AB0299">
      <w:pPr>
        <w:rPr>
          <w:rFonts w:eastAsia="Calibri" w:cs="Arial"/>
          <w:szCs w:val="22"/>
          <w:lang w:val="es-MX" w:eastAsia="en-US"/>
        </w:rPr>
      </w:pPr>
      <w:r w:rsidRPr="00AB0299">
        <w:rPr>
          <w:rFonts w:eastAsia="Calibri" w:cs="Arial"/>
          <w:szCs w:val="22"/>
          <w:lang w:val="es-MX" w:eastAsia="en-US"/>
        </w:rPr>
        <w:t>4.</w:t>
      </w:r>
      <w:r w:rsidRPr="00AB0299">
        <w:rPr>
          <w:rFonts w:eastAsia="Calibri" w:cs="Arial"/>
          <w:szCs w:val="22"/>
          <w:lang w:val="es-MX" w:eastAsia="en-US"/>
        </w:rPr>
        <w:tab/>
        <w:t xml:space="preserve">Se aprueba que se integre un grupo de trabajo inicial con el personal designado por la Fiscalía Especializada en Combate a la Corrupción, la Contraloría del Estado, el Consejo de la Judicatura y el Tribunal de Justicia Administrativa, coordinado por la Secretaría Ejecutiva que tendrá como propósito determinar las etapas procesales de los diferentes tipos de denuncias y la información con la que deberá construirse y, en su momento, alimentarse al sistema </w:t>
      </w:r>
      <w:proofErr w:type="spellStart"/>
      <w:r w:rsidRPr="00AB0299">
        <w:rPr>
          <w:rFonts w:eastAsia="Calibri" w:cs="Arial"/>
          <w:szCs w:val="22"/>
          <w:lang w:val="es-MX" w:eastAsia="en-US"/>
        </w:rPr>
        <w:t>SeDENUNCIA</w:t>
      </w:r>
      <w:proofErr w:type="spellEnd"/>
      <w:r w:rsidRPr="00AB0299">
        <w:rPr>
          <w:rFonts w:eastAsia="Calibri" w:cs="Arial"/>
          <w:szCs w:val="22"/>
          <w:lang w:val="es-MX" w:eastAsia="en-US"/>
        </w:rPr>
        <w:t>, por parte de los entes públicos del Estado de Jalisco, a fin de cumplir con su objetivo y alcance.</w:t>
      </w:r>
    </w:p>
    <w:p w14:paraId="06A6AA96" w14:textId="77777777" w:rsidR="00AB0299" w:rsidRDefault="00AB0299" w:rsidP="00AB0299">
      <w:pPr>
        <w:rPr>
          <w:rFonts w:eastAsia="Calibri" w:cs="Arial"/>
          <w:szCs w:val="22"/>
          <w:lang w:val="es-MX" w:eastAsia="en-US"/>
        </w:rPr>
      </w:pPr>
    </w:p>
    <w:p w14:paraId="5FE7490F" w14:textId="1E0ECC4B" w:rsidR="00356FDF" w:rsidRPr="00B85A76" w:rsidRDefault="00356FDF" w:rsidP="00AB0299">
      <w:pPr>
        <w:rPr>
          <w:rFonts w:eastAsia="Arial" w:cs="Arial"/>
          <w:b/>
          <w:bCs/>
          <w:color w:val="006078"/>
          <w:szCs w:val="22"/>
          <w:lang w:val="es-ES"/>
        </w:rPr>
      </w:pPr>
      <w:r w:rsidRPr="0080550A">
        <w:rPr>
          <w:rFonts w:eastAsia="Arial" w:cs="Arial"/>
          <w:b/>
          <w:bCs/>
          <w:color w:val="006078"/>
          <w:szCs w:val="22"/>
          <w:lang w:val="es-ES"/>
        </w:rPr>
        <w:t>A.CC.202</w:t>
      </w:r>
      <w:r>
        <w:rPr>
          <w:rFonts w:eastAsia="Arial" w:cs="Arial"/>
          <w:b/>
          <w:bCs/>
          <w:color w:val="006078"/>
          <w:szCs w:val="22"/>
          <w:lang w:val="es-ES"/>
        </w:rPr>
        <w:t>1.</w:t>
      </w:r>
      <w:r w:rsidR="00AB0299">
        <w:rPr>
          <w:rFonts w:eastAsia="Arial" w:cs="Arial"/>
          <w:b/>
          <w:bCs/>
          <w:color w:val="006078"/>
          <w:szCs w:val="22"/>
          <w:lang w:val="es-ES"/>
        </w:rPr>
        <w:t>12</w:t>
      </w:r>
    </w:p>
    <w:p w14:paraId="51AB2101" w14:textId="2758B2DB" w:rsidR="00190464" w:rsidRDefault="007668D3" w:rsidP="000D369E">
      <w:pPr>
        <w:rPr>
          <w:rFonts w:eastAsia="Calibri" w:cs="Arial"/>
          <w:szCs w:val="22"/>
          <w:lang w:val="es-MX" w:eastAsia="en-US"/>
        </w:rPr>
      </w:pPr>
      <w:r w:rsidRPr="007668D3">
        <w:rPr>
          <w:rFonts w:eastAsia="Calibri" w:cs="Arial"/>
          <w:szCs w:val="22"/>
          <w:lang w:val="es-MX" w:eastAsia="en-US"/>
        </w:rPr>
        <w:t xml:space="preserve">Se aprueban los programas de capacitación sobre la Política Estatal Anticorrupción de Jalisco y la Transversalidad de Corrupción e Impunidad en los Programas Presupuestarios, que propone la </w:t>
      </w:r>
      <w:proofErr w:type="gramStart"/>
      <w:r w:rsidRPr="007668D3">
        <w:rPr>
          <w:rFonts w:eastAsia="Calibri" w:cs="Arial"/>
          <w:szCs w:val="22"/>
          <w:lang w:val="es-MX" w:eastAsia="en-US"/>
        </w:rPr>
        <w:t>Secretaria Técnica</w:t>
      </w:r>
      <w:proofErr w:type="gramEnd"/>
      <w:r w:rsidRPr="007668D3">
        <w:rPr>
          <w:rFonts w:eastAsia="Calibri" w:cs="Arial"/>
          <w:szCs w:val="22"/>
          <w:lang w:val="es-MX" w:eastAsia="en-US"/>
        </w:rPr>
        <w:t>.</w:t>
      </w:r>
    </w:p>
    <w:p w14:paraId="10D24D29" w14:textId="77777777" w:rsidR="007668D3" w:rsidRDefault="007668D3" w:rsidP="000D369E">
      <w:pPr>
        <w:rPr>
          <w:rFonts w:eastAsia="Calibri" w:cs="Arial"/>
          <w:szCs w:val="22"/>
          <w:lang w:val="es-MX" w:eastAsia="en-US"/>
        </w:rPr>
      </w:pPr>
    </w:p>
    <w:p w14:paraId="2D1E0F1D" w14:textId="3D48205D" w:rsidR="00190464" w:rsidRPr="00B85A76" w:rsidRDefault="00190464" w:rsidP="00190464">
      <w:pPr>
        <w:rPr>
          <w:rFonts w:eastAsia="Arial" w:cs="Arial"/>
          <w:b/>
          <w:bCs/>
          <w:color w:val="006078"/>
          <w:szCs w:val="22"/>
          <w:lang w:val="es-ES"/>
        </w:rPr>
      </w:pPr>
      <w:r w:rsidRPr="0080550A">
        <w:rPr>
          <w:rFonts w:eastAsia="Arial" w:cs="Arial"/>
          <w:b/>
          <w:bCs/>
          <w:color w:val="006078"/>
          <w:szCs w:val="22"/>
          <w:lang w:val="es-ES"/>
        </w:rPr>
        <w:t>A.CC.202</w:t>
      </w:r>
      <w:r>
        <w:rPr>
          <w:rFonts w:eastAsia="Arial" w:cs="Arial"/>
          <w:b/>
          <w:bCs/>
          <w:color w:val="006078"/>
          <w:szCs w:val="22"/>
          <w:lang w:val="es-ES"/>
        </w:rPr>
        <w:t>1.</w:t>
      </w:r>
      <w:r w:rsidR="007668D3">
        <w:rPr>
          <w:rFonts w:eastAsia="Arial" w:cs="Arial"/>
          <w:b/>
          <w:bCs/>
          <w:color w:val="006078"/>
          <w:szCs w:val="22"/>
          <w:lang w:val="es-ES"/>
        </w:rPr>
        <w:t>13</w:t>
      </w:r>
    </w:p>
    <w:p w14:paraId="747C958C" w14:textId="51CEFF48" w:rsidR="00AB185A" w:rsidRDefault="00275C56" w:rsidP="000D369E">
      <w:pPr>
        <w:rPr>
          <w:rFonts w:eastAsia="Calibri" w:cs="Arial"/>
          <w:szCs w:val="22"/>
          <w:lang w:val="es-MX" w:eastAsia="en-US"/>
        </w:rPr>
      </w:pPr>
      <w:r w:rsidRPr="00275C56">
        <w:rPr>
          <w:rFonts w:eastAsia="Calibri" w:cs="Arial"/>
          <w:szCs w:val="22"/>
          <w:lang w:val="es-MX" w:eastAsia="en-US"/>
        </w:rPr>
        <w:t>Se aprueba el “Informe Anual de Actividades 2020-2021 del Comité Coordinador del Sistema Estatal Anticorrupción de Jalisco”, mismo que deberá ser publicado con sus anexos, en la página web de la propia Secretaría y la correspondiente del Sistema Estatal Anticorrupción de Jalisco.</w:t>
      </w:r>
    </w:p>
    <w:p w14:paraId="0D243CCF" w14:textId="77777777" w:rsidR="00275C56" w:rsidRDefault="00275C56" w:rsidP="000D369E">
      <w:pPr>
        <w:rPr>
          <w:rFonts w:eastAsia="Calibri" w:cs="Arial"/>
          <w:szCs w:val="22"/>
          <w:lang w:val="es-MX" w:eastAsia="en-US"/>
        </w:rPr>
      </w:pPr>
    </w:p>
    <w:p w14:paraId="3D1720E9" w14:textId="77777777" w:rsidR="008006CB" w:rsidRDefault="008006CB" w:rsidP="000D369E">
      <w:pPr>
        <w:rPr>
          <w:rFonts w:eastAsia="Calibri" w:cs="Arial"/>
          <w:szCs w:val="22"/>
          <w:lang w:val="es-MX" w:eastAsia="en-US"/>
        </w:rPr>
      </w:pPr>
    </w:p>
    <w:p w14:paraId="183FB465" w14:textId="26FC3B02" w:rsidR="00AB185A" w:rsidRPr="00B85A76" w:rsidRDefault="00AB185A" w:rsidP="00AB185A">
      <w:pPr>
        <w:rPr>
          <w:rFonts w:eastAsia="Arial" w:cs="Arial"/>
          <w:b/>
          <w:bCs/>
          <w:color w:val="006078"/>
          <w:szCs w:val="22"/>
          <w:lang w:val="es-ES"/>
        </w:rPr>
      </w:pPr>
      <w:r w:rsidRPr="0080550A">
        <w:rPr>
          <w:rFonts w:eastAsia="Arial" w:cs="Arial"/>
          <w:b/>
          <w:bCs/>
          <w:color w:val="006078"/>
          <w:szCs w:val="22"/>
          <w:lang w:val="es-ES"/>
        </w:rPr>
        <w:lastRenderedPageBreak/>
        <w:t>A.CC.202</w:t>
      </w:r>
      <w:r>
        <w:rPr>
          <w:rFonts w:eastAsia="Arial" w:cs="Arial"/>
          <w:b/>
          <w:bCs/>
          <w:color w:val="006078"/>
          <w:szCs w:val="22"/>
          <w:lang w:val="es-ES"/>
        </w:rPr>
        <w:t>1.</w:t>
      </w:r>
      <w:r w:rsidR="00275C56">
        <w:rPr>
          <w:rFonts w:eastAsia="Arial" w:cs="Arial"/>
          <w:b/>
          <w:bCs/>
          <w:color w:val="006078"/>
          <w:szCs w:val="22"/>
          <w:lang w:val="es-ES"/>
        </w:rPr>
        <w:t>14</w:t>
      </w:r>
    </w:p>
    <w:p w14:paraId="536FEE2E" w14:textId="7BD8A389" w:rsidR="00FE6F99" w:rsidRPr="00AB185A" w:rsidRDefault="0071327D" w:rsidP="000D369E">
      <w:pPr>
        <w:rPr>
          <w:rFonts w:eastAsia="Calibri" w:cs="Arial"/>
          <w:szCs w:val="22"/>
          <w:lang w:val="es-MX" w:eastAsia="en-US"/>
        </w:rPr>
      </w:pPr>
      <w:r w:rsidRPr="0071327D">
        <w:rPr>
          <w:rFonts w:eastAsia="Calibri" w:cs="Arial"/>
          <w:szCs w:val="22"/>
          <w:lang w:val="es-MX" w:eastAsia="en-US"/>
        </w:rPr>
        <w:t>Se aprueba dar por concluidas las recomendaciones no vinculantes R.</w:t>
      </w:r>
      <w:proofErr w:type="gramStart"/>
      <w:r w:rsidRPr="0071327D">
        <w:rPr>
          <w:rFonts w:eastAsia="Calibri" w:cs="Arial"/>
          <w:szCs w:val="22"/>
          <w:lang w:val="es-MX" w:eastAsia="en-US"/>
        </w:rPr>
        <w:t>CC.SEAJAL</w:t>
      </w:r>
      <w:proofErr w:type="gramEnd"/>
      <w:r w:rsidRPr="0071327D">
        <w:rPr>
          <w:rFonts w:eastAsia="Calibri" w:cs="Arial"/>
          <w:szCs w:val="22"/>
          <w:lang w:val="es-MX" w:eastAsia="en-US"/>
        </w:rPr>
        <w:t>.2018.01, R.CC.SEAJAL.2018.02 y R.CC.SEAJAL.2018.03 con base en la atención dada por los entes públicos, así como el estatus de las mismas, reportado en el anexo denominado “Informe de seguimiento sobre recomendaciones no vinculantes emitidas en el periodo 2018-2021”, que forma parte del “Informe Anual de Actividades 2020-2021 del Comité Coordinador del Sistema Estatal Anticorrupción de Jalisco”.</w:t>
      </w:r>
      <w:r w:rsidR="00052B8C" w:rsidRPr="00AB185A">
        <w:rPr>
          <w:rFonts w:eastAsia="Calibri" w:cs="Arial"/>
          <w:szCs w:val="22"/>
          <w:lang w:val="es-MX" w:eastAsia="en-US"/>
        </w:rPr>
        <w:br w:type="page"/>
      </w:r>
    </w:p>
    <w:p w14:paraId="3B17177B" w14:textId="77777777" w:rsidR="000D369E" w:rsidRPr="00960677" w:rsidRDefault="000D369E" w:rsidP="004B2291">
      <w:pPr>
        <w:pStyle w:val="Prrafodelista"/>
        <w:numPr>
          <w:ilvl w:val="0"/>
          <w:numId w:val="7"/>
        </w:numPr>
        <w:ind w:left="284" w:hanging="142"/>
        <w:rPr>
          <w:rFonts w:eastAsia="Arial" w:cs="Arial"/>
          <w:b/>
          <w:bCs/>
          <w:color w:val="006078"/>
          <w:szCs w:val="22"/>
        </w:rPr>
      </w:pPr>
      <w:r w:rsidRPr="00960677">
        <w:rPr>
          <w:rFonts w:eastAsia="Arial" w:cs="Arial"/>
          <w:b/>
          <w:bCs/>
          <w:color w:val="006078"/>
          <w:szCs w:val="22"/>
        </w:rPr>
        <w:lastRenderedPageBreak/>
        <w:t>Clausura de la sesión</w:t>
      </w:r>
    </w:p>
    <w:p w14:paraId="491EBB70" w14:textId="77777777" w:rsidR="00D75CD4" w:rsidRDefault="00D75CD4" w:rsidP="00960677">
      <w:pPr>
        <w:rPr>
          <w:rFonts w:eastAsia="Verdana" w:cs="Arial"/>
          <w:szCs w:val="22"/>
          <w:lang w:eastAsia="es-MX"/>
        </w:rPr>
      </w:pPr>
    </w:p>
    <w:p w14:paraId="6FF2907D" w14:textId="0DD4B082" w:rsidR="00960677" w:rsidRPr="00960677" w:rsidRDefault="00960677" w:rsidP="00960677">
      <w:pPr>
        <w:rPr>
          <w:rFonts w:eastAsia="Verdana" w:cs="Arial"/>
          <w:szCs w:val="22"/>
          <w:lang w:eastAsia="es-MX"/>
        </w:rPr>
      </w:pPr>
      <w:r w:rsidRPr="00F52A8F">
        <w:rPr>
          <w:rFonts w:eastAsia="Verdana" w:cs="Arial"/>
          <w:szCs w:val="22"/>
          <w:lang w:eastAsia="es-MX"/>
        </w:rPr>
        <w:t xml:space="preserve">Se da por clausurada la </w:t>
      </w:r>
      <w:r w:rsidR="009B7F4D">
        <w:rPr>
          <w:rFonts w:eastAsia="Verdana" w:cs="Arial"/>
          <w:szCs w:val="22"/>
          <w:lang w:eastAsia="es-MX"/>
        </w:rPr>
        <w:t>s</w:t>
      </w:r>
      <w:r w:rsidRPr="00F52A8F">
        <w:rPr>
          <w:rFonts w:eastAsia="Verdana" w:cs="Arial"/>
          <w:szCs w:val="22"/>
          <w:lang w:eastAsia="es-MX"/>
        </w:rPr>
        <w:t xml:space="preserve">esión </w:t>
      </w:r>
      <w:r w:rsidRPr="00401752">
        <w:rPr>
          <w:rFonts w:eastAsia="Verdana" w:cs="Arial"/>
          <w:szCs w:val="22"/>
          <w:lang w:eastAsia="es-MX"/>
        </w:rPr>
        <w:t xml:space="preserve">a las </w:t>
      </w:r>
      <w:r w:rsidR="00C66A49" w:rsidRPr="00401752">
        <w:rPr>
          <w:rFonts w:eastAsia="Verdana" w:cs="Arial"/>
          <w:szCs w:val="22"/>
          <w:lang w:eastAsia="es-MX"/>
        </w:rPr>
        <w:t>1</w:t>
      </w:r>
      <w:r w:rsidR="00401752" w:rsidRPr="00401752">
        <w:rPr>
          <w:rFonts w:eastAsia="Verdana" w:cs="Arial"/>
          <w:szCs w:val="22"/>
          <w:lang w:eastAsia="es-MX"/>
        </w:rPr>
        <w:t>8</w:t>
      </w:r>
      <w:r w:rsidR="00C66A49" w:rsidRPr="00401752">
        <w:rPr>
          <w:rFonts w:eastAsia="Verdana" w:cs="Arial"/>
          <w:szCs w:val="22"/>
          <w:lang w:eastAsia="es-MX"/>
        </w:rPr>
        <w:t>:</w:t>
      </w:r>
      <w:r w:rsidR="00401752" w:rsidRPr="00401752">
        <w:rPr>
          <w:rFonts w:eastAsia="Verdana" w:cs="Arial"/>
          <w:szCs w:val="22"/>
          <w:lang w:eastAsia="es-MX"/>
        </w:rPr>
        <w:t>10</w:t>
      </w:r>
      <w:r w:rsidR="00C66A49" w:rsidRPr="00401752">
        <w:rPr>
          <w:rFonts w:eastAsia="Verdana" w:cs="Arial"/>
          <w:szCs w:val="22"/>
          <w:lang w:eastAsia="es-MX"/>
        </w:rPr>
        <w:t xml:space="preserve"> horas </w:t>
      </w:r>
      <w:r w:rsidRPr="00401752">
        <w:rPr>
          <w:rFonts w:eastAsia="Verdana" w:cs="Arial"/>
          <w:szCs w:val="22"/>
          <w:lang w:eastAsia="es-MX"/>
        </w:rPr>
        <w:t>del</w:t>
      </w:r>
      <w:r w:rsidRPr="00F52A8F">
        <w:rPr>
          <w:rFonts w:eastAsia="Verdana" w:cs="Arial"/>
          <w:szCs w:val="22"/>
          <w:lang w:eastAsia="es-MX"/>
        </w:rPr>
        <w:t xml:space="preserve"> </w:t>
      </w:r>
      <w:r w:rsidR="0071327D">
        <w:rPr>
          <w:rFonts w:eastAsia="Verdana" w:cs="Arial"/>
          <w:szCs w:val="22"/>
          <w:lang w:eastAsia="es-MX"/>
        </w:rPr>
        <w:t>jueves 30</w:t>
      </w:r>
      <w:r w:rsidR="00786E64" w:rsidRPr="00F52A8F">
        <w:rPr>
          <w:rFonts w:eastAsia="Verdana" w:cs="Arial"/>
          <w:szCs w:val="22"/>
          <w:lang w:eastAsia="es-MX"/>
        </w:rPr>
        <w:t xml:space="preserve"> de </w:t>
      </w:r>
      <w:r w:rsidR="0071327D">
        <w:rPr>
          <w:rFonts w:eastAsia="Verdana" w:cs="Arial"/>
          <w:szCs w:val="22"/>
          <w:lang w:eastAsia="es-MX"/>
        </w:rPr>
        <w:t>septiembre</w:t>
      </w:r>
      <w:r w:rsidRPr="00F52A8F">
        <w:rPr>
          <w:rFonts w:eastAsia="Verdana" w:cs="Arial"/>
          <w:szCs w:val="22"/>
          <w:lang w:eastAsia="es-MX"/>
        </w:rPr>
        <w:t xml:space="preserve"> de 202</w:t>
      </w:r>
      <w:r w:rsidR="0098793F" w:rsidRPr="00F52A8F">
        <w:rPr>
          <w:rFonts w:eastAsia="Verdana" w:cs="Arial"/>
          <w:szCs w:val="22"/>
          <w:lang w:eastAsia="es-MX"/>
        </w:rPr>
        <w:t>1</w:t>
      </w:r>
      <w:r w:rsidR="00F52A8F" w:rsidRPr="00F52A8F">
        <w:rPr>
          <w:rFonts w:eastAsia="Verdana" w:cs="Arial"/>
          <w:szCs w:val="22"/>
          <w:lang w:eastAsia="es-MX"/>
        </w:rPr>
        <w:t>.</w:t>
      </w:r>
    </w:p>
    <w:p w14:paraId="05DDFE6F" w14:textId="3076A804" w:rsidR="005359FB" w:rsidRDefault="005359FB" w:rsidP="000D369E">
      <w:pPr>
        <w:rPr>
          <w:rFonts w:eastAsia="Arial" w:cs="Arial"/>
          <w:b/>
          <w:bCs/>
          <w:color w:val="006078"/>
          <w:szCs w:val="22"/>
          <w:lang w:val="es-ES"/>
        </w:rPr>
      </w:pPr>
    </w:p>
    <w:p w14:paraId="71B62870" w14:textId="77777777" w:rsidR="005359FB" w:rsidRPr="00951A3C" w:rsidRDefault="005359FB" w:rsidP="005359FB">
      <w:pPr>
        <w:jc w:val="center"/>
        <w:rPr>
          <w:b/>
          <w:bCs/>
          <w:color w:val="2D5D74"/>
          <w:sz w:val="28"/>
          <w:szCs w:val="28"/>
          <w:highlight w:val="white"/>
          <w:lang w:val="es-ES"/>
        </w:rPr>
      </w:pPr>
      <w:r w:rsidRPr="00951A3C">
        <w:rPr>
          <w:b/>
          <w:bCs/>
          <w:color w:val="2D5D74"/>
          <w:sz w:val="28"/>
          <w:szCs w:val="28"/>
          <w:highlight w:val="white"/>
          <w:lang w:val="es-ES"/>
        </w:rPr>
        <w:t>Comité Coordinador</w:t>
      </w:r>
    </w:p>
    <w:p w14:paraId="743A52AF" w14:textId="77777777" w:rsidR="005359FB" w:rsidRDefault="005359FB" w:rsidP="005359FB">
      <w:pPr>
        <w:jc w:val="center"/>
        <w:rPr>
          <w:b/>
          <w:bCs/>
          <w:sz w:val="16"/>
          <w:szCs w:val="16"/>
          <w:highlight w:val="white"/>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14:paraId="6B821F4C" w14:textId="77777777" w:rsidTr="00DA291C">
        <w:trPr>
          <w:jc w:val="center"/>
        </w:trPr>
        <w:tc>
          <w:tcPr>
            <w:tcW w:w="4962" w:type="dxa"/>
          </w:tcPr>
          <w:p w14:paraId="7C830978" w14:textId="77777777" w:rsidR="005359FB" w:rsidRDefault="005359FB" w:rsidP="00DA291C">
            <w:pPr>
              <w:rPr>
                <w:highlight w:val="white"/>
              </w:rPr>
            </w:pPr>
          </w:p>
          <w:p w14:paraId="4A0F3136" w14:textId="77777777" w:rsidR="005359FB" w:rsidRDefault="005359FB" w:rsidP="00DA291C">
            <w:pPr>
              <w:rPr>
                <w:highlight w:val="white"/>
              </w:rPr>
            </w:pPr>
          </w:p>
          <w:p w14:paraId="43DFBEC2" w14:textId="77777777" w:rsidR="005359FB" w:rsidRDefault="005359FB" w:rsidP="00DA291C">
            <w:pPr>
              <w:rPr>
                <w:highlight w:val="white"/>
              </w:rPr>
            </w:pPr>
          </w:p>
          <w:p w14:paraId="79A5DFA8" w14:textId="77777777" w:rsidR="005359FB" w:rsidRDefault="005359FB" w:rsidP="00DA291C">
            <w:pPr>
              <w:rPr>
                <w:highlight w:val="white"/>
              </w:rPr>
            </w:pPr>
          </w:p>
        </w:tc>
      </w:tr>
      <w:tr w:rsidR="005359FB" w14:paraId="241D4C41" w14:textId="77777777" w:rsidTr="00DA291C">
        <w:trPr>
          <w:jc w:val="center"/>
        </w:trPr>
        <w:tc>
          <w:tcPr>
            <w:tcW w:w="4962" w:type="dxa"/>
          </w:tcPr>
          <w:p w14:paraId="79F79CC5" w14:textId="725C21A4" w:rsidR="005359FB" w:rsidRPr="00B27173" w:rsidRDefault="005359FB" w:rsidP="00DA291C">
            <w:pPr>
              <w:jc w:val="center"/>
              <w:rPr>
                <w:b/>
                <w:bCs/>
                <w:color w:val="003B51"/>
                <w:highlight w:val="white"/>
              </w:rPr>
            </w:pPr>
            <w:r>
              <w:rPr>
                <w:b/>
                <w:bCs/>
                <w:color w:val="003B51"/>
                <w:highlight w:val="white"/>
              </w:rPr>
              <w:t>Annel Alejandra Vázquez Anderson</w:t>
            </w:r>
          </w:p>
          <w:p w14:paraId="2B461CA4" w14:textId="774DE8D0" w:rsidR="005359FB" w:rsidRDefault="005359FB" w:rsidP="00DA291C">
            <w:pPr>
              <w:jc w:val="center"/>
              <w:rPr>
                <w:sz w:val="20"/>
                <w:szCs w:val="20"/>
                <w:highlight w:val="white"/>
              </w:rPr>
            </w:pPr>
            <w:r w:rsidRPr="00B27173">
              <w:rPr>
                <w:sz w:val="20"/>
                <w:szCs w:val="20"/>
                <w:highlight w:val="white"/>
              </w:rPr>
              <w:t>President</w:t>
            </w:r>
            <w:r>
              <w:rPr>
                <w:sz w:val="20"/>
                <w:szCs w:val="20"/>
                <w:highlight w:val="white"/>
              </w:rPr>
              <w:t>a</w:t>
            </w:r>
            <w:r w:rsidRPr="00B27173">
              <w:rPr>
                <w:sz w:val="20"/>
                <w:szCs w:val="20"/>
                <w:highlight w:val="white"/>
              </w:rPr>
              <w:t xml:space="preserve"> del </w:t>
            </w:r>
            <w:r w:rsidRPr="003D4547">
              <w:rPr>
                <w:sz w:val="20"/>
                <w:szCs w:val="20"/>
                <w:highlight w:val="white"/>
              </w:rPr>
              <w:t>Comité Coordinador</w:t>
            </w:r>
            <w:r>
              <w:rPr>
                <w:sz w:val="20"/>
                <w:szCs w:val="20"/>
                <w:highlight w:val="white"/>
              </w:rPr>
              <w:t xml:space="preserve"> </w:t>
            </w:r>
          </w:p>
          <w:p w14:paraId="3BC588C9" w14:textId="77777777" w:rsidR="005359FB" w:rsidRPr="003D4547" w:rsidRDefault="005359FB" w:rsidP="00DA291C">
            <w:pPr>
              <w:jc w:val="center"/>
              <w:rPr>
                <w:sz w:val="20"/>
                <w:szCs w:val="20"/>
                <w:highlight w:val="white"/>
              </w:rPr>
            </w:pPr>
            <w:r>
              <w:rPr>
                <w:sz w:val="20"/>
                <w:szCs w:val="20"/>
                <w:highlight w:val="white"/>
              </w:rPr>
              <w:t>en representación del Comité de Participación Social</w:t>
            </w:r>
          </w:p>
        </w:tc>
      </w:tr>
    </w:tbl>
    <w:p w14:paraId="13032D29" w14:textId="77777777" w:rsidR="005359FB" w:rsidRPr="00B27173" w:rsidRDefault="005359FB" w:rsidP="005359FB">
      <w:pPr>
        <w:jc w:val="center"/>
        <w:rPr>
          <w:b/>
          <w:bCs/>
          <w:sz w:val="6"/>
          <w:szCs w:val="6"/>
          <w:highlight w:val="white"/>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76"/>
        <w:gridCol w:w="4276"/>
      </w:tblGrid>
      <w:tr w:rsidR="005359FB" w14:paraId="19904BC1" w14:textId="77777777" w:rsidTr="005359FB">
        <w:tc>
          <w:tcPr>
            <w:tcW w:w="4286" w:type="dxa"/>
            <w:tcBorders>
              <w:bottom w:val="single" w:sz="4" w:space="0" w:color="auto"/>
            </w:tcBorders>
          </w:tcPr>
          <w:p w14:paraId="7BE845AC" w14:textId="77777777" w:rsidR="005359FB" w:rsidRDefault="005359FB" w:rsidP="00DA291C">
            <w:pPr>
              <w:rPr>
                <w:highlight w:val="white"/>
              </w:rPr>
            </w:pPr>
          </w:p>
          <w:p w14:paraId="18C5D824" w14:textId="77777777" w:rsidR="005359FB" w:rsidRDefault="005359FB" w:rsidP="00DA291C">
            <w:pPr>
              <w:rPr>
                <w:highlight w:val="white"/>
              </w:rPr>
            </w:pPr>
          </w:p>
          <w:p w14:paraId="79018BE8" w14:textId="77777777" w:rsidR="005359FB" w:rsidRDefault="005359FB" w:rsidP="00DA291C">
            <w:pPr>
              <w:rPr>
                <w:highlight w:val="white"/>
              </w:rPr>
            </w:pPr>
          </w:p>
          <w:p w14:paraId="4B613147" w14:textId="77777777" w:rsidR="005359FB" w:rsidRDefault="005359FB" w:rsidP="00DA291C">
            <w:pPr>
              <w:rPr>
                <w:highlight w:val="white"/>
              </w:rPr>
            </w:pPr>
          </w:p>
        </w:tc>
        <w:tc>
          <w:tcPr>
            <w:tcW w:w="276" w:type="dxa"/>
          </w:tcPr>
          <w:p w14:paraId="6AAC3D25" w14:textId="77777777" w:rsidR="005359FB" w:rsidRDefault="005359FB" w:rsidP="00DA291C">
            <w:pPr>
              <w:rPr>
                <w:highlight w:val="white"/>
              </w:rPr>
            </w:pPr>
          </w:p>
        </w:tc>
        <w:tc>
          <w:tcPr>
            <w:tcW w:w="4276" w:type="dxa"/>
            <w:tcBorders>
              <w:bottom w:val="single" w:sz="4" w:space="0" w:color="auto"/>
            </w:tcBorders>
          </w:tcPr>
          <w:p w14:paraId="6CB291CD" w14:textId="77777777" w:rsidR="005359FB" w:rsidRDefault="005359FB" w:rsidP="00DA291C">
            <w:pPr>
              <w:rPr>
                <w:highlight w:val="white"/>
              </w:rPr>
            </w:pPr>
          </w:p>
        </w:tc>
      </w:tr>
      <w:tr w:rsidR="005359FB" w14:paraId="158DF05C" w14:textId="77777777" w:rsidTr="005359FB">
        <w:tc>
          <w:tcPr>
            <w:tcW w:w="4286" w:type="dxa"/>
            <w:tcBorders>
              <w:top w:val="single" w:sz="4" w:space="0" w:color="auto"/>
            </w:tcBorders>
          </w:tcPr>
          <w:p w14:paraId="4FB6DC57" w14:textId="77777777" w:rsidR="005359FB" w:rsidRPr="00B27173" w:rsidRDefault="005359FB" w:rsidP="00DA291C">
            <w:pPr>
              <w:jc w:val="center"/>
              <w:rPr>
                <w:b/>
                <w:bCs/>
                <w:color w:val="003B51"/>
                <w:highlight w:val="white"/>
                <w:lang w:val="es-ES"/>
              </w:rPr>
            </w:pPr>
            <w:r w:rsidRPr="00B27173">
              <w:rPr>
                <w:b/>
                <w:bCs/>
                <w:color w:val="003B51"/>
                <w:highlight w:val="white"/>
                <w:lang w:val="es-ES"/>
              </w:rPr>
              <w:t>Jorge Alejandro Ortiz Ramírez</w:t>
            </w:r>
          </w:p>
          <w:p w14:paraId="352FDC68" w14:textId="77777777" w:rsidR="005359FB" w:rsidRPr="003D4547" w:rsidRDefault="005359FB" w:rsidP="00DA291C">
            <w:pPr>
              <w:jc w:val="center"/>
              <w:rPr>
                <w:bCs/>
                <w:sz w:val="20"/>
                <w:szCs w:val="20"/>
                <w:highlight w:val="white"/>
                <w:lang w:val="es-ES"/>
              </w:rPr>
            </w:pPr>
            <w:r w:rsidRPr="00B27173">
              <w:rPr>
                <w:sz w:val="20"/>
                <w:szCs w:val="20"/>
                <w:highlight w:val="white"/>
                <w:lang w:val="es-ES"/>
              </w:rPr>
              <w:t>Auditor Superior del Estado de Jalisco</w:t>
            </w:r>
          </w:p>
        </w:tc>
        <w:tc>
          <w:tcPr>
            <w:tcW w:w="276" w:type="dxa"/>
          </w:tcPr>
          <w:p w14:paraId="082763B7" w14:textId="77777777" w:rsidR="005359FB" w:rsidRDefault="005359FB" w:rsidP="00DA291C">
            <w:pPr>
              <w:jc w:val="center"/>
              <w:rPr>
                <w:highlight w:val="white"/>
              </w:rPr>
            </w:pPr>
          </w:p>
        </w:tc>
        <w:tc>
          <w:tcPr>
            <w:tcW w:w="4276" w:type="dxa"/>
            <w:tcBorders>
              <w:top w:val="single" w:sz="4" w:space="0" w:color="auto"/>
            </w:tcBorders>
          </w:tcPr>
          <w:p w14:paraId="6A292677" w14:textId="77777777" w:rsidR="005359FB" w:rsidRPr="00B27173" w:rsidRDefault="005359FB" w:rsidP="00DA291C">
            <w:pPr>
              <w:jc w:val="center"/>
              <w:rPr>
                <w:b/>
                <w:bCs/>
                <w:color w:val="003B51"/>
                <w:highlight w:val="white"/>
                <w:lang w:val="es-ES"/>
              </w:rPr>
            </w:pPr>
            <w:r w:rsidRPr="00B27173">
              <w:rPr>
                <w:b/>
                <w:bCs/>
                <w:color w:val="003B51"/>
                <w:highlight w:val="white"/>
                <w:lang w:val="es-ES"/>
              </w:rPr>
              <w:t>Gerardo Ignacio de la Cruz Tovar</w:t>
            </w:r>
          </w:p>
          <w:p w14:paraId="47B58BE8" w14:textId="77777777" w:rsidR="005359FB" w:rsidRPr="003D4547" w:rsidRDefault="005359FB" w:rsidP="00DA291C">
            <w:pPr>
              <w:jc w:val="center"/>
              <w:rPr>
                <w:sz w:val="20"/>
                <w:szCs w:val="20"/>
                <w:highlight w:val="white"/>
                <w:lang w:val="es-ES"/>
              </w:rPr>
            </w:pPr>
            <w:r w:rsidRPr="00B27173">
              <w:rPr>
                <w:sz w:val="20"/>
                <w:szCs w:val="20"/>
                <w:highlight w:val="white"/>
                <w:lang w:val="es-ES"/>
              </w:rPr>
              <w:t>Fiscal Especializado</w:t>
            </w:r>
            <w:r w:rsidRPr="003D4547">
              <w:rPr>
                <w:sz w:val="20"/>
                <w:szCs w:val="20"/>
                <w:highlight w:val="white"/>
                <w:lang w:val="es-ES"/>
              </w:rPr>
              <w:t xml:space="preserve"> </w:t>
            </w:r>
            <w:r w:rsidRPr="00B27173">
              <w:rPr>
                <w:sz w:val="20"/>
                <w:szCs w:val="20"/>
                <w:highlight w:val="white"/>
                <w:lang w:val="es-ES"/>
              </w:rPr>
              <w:t xml:space="preserve">en Combate </w:t>
            </w:r>
          </w:p>
          <w:p w14:paraId="1AC5139B" w14:textId="77777777" w:rsidR="005359FB" w:rsidRDefault="005359FB" w:rsidP="00DA291C">
            <w:pPr>
              <w:jc w:val="center"/>
              <w:rPr>
                <w:highlight w:val="white"/>
              </w:rPr>
            </w:pPr>
            <w:r w:rsidRPr="00B27173">
              <w:rPr>
                <w:sz w:val="20"/>
                <w:szCs w:val="20"/>
                <w:highlight w:val="white"/>
                <w:lang w:val="es-ES"/>
              </w:rPr>
              <w:t>a la Corrupción</w:t>
            </w:r>
          </w:p>
        </w:tc>
      </w:tr>
      <w:tr w:rsidR="005359FB" w14:paraId="198753C3" w14:textId="77777777" w:rsidTr="005359FB">
        <w:tc>
          <w:tcPr>
            <w:tcW w:w="4286" w:type="dxa"/>
            <w:tcBorders>
              <w:bottom w:val="single" w:sz="4" w:space="0" w:color="auto"/>
            </w:tcBorders>
          </w:tcPr>
          <w:p w14:paraId="014AC51B" w14:textId="77777777" w:rsidR="005359FB" w:rsidRDefault="005359FB" w:rsidP="00DA291C">
            <w:pPr>
              <w:jc w:val="center"/>
              <w:rPr>
                <w:highlight w:val="white"/>
              </w:rPr>
            </w:pPr>
          </w:p>
          <w:p w14:paraId="2C783B75" w14:textId="77777777" w:rsidR="005359FB" w:rsidRDefault="005359FB" w:rsidP="00DA291C">
            <w:pPr>
              <w:jc w:val="center"/>
              <w:rPr>
                <w:highlight w:val="white"/>
              </w:rPr>
            </w:pPr>
          </w:p>
          <w:p w14:paraId="1B8DB626" w14:textId="77777777" w:rsidR="005359FB" w:rsidRDefault="005359FB" w:rsidP="00DA291C">
            <w:pPr>
              <w:jc w:val="center"/>
              <w:rPr>
                <w:highlight w:val="white"/>
              </w:rPr>
            </w:pPr>
          </w:p>
          <w:p w14:paraId="26918917" w14:textId="77777777" w:rsidR="005359FB" w:rsidRDefault="005359FB" w:rsidP="00DA291C">
            <w:pPr>
              <w:jc w:val="center"/>
              <w:rPr>
                <w:highlight w:val="white"/>
              </w:rPr>
            </w:pPr>
          </w:p>
        </w:tc>
        <w:tc>
          <w:tcPr>
            <w:tcW w:w="276" w:type="dxa"/>
          </w:tcPr>
          <w:p w14:paraId="3844F8CE" w14:textId="77777777" w:rsidR="005359FB" w:rsidRDefault="005359FB" w:rsidP="00DA291C">
            <w:pPr>
              <w:jc w:val="center"/>
              <w:rPr>
                <w:highlight w:val="white"/>
              </w:rPr>
            </w:pPr>
          </w:p>
        </w:tc>
        <w:tc>
          <w:tcPr>
            <w:tcW w:w="4276" w:type="dxa"/>
            <w:tcBorders>
              <w:bottom w:val="single" w:sz="4" w:space="0" w:color="auto"/>
            </w:tcBorders>
          </w:tcPr>
          <w:p w14:paraId="4909D6EE" w14:textId="77777777" w:rsidR="005359FB" w:rsidRDefault="005359FB" w:rsidP="00DA291C">
            <w:pPr>
              <w:jc w:val="center"/>
              <w:rPr>
                <w:highlight w:val="white"/>
              </w:rPr>
            </w:pPr>
          </w:p>
        </w:tc>
      </w:tr>
      <w:tr w:rsidR="005359FB" w14:paraId="0611501E" w14:textId="77777777" w:rsidTr="005359FB">
        <w:tc>
          <w:tcPr>
            <w:tcW w:w="4286" w:type="dxa"/>
            <w:tcBorders>
              <w:top w:val="single" w:sz="4" w:space="0" w:color="auto"/>
            </w:tcBorders>
          </w:tcPr>
          <w:p w14:paraId="362E3BD1" w14:textId="77777777" w:rsidR="005359FB" w:rsidRPr="00B27173" w:rsidRDefault="005359FB" w:rsidP="00DA291C">
            <w:pPr>
              <w:jc w:val="center"/>
              <w:rPr>
                <w:b/>
                <w:bCs/>
                <w:color w:val="003B51"/>
                <w:highlight w:val="white"/>
                <w:lang w:val="es-ES"/>
              </w:rPr>
            </w:pPr>
            <w:r w:rsidRPr="00B27173">
              <w:rPr>
                <w:b/>
                <w:bCs/>
                <w:color w:val="003B51"/>
                <w:highlight w:val="white"/>
                <w:lang w:val="es-ES"/>
              </w:rPr>
              <w:t>Cynthia Patricia Cantero Pacheco</w:t>
            </w:r>
          </w:p>
          <w:p w14:paraId="26B99F1D" w14:textId="77777777" w:rsidR="005359FB" w:rsidRPr="00C11A9C" w:rsidRDefault="005359FB" w:rsidP="00DA291C">
            <w:pPr>
              <w:jc w:val="center"/>
              <w:rPr>
                <w:bCs/>
                <w:sz w:val="20"/>
                <w:szCs w:val="20"/>
                <w:highlight w:val="white"/>
              </w:rPr>
            </w:pPr>
            <w:r w:rsidRPr="00B27173">
              <w:rPr>
                <w:bCs/>
                <w:sz w:val="20"/>
                <w:szCs w:val="20"/>
                <w:highlight w:val="white"/>
                <w:lang w:val="es-ES"/>
              </w:rPr>
              <w:t xml:space="preserve">Presidenta del </w:t>
            </w:r>
            <w:r w:rsidRPr="003D4547">
              <w:rPr>
                <w:bCs/>
                <w:sz w:val="20"/>
                <w:szCs w:val="20"/>
                <w:highlight w:val="white"/>
              </w:rPr>
              <w:t>Instituto de Transparencia, Información Pública y Protección de Datos Personales del Estado de Jalisco</w:t>
            </w:r>
          </w:p>
        </w:tc>
        <w:tc>
          <w:tcPr>
            <w:tcW w:w="276" w:type="dxa"/>
          </w:tcPr>
          <w:p w14:paraId="3A19DB60" w14:textId="77777777" w:rsidR="005359FB" w:rsidRDefault="005359FB" w:rsidP="00DA291C">
            <w:pPr>
              <w:jc w:val="center"/>
              <w:rPr>
                <w:highlight w:val="white"/>
              </w:rPr>
            </w:pPr>
          </w:p>
        </w:tc>
        <w:tc>
          <w:tcPr>
            <w:tcW w:w="4276" w:type="dxa"/>
            <w:tcBorders>
              <w:top w:val="single" w:sz="4" w:space="0" w:color="auto"/>
            </w:tcBorders>
          </w:tcPr>
          <w:p w14:paraId="0D01C26D" w14:textId="77777777" w:rsidR="005359FB" w:rsidRPr="00B27173" w:rsidRDefault="005359FB" w:rsidP="00DA291C">
            <w:pPr>
              <w:jc w:val="center"/>
              <w:rPr>
                <w:b/>
                <w:bCs/>
                <w:color w:val="003B51"/>
                <w:highlight w:val="white"/>
                <w:lang w:val="es-ES"/>
              </w:rPr>
            </w:pPr>
            <w:r w:rsidRPr="00B27173">
              <w:rPr>
                <w:b/>
                <w:bCs/>
                <w:color w:val="003B51"/>
                <w:highlight w:val="white"/>
                <w:lang w:val="es-ES"/>
              </w:rPr>
              <w:t>José Ramón Jiménez Guti</w:t>
            </w:r>
            <w:r w:rsidRPr="008454C1">
              <w:rPr>
                <w:color w:val="003B51"/>
                <w:highlight w:val="white"/>
                <w:lang w:val="es-ES"/>
              </w:rPr>
              <w:t>é</w:t>
            </w:r>
            <w:r w:rsidRPr="00B27173">
              <w:rPr>
                <w:b/>
                <w:bCs/>
                <w:color w:val="003B51"/>
                <w:highlight w:val="white"/>
                <w:lang w:val="es-ES"/>
              </w:rPr>
              <w:t>rrez</w:t>
            </w:r>
          </w:p>
          <w:p w14:paraId="178C8D31" w14:textId="77777777" w:rsidR="005359FB" w:rsidRPr="003D4547" w:rsidRDefault="005359FB" w:rsidP="00DA291C">
            <w:pPr>
              <w:jc w:val="center"/>
              <w:rPr>
                <w:bCs/>
                <w:sz w:val="20"/>
                <w:szCs w:val="20"/>
                <w:highlight w:val="white"/>
                <w:lang w:val="es-ES"/>
              </w:rPr>
            </w:pPr>
            <w:r w:rsidRPr="00B27173">
              <w:rPr>
                <w:sz w:val="20"/>
                <w:szCs w:val="20"/>
                <w:highlight w:val="white"/>
                <w:lang w:val="es-ES"/>
              </w:rPr>
              <w:t>Presidente del Tribunal de Justicia Administrativa</w:t>
            </w:r>
            <w:r w:rsidRPr="003D4547">
              <w:rPr>
                <w:sz w:val="20"/>
                <w:szCs w:val="20"/>
                <w:highlight w:val="white"/>
                <w:lang w:val="es-ES"/>
              </w:rPr>
              <w:t xml:space="preserve"> del Estado de Jalisco</w:t>
            </w:r>
          </w:p>
        </w:tc>
      </w:tr>
    </w:tbl>
    <w:p w14:paraId="613B5508" w14:textId="77777777" w:rsidR="005359FB" w:rsidRDefault="005359FB" w:rsidP="005359FB">
      <w:pPr>
        <w:jc w:val="center"/>
        <w:rPr>
          <w:highlight w:val="white"/>
        </w:rPr>
      </w:pPr>
    </w:p>
    <w:p w14:paraId="7233109C" w14:textId="3C2FA891" w:rsidR="00161EB9" w:rsidRDefault="00161EB9" w:rsidP="005359FB">
      <w:pPr>
        <w:jc w:val="center"/>
        <w:rPr>
          <w:highlight w:val="white"/>
        </w:rPr>
      </w:pPr>
    </w:p>
    <w:p w14:paraId="15798907" w14:textId="77777777" w:rsidR="005359FB" w:rsidRDefault="005359FB" w:rsidP="005359FB">
      <w:pPr>
        <w:jc w:val="center"/>
        <w:rPr>
          <w:highlight w:val="white"/>
        </w:rPr>
      </w:pPr>
      <w:bookmarkStart w:id="2" w:name="_Hlk87605179"/>
      <w:r>
        <w:rPr>
          <w:b/>
          <w:bCs/>
          <w:color w:val="A7C2CF"/>
          <w:sz w:val="24"/>
        </w:rPr>
        <w:t>Secretaría del Comité Coordinador</w:t>
      </w:r>
    </w:p>
    <w:p w14:paraId="728A89F6" w14:textId="77777777" w:rsidR="005359FB" w:rsidRPr="008454C1" w:rsidRDefault="005359FB" w:rsidP="005359FB">
      <w:pPr>
        <w:rPr>
          <w:sz w:val="16"/>
          <w:szCs w:val="16"/>
          <w:highlight w:val="white"/>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14:paraId="7A0C0675" w14:textId="77777777" w:rsidTr="00DA291C">
        <w:trPr>
          <w:jc w:val="center"/>
        </w:trPr>
        <w:tc>
          <w:tcPr>
            <w:tcW w:w="4672" w:type="dxa"/>
          </w:tcPr>
          <w:p w14:paraId="47DB99F4" w14:textId="77777777" w:rsidR="005359FB" w:rsidRDefault="005359FB" w:rsidP="00DA291C">
            <w:pPr>
              <w:rPr>
                <w:highlight w:val="white"/>
              </w:rPr>
            </w:pPr>
          </w:p>
          <w:p w14:paraId="4EADFB95" w14:textId="77777777" w:rsidR="005359FB" w:rsidRDefault="005359FB" w:rsidP="00DA291C">
            <w:pPr>
              <w:rPr>
                <w:highlight w:val="white"/>
              </w:rPr>
            </w:pPr>
          </w:p>
          <w:p w14:paraId="03996A16" w14:textId="77777777" w:rsidR="005359FB" w:rsidRDefault="005359FB" w:rsidP="00DA291C">
            <w:pPr>
              <w:rPr>
                <w:highlight w:val="white"/>
              </w:rPr>
            </w:pPr>
          </w:p>
          <w:p w14:paraId="2F877123" w14:textId="77777777" w:rsidR="005359FB" w:rsidRDefault="005359FB" w:rsidP="00DA291C">
            <w:pPr>
              <w:rPr>
                <w:highlight w:val="white"/>
              </w:rPr>
            </w:pPr>
          </w:p>
        </w:tc>
      </w:tr>
      <w:tr w:rsidR="005359FB" w:rsidRPr="006F1589" w14:paraId="1FA46163" w14:textId="77777777" w:rsidTr="00DA291C">
        <w:trPr>
          <w:jc w:val="center"/>
        </w:trPr>
        <w:tc>
          <w:tcPr>
            <w:tcW w:w="4672" w:type="dxa"/>
          </w:tcPr>
          <w:p w14:paraId="3A609FEE" w14:textId="77777777" w:rsidR="005359FB" w:rsidRPr="00B27173" w:rsidRDefault="005359FB" w:rsidP="00DA291C">
            <w:pPr>
              <w:jc w:val="center"/>
              <w:rPr>
                <w:b/>
                <w:bCs/>
                <w:color w:val="003B51"/>
                <w:highlight w:val="white"/>
                <w:lang w:val="es-ES"/>
              </w:rPr>
            </w:pPr>
            <w:proofErr w:type="spellStart"/>
            <w:r w:rsidRPr="00B27173">
              <w:rPr>
                <w:b/>
                <w:bCs/>
                <w:color w:val="003B51"/>
                <w:highlight w:val="white"/>
                <w:lang w:val="es-ES"/>
              </w:rPr>
              <w:t>Haimé</w:t>
            </w:r>
            <w:proofErr w:type="spellEnd"/>
            <w:r w:rsidRPr="00B27173">
              <w:rPr>
                <w:b/>
                <w:bCs/>
                <w:color w:val="003B51"/>
                <w:highlight w:val="white"/>
                <w:lang w:val="es-ES"/>
              </w:rPr>
              <w:t xml:space="preserve"> Figueroa Neri</w:t>
            </w:r>
          </w:p>
          <w:p w14:paraId="27E436D1" w14:textId="77777777" w:rsidR="005359FB" w:rsidRDefault="005359FB" w:rsidP="00DA291C">
            <w:pPr>
              <w:jc w:val="center"/>
              <w:rPr>
                <w:sz w:val="20"/>
                <w:szCs w:val="20"/>
                <w:highlight w:val="white"/>
                <w:lang w:val="es-ES"/>
              </w:rPr>
            </w:pPr>
            <w:r w:rsidRPr="00B27173">
              <w:rPr>
                <w:sz w:val="20"/>
                <w:szCs w:val="20"/>
                <w:highlight w:val="white"/>
                <w:lang w:val="es-ES"/>
              </w:rPr>
              <w:t xml:space="preserve">Secretaria </w:t>
            </w:r>
            <w:r w:rsidRPr="001A564D">
              <w:rPr>
                <w:sz w:val="20"/>
                <w:szCs w:val="20"/>
                <w:highlight w:val="white"/>
                <w:lang w:val="es-ES"/>
              </w:rPr>
              <w:t>Técnica de la Secretaría Ejecutiva</w:t>
            </w:r>
            <w:r w:rsidRPr="00B27173">
              <w:rPr>
                <w:sz w:val="20"/>
                <w:szCs w:val="20"/>
                <w:highlight w:val="white"/>
                <w:lang w:val="es-ES"/>
              </w:rPr>
              <w:t xml:space="preserve"> </w:t>
            </w:r>
          </w:p>
          <w:p w14:paraId="7917C318" w14:textId="77777777" w:rsidR="005359FB" w:rsidRPr="001A564D" w:rsidRDefault="005359FB" w:rsidP="00DA291C">
            <w:pPr>
              <w:jc w:val="center"/>
              <w:rPr>
                <w:sz w:val="20"/>
                <w:szCs w:val="20"/>
                <w:highlight w:val="white"/>
              </w:rPr>
            </w:pPr>
            <w:r w:rsidRPr="001A564D">
              <w:rPr>
                <w:sz w:val="20"/>
                <w:szCs w:val="20"/>
                <w:highlight w:val="white"/>
                <w:lang w:val="es-ES"/>
              </w:rPr>
              <w:t>del Sistema Estatal A</w:t>
            </w:r>
            <w:r w:rsidRPr="00B27173">
              <w:rPr>
                <w:sz w:val="20"/>
                <w:szCs w:val="20"/>
                <w:highlight w:val="white"/>
                <w:lang w:val="es-ES"/>
              </w:rPr>
              <w:t>nticorrupción de Jalisco</w:t>
            </w:r>
          </w:p>
        </w:tc>
      </w:tr>
    </w:tbl>
    <w:p w14:paraId="0038DB93" w14:textId="77777777" w:rsidR="005359FB" w:rsidRDefault="005359FB" w:rsidP="005359FB">
      <w:pPr>
        <w:rPr>
          <w:highlight w:val="white"/>
        </w:rPr>
      </w:pPr>
    </w:p>
    <w:bookmarkEnd w:id="2"/>
    <w:p w14:paraId="53186410" w14:textId="69C3A602" w:rsidR="005359FB" w:rsidRDefault="005359FB" w:rsidP="000D369E">
      <w:pPr>
        <w:rPr>
          <w:rFonts w:eastAsia="Arial" w:cs="Arial"/>
          <w:b/>
          <w:bCs/>
          <w:color w:val="006078"/>
          <w:szCs w:val="22"/>
          <w:lang w:val="es-ES"/>
        </w:rPr>
      </w:pPr>
    </w:p>
    <w:p w14:paraId="11C47FA8" w14:textId="3A621D35" w:rsidR="005359FB" w:rsidRDefault="005359FB" w:rsidP="000D369E">
      <w:pPr>
        <w:rPr>
          <w:rFonts w:eastAsia="Arial" w:cs="Arial"/>
          <w:b/>
          <w:bCs/>
          <w:color w:val="006078"/>
          <w:szCs w:val="22"/>
          <w:lang w:val="es-ES"/>
        </w:rPr>
      </w:pPr>
    </w:p>
    <w:p w14:paraId="6107578A" w14:textId="77777777" w:rsidR="005359FB" w:rsidRPr="00960677" w:rsidRDefault="005359FB" w:rsidP="000D369E">
      <w:pPr>
        <w:rPr>
          <w:rFonts w:eastAsia="Arial" w:cs="Arial"/>
          <w:b/>
          <w:bCs/>
          <w:color w:val="006078"/>
          <w:szCs w:val="22"/>
          <w:lang w:val="es-ES"/>
        </w:rPr>
      </w:pPr>
    </w:p>
    <w:p w14:paraId="7CD13298" w14:textId="07528308" w:rsidR="000D369E" w:rsidRPr="00960677" w:rsidRDefault="000D369E" w:rsidP="000D369E">
      <w:pPr>
        <w:rPr>
          <w:rFonts w:eastAsia="Verdana" w:cs="Arial"/>
          <w:szCs w:val="22"/>
          <w:lang w:eastAsia="es-MX"/>
        </w:rPr>
      </w:pPr>
      <w:r w:rsidRPr="00960677">
        <w:rPr>
          <w:rFonts w:eastAsia="Verdana" w:cs="Arial"/>
          <w:szCs w:val="22"/>
          <w:lang w:eastAsia="es-MX"/>
        </w:rPr>
        <w:t xml:space="preserve">Última hoja del acta de la </w:t>
      </w:r>
      <w:r w:rsidR="0071327D">
        <w:rPr>
          <w:rFonts w:eastAsia="Verdana" w:cs="Arial"/>
          <w:szCs w:val="22"/>
          <w:lang w:eastAsia="es-MX"/>
        </w:rPr>
        <w:t xml:space="preserve">Tercera </w:t>
      </w:r>
      <w:r w:rsidRPr="00960677">
        <w:rPr>
          <w:rFonts w:eastAsia="Verdana" w:cs="Arial"/>
          <w:szCs w:val="22"/>
          <w:lang w:eastAsia="es-MX"/>
        </w:rPr>
        <w:t xml:space="preserve">Sesión Ordinaria del Comité Coordinador del Sistema Estatal Anticorrupción de Jalisco, celebrada el </w:t>
      </w:r>
      <w:r w:rsidR="0071327D">
        <w:rPr>
          <w:rFonts w:eastAsia="Verdana" w:cs="Arial"/>
          <w:szCs w:val="22"/>
          <w:lang w:eastAsia="es-MX"/>
        </w:rPr>
        <w:t>30</w:t>
      </w:r>
      <w:r w:rsidRPr="00960677">
        <w:rPr>
          <w:rFonts w:eastAsia="Verdana" w:cs="Arial"/>
          <w:szCs w:val="22"/>
          <w:lang w:eastAsia="es-MX"/>
        </w:rPr>
        <w:t xml:space="preserve"> de </w:t>
      </w:r>
      <w:r w:rsidR="0071327D">
        <w:rPr>
          <w:rFonts w:eastAsia="Verdana" w:cs="Arial"/>
          <w:szCs w:val="22"/>
          <w:lang w:eastAsia="es-MX"/>
        </w:rPr>
        <w:t>septiembre</w:t>
      </w:r>
      <w:r w:rsidRPr="00960677">
        <w:rPr>
          <w:rFonts w:eastAsia="Verdana" w:cs="Arial"/>
          <w:szCs w:val="22"/>
          <w:lang w:eastAsia="es-MX"/>
        </w:rPr>
        <w:t xml:space="preserve"> del 202</w:t>
      </w:r>
      <w:r w:rsidR="0071406A">
        <w:rPr>
          <w:rFonts w:eastAsia="Verdana" w:cs="Arial"/>
          <w:szCs w:val="22"/>
          <w:lang w:eastAsia="es-MX"/>
        </w:rPr>
        <w:t>1</w:t>
      </w:r>
      <w:r w:rsidRPr="00960677">
        <w:rPr>
          <w:rFonts w:eastAsia="Verdana" w:cs="Arial"/>
          <w:szCs w:val="22"/>
          <w:lang w:eastAsia="es-MX"/>
        </w:rPr>
        <w:t>.</w:t>
      </w:r>
    </w:p>
    <w:p w14:paraId="0373BA28" w14:textId="77777777" w:rsidR="00CD0D2D" w:rsidRPr="00960677" w:rsidRDefault="00CD0D2D" w:rsidP="000D369E">
      <w:pPr>
        <w:pStyle w:val="Prrafodelista"/>
        <w:jc w:val="both"/>
        <w:rPr>
          <w:rFonts w:eastAsia="Arial" w:cs="Arial"/>
          <w:szCs w:val="22"/>
        </w:rPr>
      </w:pPr>
    </w:p>
    <w:sectPr w:rsidR="00CD0D2D" w:rsidRPr="00960677" w:rsidSect="00B22975">
      <w:headerReference w:type="default" r:id="rId19"/>
      <w:footerReference w:type="even" r:id="rId20"/>
      <w:footerReference w:type="default" r:id="rId21"/>
      <w:headerReference w:type="first" r:id="rId22"/>
      <w:footerReference w:type="first" r:id="rId23"/>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82B2" w14:textId="77777777" w:rsidR="00AE62F9" w:rsidRDefault="00AE62F9">
      <w:r>
        <w:separator/>
      </w:r>
    </w:p>
  </w:endnote>
  <w:endnote w:type="continuationSeparator" w:id="0">
    <w:p w14:paraId="57C17BEA" w14:textId="77777777" w:rsidR="00AE62F9" w:rsidRDefault="00AE62F9">
      <w:r>
        <w:continuationSeparator/>
      </w:r>
    </w:p>
  </w:endnote>
  <w:endnote w:type="continuationNotice" w:id="1">
    <w:p w14:paraId="1C128B1E" w14:textId="77777777" w:rsidR="00AE62F9" w:rsidRDefault="00AE6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ukta Malar Medium">
    <w:altName w:val="Arial"/>
    <w:charset w:val="4D"/>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EndPr/>
    <w:sdtContent>
      <w:p w14:paraId="229AA256" w14:textId="686348EC"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17</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20</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83DF9A1" w:rsidR="007832C0" w:rsidRDefault="007832C0">
    <w:pPr>
      <w:pStyle w:val="Piedepgina"/>
    </w:pP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6D8540FD"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20</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974E" w14:textId="77777777" w:rsidR="00AE62F9" w:rsidRDefault="00AE62F9">
      <w:r>
        <w:separator/>
      </w:r>
    </w:p>
  </w:footnote>
  <w:footnote w:type="continuationSeparator" w:id="0">
    <w:p w14:paraId="459971C2" w14:textId="77777777" w:rsidR="00AE62F9" w:rsidRDefault="00AE62F9">
      <w:r>
        <w:continuationSeparator/>
      </w:r>
    </w:p>
  </w:footnote>
  <w:footnote w:type="continuationNotice" w:id="1">
    <w:p w14:paraId="710E5567" w14:textId="77777777" w:rsidR="00AE62F9" w:rsidRDefault="00AE6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1D60F07F" w:rsidR="007832C0" w:rsidRDefault="007832C0"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MX" w:eastAsia="es-MX"/>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 xml:space="preserve">Acta de la </w:t>
    </w:r>
    <w:r>
      <w:rPr>
        <w:b w:val="0"/>
        <w:bCs/>
        <w:sz w:val="22"/>
        <w:szCs w:val="22"/>
      </w:rPr>
      <w:t xml:space="preserve">Tercera </w:t>
    </w:r>
    <w:r w:rsidRPr="00B22975">
      <w:rPr>
        <w:b w:val="0"/>
        <w:bCs/>
        <w:sz w:val="22"/>
        <w:szCs w:val="22"/>
      </w:rPr>
      <w:t>Sesión Ordinaria</w:t>
    </w:r>
  </w:p>
  <w:p w14:paraId="19D30034" w14:textId="24C265A7" w:rsidR="007832C0" w:rsidRPr="00B22975" w:rsidRDefault="007832C0"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011581E3" w:rsidR="007832C0" w:rsidRDefault="007832C0" w:rsidP="008E2A61">
    <w:pPr>
      <w:pStyle w:val="Ttulo1"/>
      <w:jc w:val="both"/>
      <w:rPr>
        <w:sz w:val="28"/>
        <w:szCs w:val="28"/>
      </w:rPr>
    </w:pPr>
    <w:r>
      <w:rPr>
        <w:noProof/>
        <w:color w:val="5B9BD5"/>
        <w:sz w:val="21"/>
        <w:szCs w:val="21"/>
        <w:lang w:val="es-MX" w:eastAsia="es-MX"/>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47165857" w:rsidR="007832C0" w:rsidRPr="00B22975" w:rsidRDefault="007832C0" w:rsidP="0056697B">
    <w:pPr>
      <w:pStyle w:val="Ttulo1"/>
      <w:rPr>
        <w:sz w:val="28"/>
        <w:szCs w:val="28"/>
      </w:rPr>
    </w:pPr>
    <w:r>
      <w:rPr>
        <w:sz w:val="28"/>
        <w:szCs w:val="28"/>
      </w:rPr>
      <w:br/>
    </w:r>
    <w:r w:rsidRPr="0056697B">
      <w:rPr>
        <w:sz w:val="28"/>
        <w:szCs w:val="28"/>
      </w:rPr>
      <w:t>Acta de la</w:t>
    </w:r>
    <w:r>
      <w:rPr>
        <w:sz w:val="28"/>
        <w:szCs w:val="28"/>
      </w:rPr>
      <w:t xml:space="preserve"> Tercera </w:t>
    </w:r>
    <w:r w:rsidRPr="0056697B">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016"/>
    <w:multiLevelType w:val="hybridMultilevel"/>
    <w:tmpl w:val="808631C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47573C"/>
    <w:multiLevelType w:val="hybridMultilevel"/>
    <w:tmpl w:val="D534E40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079D3DCD"/>
    <w:multiLevelType w:val="hybridMultilevel"/>
    <w:tmpl w:val="FFE69F5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3" w15:restartNumberingAfterBreak="0">
    <w:nsid w:val="09DF6281"/>
    <w:multiLevelType w:val="hybridMultilevel"/>
    <w:tmpl w:val="8C3C5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A103A"/>
    <w:multiLevelType w:val="hybridMultilevel"/>
    <w:tmpl w:val="75500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FC4AB1"/>
    <w:multiLevelType w:val="hybridMultilevel"/>
    <w:tmpl w:val="40FA35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241165"/>
    <w:multiLevelType w:val="multilevel"/>
    <w:tmpl w:val="E66A130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3260848"/>
    <w:multiLevelType w:val="multilevel"/>
    <w:tmpl w:val="407EB0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9" w15:restartNumberingAfterBreak="0">
    <w:nsid w:val="39581849"/>
    <w:multiLevelType w:val="hybridMultilevel"/>
    <w:tmpl w:val="A8C61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CA66CA"/>
    <w:multiLevelType w:val="hybridMultilevel"/>
    <w:tmpl w:val="BADAAE04"/>
    <w:lvl w:ilvl="0" w:tplc="1772E12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705D8A"/>
    <w:multiLevelType w:val="multilevel"/>
    <w:tmpl w:val="FA80891A"/>
    <w:lvl w:ilvl="0">
      <w:start w:val="1"/>
      <w:numFmt w:val="decimal"/>
      <w:lvlText w:val="%1."/>
      <w:lvlJc w:val="left"/>
      <w:pPr>
        <w:ind w:left="720" w:hanging="360"/>
      </w:pPr>
      <w:rPr>
        <w:rFonts w:hint="default"/>
      </w:rPr>
    </w:lvl>
    <w:lvl w:ilvl="1">
      <w:start w:val="1"/>
      <w:numFmt w:val="decimal"/>
      <w:isLgl/>
      <w:lvlText w:val="%1.%2"/>
      <w:lvlJc w:val="left"/>
      <w:pPr>
        <w:ind w:left="1450" w:hanging="730"/>
      </w:pPr>
      <w:rPr>
        <w:rFonts w:hint="default"/>
        <w:b/>
        <w:color w:val="006078"/>
        <w:sz w:val="22"/>
      </w:rPr>
    </w:lvl>
    <w:lvl w:ilvl="2">
      <w:start w:val="1"/>
      <w:numFmt w:val="decimal"/>
      <w:isLgl/>
      <w:lvlText w:val="%1.%2.%3"/>
      <w:lvlJc w:val="left"/>
      <w:pPr>
        <w:ind w:left="1810" w:hanging="730"/>
      </w:pPr>
      <w:rPr>
        <w:rFonts w:hint="default"/>
        <w:b/>
        <w:color w:val="006078"/>
        <w:sz w:val="22"/>
      </w:rPr>
    </w:lvl>
    <w:lvl w:ilvl="3">
      <w:start w:val="1"/>
      <w:numFmt w:val="decimal"/>
      <w:isLgl/>
      <w:lvlText w:val="%1.%2.%3.%4"/>
      <w:lvlJc w:val="left"/>
      <w:pPr>
        <w:ind w:left="2170" w:hanging="730"/>
      </w:pPr>
      <w:rPr>
        <w:rFonts w:hint="default"/>
        <w:b/>
        <w:color w:val="006078"/>
        <w:sz w:val="22"/>
      </w:rPr>
    </w:lvl>
    <w:lvl w:ilvl="4">
      <w:start w:val="1"/>
      <w:numFmt w:val="decimal"/>
      <w:isLgl/>
      <w:lvlText w:val="%1.%2.%3.%4.%5"/>
      <w:lvlJc w:val="left"/>
      <w:pPr>
        <w:ind w:left="2880" w:hanging="1080"/>
      </w:pPr>
      <w:rPr>
        <w:rFonts w:hint="default"/>
        <w:b/>
        <w:color w:val="006078"/>
        <w:sz w:val="22"/>
      </w:rPr>
    </w:lvl>
    <w:lvl w:ilvl="5">
      <w:start w:val="1"/>
      <w:numFmt w:val="decimal"/>
      <w:isLgl/>
      <w:lvlText w:val="%1.%2.%3.%4.%5.%6"/>
      <w:lvlJc w:val="left"/>
      <w:pPr>
        <w:ind w:left="3240" w:hanging="1080"/>
      </w:pPr>
      <w:rPr>
        <w:rFonts w:hint="default"/>
        <w:b/>
        <w:color w:val="006078"/>
        <w:sz w:val="22"/>
      </w:rPr>
    </w:lvl>
    <w:lvl w:ilvl="6">
      <w:start w:val="1"/>
      <w:numFmt w:val="decimal"/>
      <w:isLgl/>
      <w:lvlText w:val="%1.%2.%3.%4.%5.%6.%7"/>
      <w:lvlJc w:val="left"/>
      <w:pPr>
        <w:ind w:left="3600" w:hanging="1080"/>
      </w:pPr>
      <w:rPr>
        <w:rFonts w:hint="default"/>
        <w:b/>
        <w:color w:val="006078"/>
        <w:sz w:val="22"/>
      </w:rPr>
    </w:lvl>
    <w:lvl w:ilvl="7">
      <w:start w:val="1"/>
      <w:numFmt w:val="decimal"/>
      <w:isLgl/>
      <w:lvlText w:val="%1.%2.%3.%4.%5.%6.%7.%8"/>
      <w:lvlJc w:val="left"/>
      <w:pPr>
        <w:ind w:left="4320" w:hanging="1440"/>
      </w:pPr>
      <w:rPr>
        <w:rFonts w:hint="default"/>
        <w:b/>
        <w:color w:val="006078"/>
        <w:sz w:val="22"/>
      </w:rPr>
    </w:lvl>
    <w:lvl w:ilvl="8">
      <w:start w:val="1"/>
      <w:numFmt w:val="decimal"/>
      <w:isLgl/>
      <w:lvlText w:val="%1.%2.%3.%4.%5.%6.%7.%8.%9"/>
      <w:lvlJc w:val="left"/>
      <w:pPr>
        <w:ind w:left="4680" w:hanging="1440"/>
      </w:pPr>
      <w:rPr>
        <w:rFonts w:hint="default"/>
        <w:b/>
        <w:color w:val="006078"/>
        <w:sz w:val="22"/>
      </w:rPr>
    </w:lvl>
  </w:abstractNum>
  <w:abstractNum w:abstractNumId="12" w15:restartNumberingAfterBreak="0">
    <w:nsid w:val="3DE5444B"/>
    <w:multiLevelType w:val="hybridMultilevel"/>
    <w:tmpl w:val="4C68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294968"/>
    <w:multiLevelType w:val="hybridMultilevel"/>
    <w:tmpl w:val="BD9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A53D3A"/>
    <w:multiLevelType w:val="hybridMultilevel"/>
    <w:tmpl w:val="9DAE8706"/>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6" w15:restartNumberingAfterBreak="0">
    <w:nsid w:val="560C5C0C"/>
    <w:multiLevelType w:val="hybridMultilevel"/>
    <w:tmpl w:val="1A383430"/>
    <w:lvl w:ilvl="0" w:tplc="3C02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A406A8"/>
    <w:multiLevelType w:val="hybridMultilevel"/>
    <w:tmpl w:val="E07C78C6"/>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18"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5C54B6"/>
    <w:multiLevelType w:val="multilevel"/>
    <w:tmpl w:val="1BF86832"/>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20"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1E08B7"/>
    <w:multiLevelType w:val="hybridMultilevel"/>
    <w:tmpl w:val="17CA08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BC3BE8"/>
    <w:multiLevelType w:val="multilevel"/>
    <w:tmpl w:val="407EB0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25" w15:restartNumberingAfterBreak="0">
    <w:nsid w:val="6C0C54C7"/>
    <w:multiLevelType w:val="hybridMultilevel"/>
    <w:tmpl w:val="5384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603454"/>
    <w:multiLevelType w:val="multilevel"/>
    <w:tmpl w:val="894E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871DA3"/>
    <w:multiLevelType w:val="multilevel"/>
    <w:tmpl w:val="407EB0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14"/>
  </w:num>
  <w:num w:numId="2">
    <w:abstractNumId w:val="6"/>
  </w:num>
  <w:num w:numId="3">
    <w:abstractNumId w:val="20"/>
  </w:num>
  <w:num w:numId="4">
    <w:abstractNumId w:val="23"/>
  </w:num>
  <w:num w:numId="5">
    <w:abstractNumId w:val="27"/>
  </w:num>
  <w:num w:numId="6">
    <w:abstractNumId w:val="18"/>
  </w:num>
  <w:num w:numId="7">
    <w:abstractNumId w:val="11"/>
  </w:num>
  <w:num w:numId="8">
    <w:abstractNumId w:val="21"/>
  </w:num>
  <w:num w:numId="9">
    <w:abstractNumId w:val="5"/>
  </w:num>
  <w:num w:numId="10">
    <w:abstractNumId w:val="26"/>
  </w:num>
  <w:num w:numId="11">
    <w:abstractNumId w:val="9"/>
  </w:num>
  <w:num w:numId="12">
    <w:abstractNumId w:val="19"/>
  </w:num>
  <w:num w:numId="13">
    <w:abstractNumId w:val="7"/>
  </w:num>
  <w:num w:numId="14">
    <w:abstractNumId w:val="1"/>
  </w:num>
  <w:num w:numId="15">
    <w:abstractNumId w:val="8"/>
  </w:num>
  <w:num w:numId="16">
    <w:abstractNumId w:val="17"/>
  </w:num>
  <w:num w:numId="17">
    <w:abstractNumId w:val="15"/>
  </w:num>
  <w:num w:numId="18">
    <w:abstractNumId w:val="16"/>
  </w:num>
  <w:num w:numId="19">
    <w:abstractNumId w:val="29"/>
  </w:num>
  <w:num w:numId="20">
    <w:abstractNumId w:val="4"/>
  </w:num>
  <w:num w:numId="21">
    <w:abstractNumId w:val="13"/>
  </w:num>
  <w:num w:numId="22">
    <w:abstractNumId w:val="2"/>
  </w:num>
  <w:num w:numId="23">
    <w:abstractNumId w:val="12"/>
  </w:num>
  <w:num w:numId="24">
    <w:abstractNumId w:val="28"/>
  </w:num>
  <w:num w:numId="25">
    <w:abstractNumId w:val="3"/>
  </w:num>
  <w:num w:numId="26">
    <w:abstractNumId w:val="25"/>
  </w:num>
  <w:num w:numId="27">
    <w:abstractNumId w:val="24"/>
  </w:num>
  <w:num w:numId="28">
    <w:abstractNumId w:val="10"/>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1A6A"/>
    <w:rsid w:val="00002D8F"/>
    <w:rsid w:val="00003057"/>
    <w:rsid w:val="00003236"/>
    <w:rsid w:val="0000347F"/>
    <w:rsid w:val="00006A1E"/>
    <w:rsid w:val="000125AE"/>
    <w:rsid w:val="000131BB"/>
    <w:rsid w:val="00013BDE"/>
    <w:rsid w:val="00016A64"/>
    <w:rsid w:val="00017E5F"/>
    <w:rsid w:val="00020293"/>
    <w:rsid w:val="000213C3"/>
    <w:rsid w:val="00022B89"/>
    <w:rsid w:val="00022EE7"/>
    <w:rsid w:val="00023F75"/>
    <w:rsid w:val="0002453B"/>
    <w:rsid w:val="00024B50"/>
    <w:rsid w:val="000252B6"/>
    <w:rsid w:val="00025782"/>
    <w:rsid w:val="00025C39"/>
    <w:rsid w:val="00025F06"/>
    <w:rsid w:val="000310FA"/>
    <w:rsid w:val="000332EF"/>
    <w:rsid w:val="000340CF"/>
    <w:rsid w:val="000343CC"/>
    <w:rsid w:val="000349B1"/>
    <w:rsid w:val="00036FF4"/>
    <w:rsid w:val="000376B9"/>
    <w:rsid w:val="00037F83"/>
    <w:rsid w:val="00041BB5"/>
    <w:rsid w:val="00042E1B"/>
    <w:rsid w:val="000445C6"/>
    <w:rsid w:val="0004477D"/>
    <w:rsid w:val="00045054"/>
    <w:rsid w:val="00045358"/>
    <w:rsid w:val="00050416"/>
    <w:rsid w:val="00050E06"/>
    <w:rsid w:val="000510AB"/>
    <w:rsid w:val="0005115F"/>
    <w:rsid w:val="000526C8"/>
    <w:rsid w:val="00052B8C"/>
    <w:rsid w:val="000537CA"/>
    <w:rsid w:val="0005761B"/>
    <w:rsid w:val="00057761"/>
    <w:rsid w:val="00057C72"/>
    <w:rsid w:val="00060431"/>
    <w:rsid w:val="0006101E"/>
    <w:rsid w:val="00061B24"/>
    <w:rsid w:val="000625B1"/>
    <w:rsid w:val="00062855"/>
    <w:rsid w:val="00063B84"/>
    <w:rsid w:val="00065C20"/>
    <w:rsid w:val="00065DD0"/>
    <w:rsid w:val="0006630A"/>
    <w:rsid w:val="00074382"/>
    <w:rsid w:val="00075A52"/>
    <w:rsid w:val="00075B0F"/>
    <w:rsid w:val="00076B3F"/>
    <w:rsid w:val="000772F0"/>
    <w:rsid w:val="00077DE9"/>
    <w:rsid w:val="00080BFE"/>
    <w:rsid w:val="00081F8D"/>
    <w:rsid w:val="000822F5"/>
    <w:rsid w:val="000828CB"/>
    <w:rsid w:val="0008355F"/>
    <w:rsid w:val="00084F88"/>
    <w:rsid w:val="00085224"/>
    <w:rsid w:val="0008543B"/>
    <w:rsid w:val="00090EDA"/>
    <w:rsid w:val="0009158B"/>
    <w:rsid w:val="00091744"/>
    <w:rsid w:val="000922FA"/>
    <w:rsid w:val="00092F6C"/>
    <w:rsid w:val="00094E8B"/>
    <w:rsid w:val="000A237F"/>
    <w:rsid w:val="000A24CE"/>
    <w:rsid w:val="000A3806"/>
    <w:rsid w:val="000A3C9F"/>
    <w:rsid w:val="000A6033"/>
    <w:rsid w:val="000B034D"/>
    <w:rsid w:val="000B0964"/>
    <w:rsid w:val="000B1C45"/>
    <w:rsid w:val="000B2109"/>
    <w:rsid w:val="000B33D7"/>
    <w:rsid w:val="000B39A8"/>
    <w:rsid w:val="000B58BB"/>
    <w:rsid w:val="000B64D1"/>
    <w:rsid w:val="000B6C90"/>
    <w:rsid w:val="000B73E0"/>
    <w:rsid w:val="000C0F2B"/>
    <w:rsid w:val="000C1623"/>
    <w:rsid w:val="000C2909"/>
    <w:rsid w:val="000C2B2C"/>
    <w:rsid w:val="000C2D0B"/>
    <w:rsid w:val="000C78EF"/>
    <w:rsid w:val="000D31BB"/>
    <w:rsid w:val="000D369E"/>
    <w:rsid w:val="000D540B"/>
    <w:rsid w:val="000D631A"/>
    <w:rsid w:val="000D7C8F"/>
    <w:rsid w:val="000E0FED"/>
    <w:rsid w:val="000E141D"/>
    <w:rsid w:val="000E1860"/>
    <w:rsid w:val="000E28EE"/>
    <w:rsid w:val="000E2BA5"/>
    <w:rsid w:val="000E2E8E"/>
    <w:rsid w:val="000E4124"/>
    <w:rsid w:val="000E510F"/>
    <w:rsid w:val="000E5805"/>
    <w:rsid w:val="000E64C8"/>
    <w:rsid w:val="000E7B21"/>
    <w:rsid w:val="000E7EAC"/>
    <w:rsid w:val="000F0FD3"/>
    <w:rsid w:val="000F17C3"/>
    <w:rsid w:val="000F219F"/>
    <w:rsid w:val="000F3097"/>
    <w:rsid w:val="000F393A"/>
    <w:rsid w:val="000F4AF2"/>
    <w:rsid w:val="001008CF"/>
    <w:rsid w:val="0010134B"/>
    <w:rsid w:val="00101503"/>
    <w:rsid w:val="001023A7"/>
    <w:rsid w:val="001026D3"/>
    <w:rsid w:val="00103BC3"/>
    <w:rsid w:val="001065CC"/>
    <w:rsid w:val="00110739"/>
    <w:rsid w:val="00110D6C"/>
    <w:rsid w:val="0011149C"/>
    <w:rsid w:val="00112132"/>
    <w:rsid w:val="00112260"/>
    <w:rsid w:val="001135EE"/>
    <w:rsid w:val="001172E1"/>
    <w:rsid w:val="00124439"/>
    <w:rsid w:val="00125A83"/>
    <w:rsid w:val="00125AEA"/>
    <w:rsid w:val="0013270B"/>
    <w:rsid w:val="00133DC0"/>
    <w:rsid w:val="001365FA"/>
    <w:rsid w:val="001418F3"/>
    <w:rsid w:val="00142390"/>
    <w:rsid w:val="0014322C"/>
    <w:rsid w:val="00143326"/>
    <w:rsid w:val="0014392E"/>
    <w:rsid w:val="00143CB8"/>
    <w:rsid w:val="00152F20"/>
    <w:rsid w:val="00153936"/>
    <w:rsid w:val="00153B14"/>
    <w:rsid w:val="00156F4C"/>
    <w:rsid w:val="00157827"/>
    <w:rsid w:val="0016028C"/>
    <w:rsid w:val="001608C3"/>
    <w:rsid w:val="00161387"/>
    <w:rsid w:val="00161EB9"/>
    <w:rsid w:val="001629AC"/>
    <w:rsid w:val="001631D2"/>
    <w:rsid w:val="001643B4"/>
    <w:rsid w:val="00164F32"/>
    <w:rsid w:val="00165572"/>
    <w:rsid w:val="001657F1"/>
    <w:rsid w:val="00167A79"/>
    <w:rsid w:val="00170747"/>
    <w:rsid w:val="00171538"/>
    <w:rsid w:val="00171D14"/>
    <w:rsid w:val="00172CE8"/>
    <w:rsid w:val="00175F49"/>
    <w:rsid w:val="001761BA"/>
    <w:rsid w:val="00181E88"/>
    <w:rsid w:val="0018261F"/>
    <w:rsid w:val="00182886"/>
    <w:rsid w:val="00182969"/>
    <w:rsid w:val="00183F8F"/>
    <w:rsid w:val="00185EA4"/>
    <w:rsid w:val="00185F48"/>
    <w:rsid w:val="00186339"/>
    <w:rsid w:val="00187481"/>
    <w:rsid w:val="00187922"/>
    <w:rsid w:val="00187C9F"/>
    <w:rsid w:val="0019012A"/>
    <w:rsid w:val="00190464"/>
    <w:rsid w:val="00191676"/>
    <w:rsid w:val="001916C4"/>
    <w:rsid w:val="00192431"/>
    <w:rsid w:val="00194755"/>
    <w:rsid w:val="00194965"/>
    <w:rsid w:val="001A0925"/>
    <w:rsid w:val="001A0C61"/>
    <w:rsid w:val="001A3B97"/>
    <w:rsid w:val="001A53B6"/>
    <w:rsid w:val="001A5992"/>
    <w:rsid w:val="001A5C36"/>
    <w:rsid w:val="001A5F3B"/>
    <w:rsid w:val="001A7B73"/>
    <w:rsid w:val="001B462A"/>
    <w:rsid w:val="001B46D4"/>
    <w:rsid w:val="001B52B2"/>
    <w:rsid w:val="001B5A7C"/>
    <w:rsid w:val="001B5FCB"/>
    <w:rsid w:val="001B7762"/>
    <w:rsid w:val="001B7E2E"/>
    <w:rsid w:val="001C1FDA"/>
    <w:rsid w:val="001C5B7E"/>
    <w:rsid w:val="001C71DE"/>
    <w:rsid w:val="001D1213"/>
    <w:rsid w:val="001D14F3"/>
    <w:rsid w:val="001D2A51"/>
    <w:rsid w:val="001D4C1F"/>
    <w:rsid w:val="001D51E2"/>
    <w:rsid w:val="001D54FA"/>
    <w:rsid w:val="001D615A"/>
    <w:rsid w:val="001E0D19"/>
    <w:rsid w:val="001E204E"/>
    <w:rsid w:val="001E51C5"/>
    <w:rsid w:val="001E6CBA"/>
    <w:rsid w:val="001E78F0"/>
    <w:rsid w:val="001F0A99"/>
    <w:rsid w:val="001F1A67"/>
    <w:rsid w:val="001F4113"/>
    <w:rsid w:val="001F633D"/>
    <w:rsid w:val="001F7863"/>
    <w:rsid w:val="002016E6"/>
    <w:rsid w:val="00202F52"/>
    <w:rsid w:val="002035DD"/>
    <w:rsid w:val="0020427A"/>
    <w:rsid w:val="002043CF"/>
    <w:rsid w:val="0020555F"/>
    <w:rsid w:val="00205FE0"/>
    <w:rsid w:val="00210154"/>
    <w:rsid w:val="00210DD5"/>
    <w:rsid w:val="00211046"/>
    <w:rsid w:val="00211A3E"/>
    <w:rsid w:val="00211CA3"/>
    <w:rsid w:val="002149E4"/>
    <w:rsid w:val="002159A9"/>
    <w:rsid w:val="00215F2B"/>
    <w:rsid w:val="00216C44"/>
    <w:rsid w:val="00216F7B"/>
    <w:rsid w:val="002176F3"/>
    <w:rsid w:val="00220474"/>
    <w:rsid w:val="00220EE3"/>
    <w:rsid w:val="00221103"/>
    <w:rsid w:val="00221383"/>
    <w:rsid w:val="00223725"/>
    <w:rsid w:val="0022613F"/>
    <w:rsid w:val="002279B1"/>
    <w:rsid w:val="00227B48"/>
    <w:rsid w:val="00232639"/>
    <w:rsid w:val="002345E3"/>
    <w:rsid w:val="00235A28"/>
    <w:rsid w:val="002369B8"/>
    <w:rsid w:val="002374DC"/>
    <w:rsid w:val="00237DA7"/>
    <w:rsid w:val="00243206"/>
    <w:rsid w:val="002432A9"/>
    <w:rsid w:val="00243B9E"/>
    <w:rsid w:val="00243C66"/>
    <w:rsid w:val="002454C9"/>
    <w:rsid w:val="002458AA"/>
    <w:rsid w:val="0024590A"/>
    <w:rsid w:val="002464D2"/>
    <w:rsid w:val="00246988"/>
    <w:rsid w:val="00247D43"/>
    <w:rsid w:val="00247E2C"/>
    <w:rsid w:val="00250AB8"/>
    <w:rsid w:val="00252856"/>
    <w:rsid w:val="00253027"/>
    <w:rsid w:val="0025682A"/>
    <w:rsid w:val="002574DF"/>
    <w:rsid w:val="00257C4F"/>
    <w:rsid w:val="00261292"/>
    <w:rsid w:val="00261EFF"/>
    <w:rsid w:val="00262462"/>
    <w:rsid w:val="00264373"/>
    <w:rsid w:val="002655E7"/>
    <w:rsid w:val="002707C9"/>
    <w:rsid w:val="002720D1"/>
    <w:rsid w:val="00275C56"/>
    <w:rsid w:val="002821D9"/>
    <w:rsid w:val="00283D34"/>
    <w:rsid w:val="00284AEB"/>
    <w:rsid w:val="0028617A"/>
    <w:rsid w:val="002869E1"/>
    <w:rsid w:val="002873D1"/>
    <w:rsid w:val="00292B3C"/>
    <w:rsid w:val="00292DA5"/>
    <w:rsid w:val="0029384B"/>
    <w:rsid w:val="002938AE"/>
    <w:rsid w:val="00296E26"/>
    <w:rsid w:val="00297892"/>
    <w:rsid w:val="002A009F"/>
    <w:rsid w:val="002A07FB"/>
    <w:rsid w:val="002A0DBC"/>
    <w:rsid w:val="002A225E"/>
    <w:rsid w:val="002A2B94"/>
    <w:rsid w:val="002A79F1"/>
    <w:rsid w:val="002B07D1"/>
    <w:rsid w:val="002B2EAD"/>
    <w:rsid w:val="002B312A"/>
    <w:rsid w:val="002B5775"/>
    <w:rsid w:val="002B5B68"/>
    <w:rsid w:val="002B7B43"/>
    <w:rsid w:val="002C2384"/>
    <w:rsid w:val="002C36B5"/>
    <w:rsid w:val="002C41FA"/>
    <w:rsid w:val="002C479F"/>
    <w:rsid w:val="002C6A98"/>
    <w:rsid w:val="002C6ECF"/>
    <w:rsid w:val="002D2CA3"/>
    <w:rsid w:val="002D3491"/>
    <w:rsid w:val="002D471F"/>
    <w:rsid w:val="002D5A4E"/>
    <w:rsid w:val="002D5C61"/>
    <w:rsid w:val="002E121F"/>
    <w:rsid w:val="002E1243"/>
    <w:rsid w:val="002E24BA"/>
    <w:rsid w:val="002E3537"/>
    <w:rsid w:val="002E4C32"/>
    <w:rsid w:val="002E568A"/>
    <w:rsid w:val="002E72D3"/>
    <w:rsid w:val="002F0447"/>
    <w:rsid w:val="002F1E5A"/>
    <w:rsid w:val="002F243B"/>
    <w:rsid w:val="002F3108"/>
    <w:rsid w:val="002F3649"/>
    <w:rsid w:val="002F376F"/>
    <w:rsid w:val="002F3F30"/>
    <w:rsid w:val="002F4900"/>
    <w:rsid w:val="002F5AE6"/>
    <w:rsid w:val="002F6619"/>
    <w:rsid w:val="002F70DE"/>
    <w:rsid w:val="002F7896"/>
    <w:rsid w:val="00300CF7"/>
    <w:rsid w:val="0030296D"/>
    <w:rsid w:val="00302D5B"/>
    <w:rsid w:val="00304639"/>
    <w:rsid w:val="00306C86"/>
    <w:rsid w:val="0030715D"/>
    <w:rsid w:val="003104A8"/>
    <w:rsid w:val="00313C49"/>
    <w:rsid w:val="0031568F"/>
    <w:rsid w:val="003177E7"/>
    <w:rsid w:val="00320523"/>
    <w:rsid w:val="00322518"/>
    <w:rsid w:val="00322BBB"/>
    <w:rsid w:val="003233F0"/>
    <w:rsid w:val="00323BA0"/>
    <w:rsid w:val="00326E8D"/>
    <w:rsid w:val="00327705"/>
    <w:rsid w:val="003305CF"/>
    <w:rsid w:val="003309BC"/>
    <w:rsid w:val="00331F75"/>
    <w:rsid w:val="00332D34"/>
    <w:rsid w:val="00332E8C"/>
    <w:rsid w:val="00333274"/>
    <w:rsid w:val="00333D65"/>
    <w:rsid w:val="00333F30"/>
    <w:rsid w:val="00334362"/>
    <w:rsid w:val="00335A7E"/>
    <w:rsid w:val="003365C0"/>
    <w:rsid w:val="00336C8F"/>
    <w:rsid w:val="00337B35"/>
    <w:rsid w:val="00342831"/>
    <w:rsid w:val="00350F5B"/>
    <w:rsid w:val="00351420"/>
    <w:rsid w:val="0035152F"/>
    <w:rsid w:val="00351626"/>
    <w:rsid w:val="003540BB"/>
    <w:rsid w:val="003547F3"/>
    <w:rsid w:val="00354BDA"/>
    <w:rsid w:val="00356FDF"/>
    <w:rsid w:val="00357814"/>
    <w:rsid w:val="00360C2E"/>
    <w:rsid w:val="00362817"/>
    <w:rsid w:val="00362ADE"/>
    <w:rsid w:val="00364227"/>
    <w:rsid w:val="003649A2"/>
    <w:rsid w:val="00364E9A"/>
    <w:rsid w:val="00366A24"/>
    <w:rsid w:val="003705F9"/>
    <w:rsid w:val="003717B2"/>
    <w:rsid w:val="003720BA"/>
    <w:rsid w:val="003723E8"/>
    <w:rsid w:val="0037246E"/>
    <w:rsid w:val="0037324D"/>
    <w:rsid w:val="003732B5"/>
    <w:rsid w:val="00373BBE"/>
    <w:rsid w:val="00374E11"/>
    <w:rsid w:val="00375FDA"/>
    <w:rsid w:val="00376092"/>
    <w:rsid w:val="003763D9"/>
    <w:rsid w:val="0037696D"/>
    <w:rsid w:val="00377EE5"/>
    <w:rsid w:val="00380046"/>
    <w:rsid w:val="00380A78"/>
    <w:rsid w:val="00382A64"/>
    <w:rsid w:val="00384DC2"/>
    <w:rsid w:val="0038581E"/>
    <w:rsid w:val="00390793"/>
    <w:rsid w:val="00392BA2"/>
    <w:rsid w:val="00392BCF"/>
    <w:rsid w:val="00393E92"/>
    <w:rsid w:val="00394CC9"/>
    <w:rsid w:val="0039705B"/>
    <w:rsid w:val="003A150D"/>
    <w:rsid w:val="003A34F2"/>
    <w:rsid w:val="003A4034"/>
    <w:rsid w:val="003A5438"/>
    <w:rsid w:val="003A6594"/>
    <w:rsid w:val="003A70E8"/>
    <w:rsid w:val="003A7905"/>
    <w:rsid w:val="003A7B3E"/>
    <w:rsid w:val="003A7B75"/>
    <w:rsid w:val="003B0018"/>
    <w:rsid w:val="003B2F6B"/>
    <w:rsid w:val="003B49F9"/>
    <w:rsid w:val="003B4FF0"/>
    <w:rsid w:val="003B6033"/>
    <w:rsid w:val="003B632F"/>
    <w:rsid w:val="003B65E5"/>
    <w:rsid w:val="003B6BA3"/>
    <w:rsid w:val="003C0697"/>
    <w:rsid w:val="003C13F6"/>
    <w:rsid w:val="003C14A8"/>
    <w:rsid w:val="003C151E"/>
    <w:rsid w:val="003C1EEB"/>
    <w:rsid w:val="003C211A"/>
    <w:rsid w:val="003C2E85"/>
    <w:rsid w:val="003C39CC"/>
    <w:rsid w:val="003C40D8"/>
    <w:rsid w:val="003C40E8"/>
    <w:rsid w:val="003C4FFD"/>
    <w:rsid w:val="003C581B"/>
    <w:rsid w:val="003C5991"/>
    <w:rsid w:val="003C6014"/>
    <w:rsid w:val="003C70C1"/>
    <w:rsid w:val="003C71D0"/>
    <w:rsid w:val="003D004E"/>
    <w:rsid w:val="003D0E5D"/>
    <w:rsid w:val="003D15B1"/>
    <w:rsid w:val="003D4DF2"/>
    <w:rsid w:val="003D50BF"/>
    <w:rsid w:val="003D5363"/>
    <w:rsid w:val="003D5827"/>
    <w:rsid w:val="003E0576"/>
    <w:rsid w:val="003E1149"/>
    <w:rsid w:val="003E1920"/>
    <w:rsid w:val="003E1E5E"/>
    <w:rsid w:val="003E1E7A"/>
    <w:rsid w:val="003E2BC6"/>
    <w:rsid w:val="003E53E5"/>
    <w:rsid w:val="003E543B"/>
    <w:rsid w:val="003E609E"/>
    <w:rsid w:val="003E6C2F"/>
    <w:rsid w:val="003F0D43"/>
    <w:rsid w:val="003F1FB9"/>
    <w:rsid w:val="003F57B7"/>
    <w:rsid w:val="003F5A87"/>
    <w:rsid w:val="003F73A1"/>
    <w:rsid w:val="00400C07"/>
    <w:rsid w:val="00401596"/>
    <w:rsid w:val="00401752"/>
    <w:rsid w:val="00401F64"/>
    <w:rsid w:val="004047E6"/>
    <w:rsid w:val="00404AA4"/>
    <w:rsid w:val="00404F31"/>
    <w:rsid w:val="00405826"/>
    <w:rsid w:val="004065F6"/>
    <w:rsid w:val="004070E4"/>
    <w:rsid w:val="004077CA"/>
    <w:rsid w:val="00407B84"/>
    <w:rsid w:val="00410955"/>
    <w:rsid w:val="00411BCD"/>
    <w:rsid w:val="00412E14"/>
    <w:rsid w:val="0041321C"/>
    <w:rsid w:val="00413E14"/>
    <w:rsid w:val="004141F8"/>
    <w:rsid w:val="00415259"/>
    <w:rsid w:val="00416247"/>
    <w:rsid w:val="0041625B"/>
    <w:rsid w:val="00416E51"/>
    <w:rsid w:val="00420B38"/>
    <w:rsid w:val="004218CE"/>
    <w:rsid w:val="00421A1E"/>
    <w:rsid w:val="004229ED"/>
    <w:rsid w:val="00423313"/>
    <w:rsid w:val="0042544F"/>
    <w:rsid w:val="00425A23"/>
    <w:rsid w:val="00425C15"/>
    <w:rsid w:val="0043056D"/>
    <w:rsid w:val="0043072D"/>
    <w:rsid w:val="00431C99"/>
    <w:rsid w:val="004322F3"/>
    <w:rsid w:val="00433A76"/>
    <w:rsid w:val="004361EB"/>
    <w:rsid w:val="00436C47"/>
    <w:rsid w:val="00436F2B"/>
    <w:rsid w:val="00436FD6"/>
    <w:rsid w:val="00437F25"/>
    <w:rsid w:val="00440FF9"/>
    <w:rsid w:val="00442B15"/>
    <w:rsid w:val="00442E88"/>
    <w:rsid w:val="00442F9C"/>
    <w:rsid w:val="0044634D"/>
    <w:rsid w:val="00446C3D"/>
    <w:rsid w:val="004509FC"/>
    <w:rsid w:val="004518E9"/>
    <w:rsid w:val="00451E02"/>
    <w:rsid w:val="00452A29"/>
    <w:rsid w:val="00453683"/>
    <w:rsid w:val="00453F26"/>
    <w:rsid w:val="00454047"/>
    <w:rsid w:val="004541AD"/>
    <w:rsid w:val="00454293"/>
    <w:rsid w:val="00454F29"/>
    <w:rsid w:val="00454FEC"/>
    <w:rsid w:val="0045564E"/>
    <w:rsid w:val="00457835"/>
    <w:rsid w:val="0045794C"/>
    <w:rsid w:val="0046247D"/>
    <w:rsid w:val="004633C2"/>
    <w:rsid w:val="00463943"/>
    <w:rsid w:val="004644C5"/>
    <w:rsid w:val="0046517C"/>
    <w:rsid w:val="00465E57"/>
    <w:rsid w:val="004662A6"/>
    <w:rsid w:val="00466615"/>
    <w:rsid w:val="00470A59"/>
    <w:rsid w:val="004712C7"/>
    <w:rsid w:val="004728A1"/>
    <w:rsid w:val="004733FD"/>
    <w:rsid w:val="0047676B"/>
    <w:rsid w:val="00476FFC"/>
    <w:rsid w:val="0047752A"/>
    <w:rsid w:val="00480B1F"/>
    <w:rsid w:val="004813AE"/>
    <w:rsid w:val="00481905"/>
    <w:rsid w:val="00481D30"/>
    <w:rsid w:val="00482B5E"/>
    <w:rsid w:val="00482EB7"/>
    <w:rsid w:val="004837AE"/>
    <w:rsid w:val="00484FB8"/>
    <w:rsid w:val="00485010"/>
    <w:rsid w:val="004859DA"/>
    <w:rsid w:val="004860B3"/>
    <w:rsid w:val="0048747E"/>
    <w:rsid w:val="00491091"/>
    <w:rsid w:val="004921B3"/>
    <w:rsid w:val="0049322E"/>
    <w:rsid w:val="00494586"/>
    <w:rsid w:val="00495529"/>
    <w:rsid w:val="004966A1"/>
    <w:rsid w:val="00496BE8"/>
    <w:rsid w:val="004A0D7E"/>
    <w:rsid w:val="004A285C"/>
    <w:rsid w:val="004A3580"/>
    <w:rsid w:val="004A3C5F"/>
    <w:rsid w:val="004A512B"/>
    <w:rsid w:val="004A677D"/>
    <w:rsid w:val="004A71F4"/>
    <w:rsid w:val="004B0038"/>
    <w:rsid w:val="004B0BC5"/>
    <w:rsid w:val="004B2291"/>
    <w:rsid w:val="004B3152"/>
    <w:rsid w:val="004B7A60"/>
    <w:rsid w:val="004C3291"/>
    <w:rsid w:val="004C32ED"/>
    <w:rsid w:val="004C6F1E"/>
    <w:rsid w:val="004C7A8E"/>
    <w:rsid w:val="004C7BDD"/>
    <w:rsid w:val="004D0ED2"/>
    <w:rsid w:val="004D1044"/>
    <w:rsid w:val="004D4133"/>
    <w:rsid w:val="004D7F20"/>
    <w:rsid w:val="004E16E1"/>
    <w:rsid w:val="004E2AAF"/>
    <w:rsid w:val="004E49D1"/>
    <w:rsid w:val="004E54DC"/>
    <w:rsid w:val="004E6A04"/>
    <w:rsid w:val="004F003C"/>
    <w:rsid w:val="004F01E3"/>
    <w:rsid w:val="004F107F"/>
    <w:rsid w:val="004F2DD5"/>
    <w:rsid w:val="004F57F1"/>
    <w:rsid w:val="004F64CF"/>
    <w:rsid w:val="004F7AB5"/>
    <w:rsid w:val="00503081"/>
    <w:rsid w:val="00503F59"/>
    <w:rsid w:val="005052FA"/>
    <w:rsid w:val="0050570B"/>
    <w:rsid w:val="00505A99"/>
    <w:rsid w:val="005078E6"/>
    <w:rsid w:val="00507A71"/>
    <w:rsid w:val="00510C3D"/>
    <w:rsid w:val="00511009"/>
    <w:rsid w:val="00511536"/>
    <w:rsid w:val="00511D23"/>
    <w:rsid w:val="00514617"/>
    <w:rsid w:val="00514B4B"/>
    <w:rsid w:val="00514F88"/>
    <w:rsid w:val="00516E38"/>
    <w:rsid w:val="005175E3"/>
    <w:rsid w:val="0052034B"/>
    <w:rsid w:val="00523126"/>
    <w:rsid w:val="0052352D"/>
    <w:rsid w:val="0052491B"/>
    <w:rsid w:val="005270AF"/>
    <w:rsid w:val="005279C7"/>
    <w:rsid w:val="00527C34"/>
    <w:rsid w:val="00530E04"/>
    <w:rsid w:val="00531248"/>
    <w:rsid w:val="00533E8F"/>
    <w:rsid w:val="00534103"/>
    <w:rsid w:val="00534EE4"/>
    <w:rsid w:val="00535473"/>
    <w:rsid w:val="005359FB"/>
    <w:rsid w:val="005360F5"/>
    <w:rsid w:val="005377B9"/>
    <w:rsid w:val="0054013D"/>
    <w:rsid w:val="00541448"/>
    <w:rsid w:val="00541D35"/>
    <w:rsid w:val="00543550"/>
    <w:rsid w:val="005510AA"/>
    <w:rsid w:val="00551106"/>
    <w:rsid w:val="0055231E"/>
    <w:rsid w:val="005526F5"/>
    <w:rsid w:val="00552EC3"/>
    <w:rsid w:val="00554166"/>
    <w:rsid w:val="00554976"/>
    <w:rsid w:val="00554A6E"/>
    <w:rsid w:val="00557FA7"/>
    <w:rsid w:val="00560A11"/>
    <w:rsid w:val="005615C8"/>
    <w:rsid w:val="0056562C"/>
    <w:rsid w:val="00566327"/>
    <w:rsid w:val="00566668"/>
    <w:rsid w:val="0056697B"/>
    <w:rsid w:val="00567712"/>
    <w:rsid w:val="005704E6"/>
    <w:rsid w:val="00570FAA"/>
    <w:rsid w:val="0057400D"/>
    <w:rsid w:val="00574D59"/>
    <w:rsid w:val="0057529C"/>
    <w:rsid w:val="00581468"/>
    <w:rsid w:val="00583381"/>
    <w:rsid w:val="00584324"/>
    <w:rsid w:val="00587C49"/>
    <w:rsid w:val="00587F50"/>
    <w:rsid w:val="0059068E"/>
    <w:rsid w:val="00593AE4"/>
    <w:rsid w:val="005955C5"/>
    <w:rsid w:val="00596671"/>
    <w:rsid w:val="005973B1"/>
    <w:rsid w:val="005A0A6C"/>
    <w:rsid w:val="005A0CF9"/>
    <w:rsid w:val="005A0DFF"/>
    <w:rsid w:val="005A15B7"/>
    <w:rsid w:val="005A2DC3"/>
    <w:rsid w:val="005A5BA5"/>
    <w:rsid w:val="005A6034"/>
    <w:rsid w:val="005B3B69"/>
    <w:rsid w:val="005B447D"/>
    <w:rsid w:val="005B45D2"/>
    <w:rsid w:val="005B58A9"/>
    <w:rsid w:val="005B5DD0"/>
    <w:rsid w:val="005B6344"/>
    <w:rsid w:val="005B68A0"/>
    <w:rsid w:val="005B7204"/>
    <w:rsid w:val="005B754A"/>
    <w:rsid w:val="005B7E47"/>
    <w:rsid w:val="005C14A0"/>
    <w:rsid w:val="005C15E4"/>
    <w:rsid w:val="005C255E"/>
    <w:rsid w:val="005C383F"/>
    <w:rsid w:val="005C4BBF"/>
    <w:rsid w:val="005C5B10"/>
    <w:rsid w:val="005C66E3"/>
    <w:rsid w:val="005C7079"/>
    <w:rsid w:val="005C7979"/>
    <w:rsid w:val="005C7D3D"/>
    <w:rsid w:val="005D0389"/>
    <w:rsid w:val="005D0CF4"/>
    <w:rsid w:val="005D0D94"/>
    <w:rsid w:val="005D0DC3"/>
    <w:rsid w:val="005D0F95"/>
    <w:rsid w:val="005D263F"/>
    <w:rsid w:val="005D5BEE"/>
    <w:rsid w:val="005D5D40"/>
    <w:rsid w:val="005D7329"/>
    <w:rsid w:val="005D752E"/>
    <w:rsid w:val="005D757B"/>
    <w:rsid w:val="005D7625"/>
    <w:rsid w:val="005E0050"/>
    <w:rsid w:val="005E032B"/>
    <w:rsid w:val="005E078A"/>
    <w:rsid w:val="005E07E6"/>
    <w:rsid w:val="005E0B9C"/>
    <w:rsid w:val="005E2478"/>
    <w:rsid w:val="005E267D"/>
    <w:rsid w:val="005E2F30"/>
    <w:rsid w:val="005E38D2"/>
    <w:rsid w:val="005E5175"/>
    <w:rsid w:val="005E6CBD"/>
    <w:rsid w:val="005F0350"/>
    <w:rsid w:val="005F0657"/>
    <w:rsid w:val="005F388E"/>
    <w:rsid w:val="005F4691"/>
    <w:rsid w:val="005F542B"/>
    <w:rsid w:val="006008FD"/>
    <w:rsid w:val="00600E0D"/>
    <w:rsid w:val="006020C3"/>
    <w:rsid w:val="00603160"/>
    <w:rsid w:val="0060562A"/>
    <w:rsid w:val="006068F6"/>
    <w:rsid w:val="0061312B"/>
    <w:rsid w:val="0061508F"/>
    <w:rsid w:val="00615095"/>
    <w:rsid w:val="006150FA"/>
    <w:rsid w:val="00615CE4"/>
    <w:rsid w:val="00616195"/>
    <w:rsid w:val="00620DF3"/>
    <w:rsid w:val="00621288"/>
    <w:rsid w:val="00622347"/>
    <w:rsid w:val="00622FF7"/>
    <w:rsid w:val="006246FA"/>
    <w:rsid w:val="006248F8"/>
    <w:rsid w:val="00624CF9"/>
    <w:rsid w:val="006254A5"/>
    <w:rsid w:val="006265A3"/>
    <w:rsid w:val="006307CE"/>
    <w:rsid w:val="0063289E"/>
    <w:rsid w:val="00632D4D"/>
    <w:rsid w:val="006340BA"/>
    <w:rsid w:val="00634BC3"/>
    <w:rsid w:val="00634EFF"/>
    <w:rsid w:val="006357FB"/>
    <w:rsid w:val="0063600F"/>
    <w:rsid w:val="00637838"/>
    <w:rsid w:val="00641C25"/>
    <w:rsid w:val="00643A84"/>
    <w:rsid w:val="00644C2D"/>
    <w:rsid w:val="006459C7"/>
    <w:rsid w:val="00646BA2"/>
    <w:rsid w:val="00651471"/>
    <w:rsid w:val="00651E5C"/>
    <w:rsid w:val="0065260D"/>
    <w:rsid w:val="00652D6B"/>
    <w:rsid w:val="0065301A"/>
    <w:rsid w:val="00656824"/>
    <w:rsid w:val="006616AB"/>
    <w:rsid w:val="00664B51"/>
    <w:rsid w:val="00664DF9"/>
    <w:rsid w:val="00666122"/>
    <w:rsid w:val="00666425"/>
    <w:rsid w:val="006668AB"/>
    <w:rsid w:val="006670D5"/>
    <w:rsid w:val="00671677"/>
    <w:rsid w:val="00671EE8"/>
    <w:rsid w:val="00675077"/>
    <w:rsid w:val="00677A67"/>
    <w:rsid w:val="006800A0"/>
    <w:rsid w:val="00681533"/>
    <w:rsid w:val="00681C3C"/>
    <w:rsid w:val="00682F7D"/>
    <w:rsid w:val="00683E75"/>
    <w:rsid w:val="00685D47"/>
    <w:rsid w:val="006860DC"/>
    <w:rsid w:val="00687044"/>
    <w:rsid w:val="00692759"/>
    <w:rsid w:val="00692FE3"/>
    <w:rsid w:val="006A15FD"/>
    <w:rsid w:val="006A268B"/>
    <w:rsid w:val="006A3914"/>
    <w:rsid w:val="006A460F"/>
    <w:rsid w:val="006A4A6A"/>
    <w:rsid w:val="006A7F34"/>
    <w:rsid w:val="006B0AB9"/>
    <w:rsid w:val="006B0FC8"/>
    <w:rsid w:val="006B25FD"/>
    <w:rsid w:val="006B433F"/>
    <w:rsid w:val="006B4C21"/>
    <w:rsid w:val="006B5336"/>
    <w:rsid w:val="006B5EBE"/>
    <w:rsid w:val="006B71DC"/>
    <w:rsid w:val="006B7FCF"/>
    <w:rsid w:val="006C0F99"/>
    <w:rsid w:val="006C1EDE"/>
    <w:rsid w:val="006C231C"/>
    <w:rsid w:val="006C7BD8"/>
    <w:rsid w:val="006D066D"/>
    <w:rsid w:val="006D0BEB"/>
    <w:rsid w:val="006D1217"/>
    <w:rsid w:val="006D397B"/>
    <w:rsid w:val="006D39EB"/>
    <w:rsid w:val="006D4433"/>
    <w:rsid w:val="006D5186"/>
    <w:rsid w:val="006D68A6"/>
    <w:rsid w:val="006E1D9D"/>
    <w:rsid w:val="006E2A33"/>
    <w:rsid w:val="006E338E"/>
    <w:rsid w:val="006E3F43"/>
    <w:rsid w:val="006E4285"/>
    <w:rsid w:val="006E5054"/>
    <w:rsid w:val="006E60F9"/>
    <w:rsid w:val="006E6A07"/>
    <w:rsid w:val="006E76E0"/>
    <w:rsid w:val="006F081E"/>
    <w:rsid w:val="006F4554"/>
    <w:rsid w:val="00701E14"/>
    <w:rsid w:val="0070207E"/>
    <w:rsid w:val="00703339"/>
    <w:rsid w:val="00704DCE"/>
    <w:rsid w:val="00706D8F"/>
    <w:rsid w:val="0070775D"/>
    <w:rsid w:val="007100AF"/>
    <w:rsid w:val="007103F0"/>
    <w:rsid w:val="0071327D"/>
    <w:rsid w:val="007136F9"/>
    <w:rsid w:val="00713904"/>
    <w:rsid w:val="00713F02"/>
    <w:rsid w:val="0071406A"/>
    <w:rsid w:val="00715D56"/>
    <w:rsid w:val="0071695C"/>
    <w:rsid w:val="00716B93"/>
    <w:rsid w:val="00716CB6"/>
    <w:rsid w:val="00720629"/>
    <w:rsid w:val="007208F5"/>
    <w:rsid w:val="00720A5F"/>
    <w:rsid w:val="007210FD"/>
    <w:rsid w:val="00721BCB"/>
    <w:rsid w:val="00721CC5"/>
    <w:rsid w:val="007234E2"/>
    <w:rsid w:val="00724DCC"/>
    <w:rsid w:val="00724E7E"/>
    <w:rsid w:val="00724FA8"/>
    <w:rsid w:val="0072565E"/>
    <w:rsid w:val="007258AA"/>
    <w:rsid w:val="0072758D"/>
    <w:rsid w:val="007315E4"/>
    <w:rsid w:val="00743DAA"/>
    <w:rsid w:val="00743FBF"/>
    <w:rsid w:val="00744D8D"/>
    <w:rsid w:val="0074555F"/>
    <w:rsid w:val="007463F0"/>
    <w:rsid w:val="00746481"/>
    <w:rsid w:val="0074727E"/>
    <w:rsid w:val="00747CB3"/>
    <w:rsid w:val="007512D6"/>
    <w:rsid w:val="00751BAA"/>
    <w:rsid w:val="00756891"/>
    <w:rsid w:val="0075720D"/>
    <w:rsid w:val="007572D8"/>
    <w:rsid w:val="007573A1"/>
    <w:rsid w:val="007574F3"/>
    <w:rsid w:val="00760ADF"/>
    <w:rsid w:val="0076104A"/>
    <w:rsid w:val="00765D1F"/>
    <w:rsid w:val="00765D8A"/>
    <w:rsid w:val="007668D3"/>
    <w:rsid w:val="00767058"/>
    <w:rsid w:val="00767A68"/>
    <w:rsid w:val="007709ED"/>
    <w:rsid w:val="00771A6F"/>
    <w:rsid w:val="007734D2"/>
    <w:rsid w:val="00773778"/>
    <w:rsid w:val="0077413E"/>
    <w:rsid w:val="0077711B"/>
    <w:rsid w:val="00777B90"/>
    <w:rsid w:val="00781A96"/>
    <w:rsid w:val="007823C6"/>
    <w:rsid w:val="0078297A"/>
    <w:rsid w:val="00782F07"/>
    <w:rsid w:val="007832C0"/>
    <w:rsid w:val="00786E64"/>
    <w:rsid w:val="00787D98"/>
    <w:rsid w:val="007901FC"/>
    <w:rsid w:val="007904B0"/>
    <w:rsid w:val="00791C37"/>
    <w:rsid w:val="0079410E"/>
    <w:rsid w:val="00795577"/>
    <w:rsid w:val="00796EE6"/>
    <w:rsid w:val="007A0B5B"/>
    <w:rsid w:val="007A1CF2"/>
    <w:rsid w:val="007A2543"/>
    <w:rsid w:val="007A2601"/>
    <w:rsid w:val="007A276B"/>
    <w:rsid w:val="007A5336"/>
    <w:rsid w:val="007A5975"/>
    <w:rsid w:val="007A693D"/>
    <w:rsid w:val="007A6FE3"/>
    <w:rsid w:val="007B0255"/>
    <w:rsid w:val="007B0BF5"/>
    <w:rsid w:val="007B137B"/>
    <w:rsid w:val="007B2DAA"/>
    <w:rsid w:val="007B398D"/>
    <w:rsid w:val="007B53AC"/>
    <w:rsid w:val="007B5670"/>
    <w:rsid w:val="007B5734"/>
    <w:rsid w:val="007B6259"/>
    <w:rsid w:val="007B6FB7"/>
    <w:rsid w:val="007C08C3"/>
    <w:rsid w:val="007C0C15"/>
    <w:rsid w:val="007C1A33"/>
    <w:rsid w:val="007C599E"/>
    <w:rsid w:val="007D47F8"/>
    <w:rsid w:val="007D563B"/>
    <w:rsid w:val="007D6F1A"/>
    <w:rsid w:val="007D781F"/>
    <w:rsid w:val="007E0275"/>
    <w:rsid w:val="007E16F7"/>
    <w:rsid w:val="007E1D91"/>
    <w:rsid w:val="007E1EB4"/>
    <w:rsid w:val="007E2128"/>
    <w:rsid w:val="007E24EE"/>
    <w:rsid w:val="007E341A"/>
    <w:rsid w:val="007E34B6"/>
    <w:rsid w:val="007E49B7"/>
    <w:rsid w:val="007E672E"/>
    <w:rsid w:val="007E7275"/>
    <w:rsid w:val="007F0CA0"/>
    <w:rsid w:val="007F1136"/>
    <w:rsid w:val="007F1579"/>
    <w:rsid w:val="007F1EBF"/>
    <w:rsid w:val="007F2C99"/>
    <w:rsid w:val="007F5918"/>
    <w:rsid w:val="008006CB"/>
    <w:rsid w:val="00800EE7"/>
    <w:rsid w:val="0080122D"/>
    <w:rsid w:val="008022D9"/>
    <w:rsid w:val="00802D92"/>
    <w:rsid w:val="00802F17"/>
    <w:rsid w:val="008049CC"/>
    <w:rsid w:val="00804D06"/>
    <w:rsid w:val="00805383"/>
    <w:rsid w:val="0080550A"/>
    <w:rsid w:val="0080661D"/>
    <w:rsid w:val="00806AAA"/>
    <w:rsid w:val="00807C63"/>
    <w:rsid w:val="00810A4F"/>
    <w:rsid w:val="00811D8E"/>
    <w:rsid w:val="008132E5"/>
    <w:rsid w:val="00815538"/>
    <w:rsid w:val="00820369"/>
    <w:rsid w:val="008204C1"/>
    <w:rsid w:val="00820EE8"/>
    <w:rsid w:val="0082137F"/>
    <w:rsid w:val="00821994"/>
    <w:rsid w:val="008220A6"/>
    <w:rsid w:val="00822155"/>
    <w:rsid w:val="008239FB"/>
    <w:rsid w:val="008254BA"/>
    <w:rsid w:val="0082662B"/>
    <w:rsid w:val="00826816"/>
    <w:rsid w:val="00827ED2"/>
    <w:rsid w:val="00830795"/>
    <w:rsid w:val="00832055"/>
    <w:rsid w:val="0083530A"/>
    <w:rsid w:val="008374AC"/>
    <w:rsid w:val="008374F6"/>
    <w:rsid w:val="00837E6C"/>
    <w:rsid w:val="00840FE8"/>
    <w:rsid w:val="00842284"/>
    <w:rsid w:val="00842318"/>
    <w:rsid w:val="00842A1B"/>
    <w:rsid w:val="00842DED"/>
    <w:rsid w:val="00843237"/>
    <w:rsid w:val="00843CED"/>
    <w:rsid w:val="00844574"/>
    <w:rsid w:val="00844CDC"/>
    <w:rsid w:val="00845794"/>
    <w:rsid w:val="00845945"/>
    <w:rsid w:val="0084741F"/>
    <w:rsid w:val="00852227"/>
    <w:rsid w:val="00853EA9"/>
    <w:rsid w:val="00853F25"/>
    <w:rsid w:val="00854819"/>
    <w:rsid w:val="00855968"/>
    <w:rsid w:val="00857C4E"/>
    <w:rsid w:val="008602A3"/>
    <w:rsid w:val="00861B64"/>
    <w:rsid w:val="00863096"/>
    <w:rsid w:val="008644E1"/>
    <w:rsid w:val="00864CF2"/>
    <w:rsid w:val="00864ED5"/>
    <w:rsid w:val="008656C6"/>
    <w:rsid w:val="00865CE5"/>
    <w:rsid w:val="008668A5"/>
    <w:rsid w:val="00867088"/>
    <w:rsid w:val="008670B2"/>
    <w:rsid w:val="00870120"/>
    <w:rsid w:val="0087022A"/>
    <w:rsid w:val="00870E2F"/>
    <w:rsid w:val="00874C16"/>
    <w:rsid w:val="00875F35"/>
    <w:rsid w:val="00876217"/>
    <w:rsid w:val="00877C8C"/>
    <w:rsid w:val="00877EEF"/>
    <w:rsid w:val="00882EE9"/>
    <w:rsid w:val="008861E5"/>
    <w:rsid w:val="00887070"/>
    <w:rsid w:val="00892047"/>
    <w:rsid w:val="00892313"/>
    <w:rsid w:val="0089398D"/>
    <w:rsid w:val="00894404"/>
    <w:rsid w:val="00895F60"/>
    <w:rsid w:val="00896A8B"/>
    <w:rsid w:val="00896BCE"/>
    <w:rsid w:val="008A33BE"/>
    <w:rsid w:val="008A34F6"/>
    <w:rsid w:val="008A55D6"/>
    <w:rsid w:val="008A6D9E"/>
    <w:rsid w:val="008B021A"/>
    <w:rsid w:val="008B0B55"/>
    <w:rsid w:val="008B0C97"/>
    <w:rsid w:val="008B3456"/>
    <w:rsid w:val="008B45B7"/>
    <w:rsid w:val="008C08E0"/>
    <w:rsid w:val="008C28C8"/>
    <w:rsid w:val="008C41F5"/>
    <w:rsid w:val="008C6D9C"/>
    <w:rsid w:val="008C72CA"/>
    <w:rsid w:val="008D1F1A"/>
    <w:rsid w:val="008D2070"/>
    <w:rsid w:val="008D2F77"/>
    <w:rsid w:val="008D401F"/>
    <w:rsid w:val="008D60C6"/>
    <w:rsid w:val="008E0917"/>
    <w:rsid w:val="008E2500"/>
    <w:rsid w:val="008E2A61"/>
    <w:rsid w:val="008E3A68"/>
    <w:rsid w:val="008E4F9E"/>
    <w:rsid w:val="008E6781"/>
    <w:rsid w:val="008E6A52"/>
    <w:rsid w:val="008E6D32"/>
    <w:rsid w:val="008E6F5B"/>
    <w:rsid w:val="008E7C8B"/>
    <w:rsid w:val="008E7FE1"/>
    <w:rsid w:val="008F0873"/>
    <w:rsid w:val="008F1503"/>
    <w:rsid w:val="008F165B"/>
    <w:rsid w:val="008F1788"/>
    <w:rsid w:val="008F2DFD"/>
    <w:rsid w:val="008F340A"/>
    <w:rsid w:val="008F7338"/>
    <w:rsid w:val="008F7D6A"/>
    <w:rsid w:val="00900AAB"/>
    <w:rsid w:val="00901038"/>
    <w:rsid w:val="0090638E"/>
    <w:rsid w:val="00906BF7"/>
    <w:rsid w:val="00913234"/>
    <w:rsid w:val="00914F8D"/>
    <w:rsid w:val="00914F9E"/>
    <w:rsid w:val="00917495"/>
    <w:rsid w:val="009176FA"/>
    <w:rsid w:val="00920336"/>
    <w:rsid w:val="0092071A"/>
    <w:rsid w:val="00923151"/>
    <w:rsid w:val="00923F44"/>
    <w:rsid w:val="009254B2"/>
    <w:rsid w:val="009259B8"/>
    <w:rsid w:val="00925A0C"/>
    <w:rsid w:val="00926AE4"/>
    <w:rsid w:val="009327BB"/>
    <w:rsid w:val="009346CC"/>
    <w:rsid w:val="00934EB1"/>
    <w:rsid w:val="00937E78"/>
    <w:rsid w:val="00940B65"/>
    <w:rsid w:val="0094302C"/>
    <w:rsid w:val="009449F7"/>
    <w:rsid w:val="00944DFC"/>
    <w:rsid w:val="009457D3"/>
    <w:rsid w:val="00945CDC"/>
    <w:rsid w:val="00946505"/>
    <w:rsid w:val="009477CC"/>
    <w:rsid w:val="00947DCA"/>
    <w:rsid w:val="009506AB"/>
    <w:rsid w:val="00953AD3"/>
    <w:rsid w:val="00954547"/>
    <w:rsid w:val="00956F3D"/>
    <w:rsid w:val="00957450"/>
    <w:rsid w:val="00960677"/>
    <w:rsid w:val="00960CFF"/>
    <w:rsid w:val="0096101C"/>
    <w:rsid w:val="0096302E"/>
    <w:rsid w:val="009650FA"/>
    <w:rsid w:val="0096559D"/>
    <w:rsid w:val="00966763"/>
    <w:rsid w:val="0096693C"/>
    <w:rsid w:val="00967481"/>
    <w:rsid w:val="0096774B"/>
    <w:rsid w:val="00967A2B"/>
    <w:rsid w:val="009703AF"/>
    <w:rsid w:val="00971BA0"/>
    <w:rsid w:val="00972092"/>
    <w:rsid w:val="009728E7"/>
    <w:rsid w:val="00972BB5"/>
    <w:rsid w:val="009734AB"/>
    <w:rsid w:val="00975259"/>
    <w:rsid w:val="0097793A"/>
    <w:rsid w:val="00980A62"/>
    <w:rsid w:val="0098142E"/>
    <w:rsid w:val="00981EBC"/>
    <w:rsid w:val="009829A3"/>
    <w:rsid w:val="00983214"/>
    <w:rsid w:val="0098599E"/>
    <w:rsid w:val="009868FA"/>
    <w:rsid w:val="009873B2"/>
    <w:rsid w:val="00987669"/>
    <w:rsid w:val="0098793F"/>
    <w:rsid w:val="0099141C"/>
    <w:rsid w:val="00991CE3"/>
    <w:rsid w:val="00992208"/>
    <w:rsid w:val="0099358F"/>
    <w:rsid w:val="00993A13"/>
    <w:rsid w:val="0099453F"/>
    <w:rsid w:val="00994A3D"/>
    <w:rsid w:val="009A0373"/>
    <w:rsid w:val="009A26E7"/>
    <w:rsid w:val="009A321E"/>
    <w:rsid w:val="009A3581"/>
    <w:rsid w:val="009A3D1B"/>
    <w:rsid w:val="009A4DFE"/>
    <w:rsid w:val="009A7007"/>
    <w:rsid w:val="009A7CD6"/>
    <w:rsid w:val="009B0ED6"/>
    <w:rsid w:val="009B1BB2"/>
    <w:rsid w:val="009B205A"/>
    <w:rsid w:val="009B2CEE"/>
    <w:rsid w:val="009B433B"/>
    <w:rsid w:val="009B7F4D"/>
    <w:rsid w:val="009C23C8"/>
    <w:rsid w:val="009C253C"/>
    <w:rsid w:val="009C2DCF"/>
    <w:rsid w:val="009C4B65"/>
    <w:rsid w:val="009C55EF"/>
    <w:rsid w:val="009C56E6"/>
    <w:rsid w:val="009C5763"/>
    <w:rsid w:val="009C59A7"/>
    <w:rsid w:val="009C5E33"/>
    <w:rsid w:val="009C633B"/>
    <w:rsid w:val="009C78BB"/>
    <w:rsid w:val="009D03BC"/>
    <w:rsid w:val="009D0592"/>
    <w:rsid w:val="009D108A"/>
    <w:rsid w:val="009D11E9"/>
    <w:rsid w:val="009D13CD"/>
    <w:rsid w:val="009D1784"/>
    <w:rsid w:val="009D1AA5"/>
    <w:rsid w:val="009D2FB2"/>
    <w:rsid w:val="009D4A77"/>
    <w:rsid w:val="009D5C36"/>
    <w:rsid w:val="009D5E31"/>
    <w:rsid w:val="009D7F6C"/>
    <w:rsid w:val="009E059D"/>
    <w:rsid w:val="009E2172"/>
    <w:rsid w:val="009E335E"/>
    <w:rsid w:val="009E3CD2"/>
    <w:rsid w:val="009E3D85"/>
    <w:rsid w:val="009E4193"/>
    <w:rsid w:val="009E5018"/>
    <w:rsid w:val="009E54E5"/>
    <w:rsid w:val="009E574F"/>
    <w:rsid w:val="009E609A"/>
    <w:rsid w:val="009F05A1"/>
    <w:rsid w:val="009F0713"/>
    <w:rsid w:val="009F0D16"/>
    <w:rsid w:val="009F5065"/>
    <w:rsid w:val="009F5F84"/>
    <w:rsid w:val="009F6736"/>
    <w:rsid w:val="009F7E06"/>
    <w:rsid w:val="00A00929"/>
    <w:rsid w:val="00A00A35"/>
    <w:rsid w:val="00A00A7F"/>
    <w:rsid w:val="00A02F57"/>
    <w:rsid w:val="00A034D2"/>
    <w:rsid w:val="00A03B1E"/>
    <w:rsid w:val="00A06BE5"/>
    <w:rsid w:val="00A070F8"/>
    <w:rsid w:val="00A07E2B"/>
    <w:rsid w:val="00A111F6"/>
    <w:rsid w:val="00A1120C"/>
    <w:rsid w:val="00A1150E"/>
    <w:rsid w:val="00A11681"/>
    <w:rsid w:val="00A1289A"/>
    <w:rsid w:val="00A134B1"/>
    <w:rsid w:val="00A13B2F"/>
    <w:rsid w:val="00A15414"/>
    <w:rsid w:val="00A15A86"/>
    <w:rsid w:val="00A179EF"/>
    <w:rsid w:val="00A17DE0"/>
    <w:rsid w:val="00A20038"/>
    <w:rsid w:val="00A207A1"/>
    <w:rsid w:val="00A21605"/>
    <w:rsid w:val="00A22F93"/>
    <w:rsid w:val="00A23E0A"/>
    <w:rsid w:val="00A25F52"/>
    <w:rsid w:val="00A26A59"/>
    <w:rsid w:val="00A26A7C"/>
    <w:rsid w:val="00A26FC1"/>
    <w:rsid w:val="00A27694"/>
    <w:rsid w:val="00A27742"/>
    <w:rsid w:val="00A31C24"/>
    <w:rsid w:val="00A31F2F"/>
    <w:rsid w:val="00A3227F"/>
    <w:rsid w:val="00A34A57"/>
    <w:rsid w:val="00A353EF"/>
    <w:rsid w:val="00A354EE"/>
    <w:rsid w:val="00A36609"/>
    <w:rsid w:val="00A3788A"/>
    <w:rsid w:val="00A40DC8"/>
    <w:rsid w:val="00A40FC7"/>
    <w:rsid w:val="00A41A25"/>
    <w:rsid w:val="00A42E7F"/>
    <w:rsid w:val="00A438EE"/>
    <w:rsid w:val="00A44CD8"/>
    <w:rsid w:val="00A4690D"/>
    <w:rsid w:val="00A46A56"/>
    <w:rsid w:val="00A5059D"/>
    <w:rsid w:val="00A55BD7"/>
    <w:rsid w:val="00A56119"/>
    <w:rsid w:val="00A56A9E"/>
    <w:rsid w:val="00A57036"/>
    <w:rsid w:val="00A57920"/>
    <w:rsid w:val="00A63465"/>
    <w:rsid w:val="00A63BA2"/>
    <w:rsid w:val="00A63C9A"/>
    <w:rsid w:val="00A64F31"/>
    <w:rsid w:val="00A6520B"/>
    <w:rsid w:val="00A6589C"/>
    <w:rsid w:val="00A665AC"/>
    <w:rsid w:val="00A67865"/>
    <w:rsid w:val="00A70C74"/>
    <w:rsid w:val="00A717F3"/>
    <w:rsid w:val="00A72649"/>
    <w:rsid w:val="00A76461"/>
    <w:rsid w:val="00A76743"/>
    <w:rsid w:val="00A80011"/>
    <w:rsid w:val="00A8258F"/>
    <w:rsid w:val="00A83809"/>
    <w:rsid w:val="00A8479B"/>
    <w:rsid w:val="00A858F1"/>
    <w:rsid w:val="00A86314"/>
    <w:rsid w:val="00A86D94"/>
    <w:rsid w:val="00A905A7"/>
    <w:rsid w:val="00A942CE"/>
    <w:rsid w:val="00A97055"/>
    <w:rsid w:val="00A975CE"/>
    <w:rsid w:val="00AA2BEE"/>
    <w:rsid w:val="00AA4789"/>
    <w:rsid w:val="00AA5BC3"/>
    <w:rsid w:val="00AA5DAD"/>
    <w:rsid w:val="00AB0299"/>
    <w:rsid w:val="00AB185A"/>
    <w:rsid w:val="00AB208D"/>
    <w:rsid w:val="00AB5B18"/>
    <w:rsid w:val="00AB7C07"/>
    <w:rsid w:val="00AC01B4"/>
    <w:rsid w:val="00AC0397"/>
    <w:rsid w:val="00AC120E"/>
    <w:rsid w:val="00AC2258"/>
    <w:rsid w:val="00AC26DD"/>
    <w:rsid w:val="00AC2DFB"/>
    <w:rsid w:val="00AC6EF8"/>
    <w:rsid w:val="00AC7154"/>
    <w:rsid w:val="00AD076B"/>
    <w:rsid w:val="00AD0A95"/>
    <w:rsid w:val="00AD1CE7"/>
    <w:rsid w:val="00AD1E63"/>
    <w:rsid w:val="00AD1F7D"/>
    <w:rsid w:val="00AD3C51"/>
    <w:rsid w:val="00AD4412"/>
    <w:rsid w:val="00AD71B1"/>
    <w:rsid w:val="00AE0CB4"/>
    <w:rsid w:val="00AE186F"/>
    <w:rsid w:val="00AE1A7C"/>
    <w:rsid w:val="00AE4A27"/>
    <w:rsid w:val="00AE50D1"/>
    <w:rsid w:val="00AE62F9"/>
    <w:rsid w:val="00AE6BDB"/>
    <w:rsid w:val="00AF29CA"/>
    <w:rsid w:val="00AF2B5B"/>
    <w:rsid w:val="00AF4D88"/>
    <w:rsid w:val="00AF537E"/>
    <w:rsid w:val="00AF5D4A"/>
    <w:rsid w:val="00AF6037"/>
    <w:rsid w:val="00AF6D5A"/>
    <w:rsid w:val="00AF72D9"/>
    <w:rsid w:val="00B00875"/>
    <w:rsid w:val="00B01FE1"/>
    <w:rsid w:val="00B024A4"/>
    <w:rsid w:val="00B04C94"/>
    <w:rsid w:val="00B060EF"/>
    <w:rsid w:val="00B07796"/>
    <w:rsid w:val="00B10978"/>
    <w:rsid w:val="00B12494"/>
    <w:rsid w:val="00B13756"/>
    <w:rsid w:val="00B14CA9"/>
    <w:rsid w:val="00B14F28"/>
    <w:rsid w:val="00B20381"/>
    <w:rsid w:val="00B209CC"/>
    <w:rsid w:val="00B22088"/>
    <w:rsid w:val="00B22975"/>
    <w:rsid w:val="00B23BE2"/>
    <w:rsid w:val="00B23F45"/>
    <w:rsid w:val="00B255EA"/>
    <w:rsid w:val="00B30243"/>
    <w:rsid w:val="00B326D2"/>
    <w:rsid w:val="00B332AD"/>
    <w:rsid w:val="00B33AE9"/>
    <w:rsid w:val="00B33DF0"/>
    <w:rsid w:val="00B34F3A"/>
    <w:rsid w:val="00B3750A"/>
    <w:rsid w:val="00B4207C"/>
    <w:rsid w:val="00B42716"/>
    <w:rsid w:val="00B44C85"/>
    <w:rsid w:val="00B45A51"/>
    <w:rsid w:val="00B52B2A"/>
    <w:rsid w:val="00B53105"/>
    <w:rsid w:val="00B54D87"/>
    <w:rsid w:val="00B57D00"/>
    <w:rsid w:val="00B60CA6"/>
    <w:rsid w:val="00B615EC"/>
    <w:rsid w:val="00B62ACC"/>
    <w:rsid w:val="00B64B18"/>
    <w:rsid w:val="00B64CEF"/>
    <w:rsid w:val="00B66F59"/>
    <w:rsid w:val="00B67D14"/>
    <w:rsid w:val="00B714D8"/>
    <w:rsid w:val="00B71A1D"/>
    <w:rsid w:val="00B71BB6"/>
    <w:rsid w:val="00B71ECF"/>
    <w:rsid w:val="00B726B8"/>
    <w:rsid w:val="00B73791"/>
    <w:rsid w:val="00B7428E"/>
    <w:rsid w:val="00B74F2D"/>
    <w:rsid w:val="00B75B50"/>
    <w:rsid w:val="00B76BC8"/>
    <w:rsid w:val="00B7704E"/>
    <w:rsid w:val="00B77755"/>
    <w:rsid w:val="00B80C62"/>
    <w:rsid w:val="00B84357"/>
    <w:rsid w:val="00B85A76"/>
    <w:rsid w:val="00B86779"/>
    <w:rsid w:val="00B872EE"/>
    <w:rsid w:val="00B9011B"/>
    <w:rsid w:val="00B918BC"/>
    <w:rsid w:val="00B91EA6"/>
    <w:rsid w:val="00B92085"/>
    <w:rsid w:val="00B94270"/>
    <w:rsid w:val="00B96EBD"/>
    <w:rsid w:val="00BA0663"/>
    <w:rsid w:val="00BA1C26"/>
    <w:rsid w:val="00BA4D46"/>
    <w:rsid w:val="00BA578C"/>
    <w:rsid w:val="00BA7B7B"/>
    <w:rsid w:val="00BB084B"/>
    <w:rsid w:val="00BB15E4"/>
    <w:rsid w:val="00BB174E"/>
    <w:rsid w:val="00BB3B23"/>
    <w:rsid w:val="00BB450C"/>
    <w:rsid w:val="00BB6143"/>
    <w:rsid w:val="00BC0D33"/>
    <w:rsid w:val="00BC2080"/>
    <w:rsid w:val="00BC2676"/>
    <w:rsid w:val="00BC3E13"/>
    <w:rsid w:val="00BC42DF"/>
    <w:rsid w:val="00BC5C82"/>
    <w:rsid w:val="00BC630B"/>
    <w:rsid w:val="00BC6922"/>
    <w:rsid w:val="00BC7663"/>
    <w:rsid w:val="00BD22EF"/>
    <w:rsid w:val="00BD258C"/>
    <w:rsid w:val="00BD2AB8"/>
    <w:rsid w:val="00BD36AC"/>
    <w:rsid w:val="00BD4042"/>
    <w:rsid w:val="00BD76AF"/>
    <w:rsid w:val="00BD7A12"/>
    <w:rsid w:val="00BD7E96"/>
    <w:rsid w:val="00BE08C0"/>
    <w:rsid w:val="00BE227E"/>
    <w:rsid w:val="00BE484D"/>
    <w:rsid w:val="00BE523D"/>
    <w:rsid w:val="00BE6582"/>
    <w:rsid w:val="00BE70DA"/>
    <w:rsid w:val="00BE7973"/>
    <w:rsid w:val="00BF0697"/>
    <w:rsid w:val="00BF171D"/>
    <w:rsid w:val="00BF30C1"/>
    <w:rsid w:val="00BF3F20"/>
    <w:rsid w:val="00BF4D91"/>
    <w:rsid w:val="00BF5689"/>
    <w:rsid w:val="00BF57B9"/>
    <w:rsid w:val="00BF5DFF"/>
    <w:rsid w:val="00BF6806"/>
    <w:rsid w:val="00BF730E"/>
    <w:rsid w:val="00C01700"/>
    <w:rsid w:val="00C017E9"/>
    <w:rsid w:val="00C02F19"/>
    <w:rsid w:val="00C04A4E"/>
    <w:rsid w:val="00C053F9"/>
    <w:rsid w:val="00C109EA"/>
    <w:rsid w:val="00C117AB"/>
    <w:rsid w:val="00C136A7"/>
    <w:rsid w:val="00C13A44"/>
    <w:rsid w:val="00C14940"/>
    <w:rsid w:val="00C158FD"/>
    <w:rsid w:val="00C164C2"/>
    <w:rsid w:val="00C21A81"/>
    <w:rsid w:val="00C2313E"/>
    <w:rsid w:val="00C23BDD"/>
    <w:rsid w:val="00C24E11"/>
    <w:rsid w:val="00C27A04"/>
    <w:rsid w:val="00C30078"/>
    <w:rsid w:val="00C3145F"/>
    <w:rsid w:val="00C3148B"/>
    <w:rsid w:val="00C31FAC"/>
    <w:rsid w:val="00C32389"/>
    <w:rsid w:val="00C324AE"/>
    <w:rsid w:val="00C32D06"/>
    <w:rsid w:val="00C35AD0"/>
    <w:rsid w:val="00C365C4"/>
    <w:rsid w:val="00C40205"/>
    <w:rsid w:val="00C403B1"/>
    <w:rsid w:val="00C406E4"/>
    <w:rsid w:val="00C41C45"/>
    <w:rsid w:val="00C42586"/>
    <w:rsid w:val="00C42720"/>
    <w:rsid w:val="00C43C2F"/>
    <w:rsid w:val="00C44F97"/>
    <w:rsid w:val="00C460F8"/>
    <w:rsid w:val="00C5131D"/>
    <w:rsid w:val="00C51585"/>
    <w:rsid w:val="00C524D9"/>
    <w:rsid w:val="00C530D2"/>
    <w:rsid w:val="00C53357"/>
    <w:rsid w:val="00C544F2"/>
    <w:rsid w:val="00C55B72"/>
    <w:rsid w:val="00C56517"/>
    <w:rsid w:val="00C565A4"/>
    <w:rsid w:val="00C572B3"/>
    <w:rsid w:val="00C575EC"/>
    <w:rsid w:val="00C57D9C"/>
    <w:rsid w:val="00C61243"/>
    <w:rsid w:val="00C6246C"/>
    <w:rsid w:val="00C638B8"/>
    <w:rsid w:val="00C63992"/>
    <w:rsid w:val="00C64AB1"/>
    <w:rsid w:val="00C6549C"/>
    <w:rsid w:val="00C66A49"/>
    <w:rsid w:val="00C67F16"/>
    <w:rsid w:val="00C7060E"/>
    <w:rsid w:val="00C70A50"/>
    <w:rsid w:val="00C718C4"/>
    <w:rsid w:val="00C73B29"/>
    <w:rsid w:val="00C74178"/>
    <w:rsid w:val="00C74274"/>
    <w:rsid w:val="00C755E2"/>
    <w:rsid w:val="00C80992"/>
    <w:rsid w:val="00C811E6"/>
    <w:rsid w:val="00C83489"/>
    <w:rsid w:val="00C836F1"/>
    <w:rsid w:val="00C86FA3"/>
    <w:rsid w:val="00C86FB9"/>
    <w:rsid w:val="00C87069"/>
    <w:rsid w:val="00C8732E"/>
    <w:rsid w:val="00C87391"/>
    <w:rsid w:val="00C90805"/>
    <w:rsid w:val="00C90B03"/>
    <w:rsid w:val="00C92294"/>
    <w:rsid w:val="00C92A42"/>
    <w:rsid w:val="00C930C1"/>
    <w:rsid w:val="00C94ACC"/>
    <w:rsid w:val="00C95CA9"/>
    <w:rsid w:val="00CA04C0"/>
    <w:rsid w:val="00CA0636"/>
    <w:rsid w:val="00CA1E01"/>
    <w:rsid w:val="00CA1EBD"/>
    <w:rsid w:val="00CB0A19"/>
    <w:rsid w:val="00CB1EB8"/>
    <w:rsid w:val="00CB21FC"/>
    <w:rsid w:val="00CB2AD8"/>
    <w:rsid w:val="00CB395C"/>
    <w:rsid w:val="00CB3E78"/>
    <w:rsid w:val="00CB4C7B"/>
    <w:rsid w:val="00CB6CFF"/>
    <w:rsid w:val="00CB6E94"/>
    <w:rsid w:val="00CB7210"/>
    <w:rsid w:val="00CB7423"/>
    <w:rsid w:val="00CB7A91"/>
    <w:rsid w:val="00CB7FF1"/>
    <w:rsid w:val="00CC19CD"/>
    <w:rsid w:val="00CC25A3"/>
    <w:rsid w:val="00CC3D4E"/>
    <w:rsid w:val="00CC4058"/>
    <w:rsid w:val="00CC42B8"/>
    <w:rsid w:val="00CC5072"/>
    <w:rsid w:val="00CC605B"/>
    <w:rsid w:val="00CC7E1C"/>
    <w:rsid w:val="00CD0D2D"/>
    <w:rsid w:val="00CD4CCB"/>
    <w:rsid w:val="00CD4EAD"/>
    <w:rsid w:val="00CD56CC"/>
    <w:rsid w:val="00CD5A05"/>
    <w:rsid w:val="00CD78B0"/>
    <w:rsid w:val="00CD79DB"/>
    <w:rsid w:val="00CE1458"/>
    <w:rsid w:val="00CE1F2F"/>
    <w:rsid w:val="00CE20AB"/>
    <w:rsid w:val="00CE2475"/>
    <w:rsid w:val="00CE2597"/>
    <w:rsid w:val="00CE300F"/>
    <w:rsid w:val="00CE43F7"/>
    <w:rsid w:val="00CE4423"/>
    <w:rsid w:val="00CE489C"/>
    <w:rsid w:val="00CE5A3E"/>
    <w:rsid w:val="00CE7B56"/>
    <w:rsid w:val="00CF14AE"/>
    <w:rsid w:val="00CF53F9"/>
    <w:rsid w:val="00D00DF6"/>
    <w:rsid w:val="00D016AA"/>
    <w:rsid w:val="00D038DA"/>
    <w:rsid w:val="00D063AB"/>
    <w:rsid w:val="00D10211"/>
    <w:rsid w:val="00D106F9"/>
    <w:rsid w:val="00D11B02"/>
    <w:rsid w:val="00D122DC"/>
    <w:rsid w:val="00D12AC3"/>
    <w:rsid w:val="00D1489D"/>
    <w:rsid w:val="00D14E66"/>
    <w:rsid w:val="00D15234"/>
    <w:rsid w:val="00D15CF2"/>
    <w:rsid w:val="00D15F68"/>
    <w:rsid w:val="00D168E5"/>
    <w:rsid w:val="00D16C21"/>
    <w:rsid w:val="00D16F2B"/>
    <w:rsid w:val="00D2294B"/>
    <w:rsid w:val="00D22D58"/>
    <w:rsid w:val="00D232B0"/>
    <w:rsid w:val="00D24A6C"/>
    <w:rsid w:val="00D25D63"/>
    <w:rsid w:val="00D26719"/>
    <w:rsid w:val="00D32516"/>
    <w:rsid w:val="00D35D9E"/>
    <w:rsid w:val="00D377DF"/>
    <w:rsid w:val="00D42FED"/>
    <w:rsid w:val="00D43019"/>
    <w:rsid w:val="00D4374E"/>
    <w:rsid w:val="00D447BE"/>
    <w:rsid w:val="00D46795"/>
    <w:rsid w:val="00D479DE"/>
    <w:rsid w:val="00D51365"/>
    <w:rsid w:val="00D5437F"/>
    <w:rsid w:val="00D547BC"/>
    <w:rsid w:val="00D56B8C"/>
    <w:rsid w:val="00D56BE4"/>
    <w:rsid w:val="00D56FCD"/>
    <w:rsid w:val="00D56FE3"/>
    <w:rsid w:val="00D57D36"/>
    <w:rsid w:val="00D602B4"/>
    <w:rsid w:val="00D618D9"/>
    <w:rsid w:val="00D6303C"/>
    <w:rsid w:val="00D64E98"/>
    <w:rsid w:val="00D6583D"/>
    <w:rsid w:val="00D676A1"/>
    <w:rsid w:val="00D67794"/>
    <w:rsid w:val="00D718BD"/>
    <w:rsid w:val="00D7571E"/>
    <w:rsid w:val="00D75CAD"/>
    <w:rsid w:val="00D75CD4"/>
    <w:rsid w:val="00D76E1A"/>
    <w:rsid w:val="00D770F2"/>
    <w:rsid w:val="00D80956"/>
    <w:rsid w:val="00D80BAE"/>
    <w:rsid w:val="00D8138E"/>
    <w:rsid w:val="00D8161A"/>
    <w:rsid w:val="00D81B31"/>
    <w:rsid w:val="00D81D34"/>
    <w:rsid w:val="00D828F8"/>
    <w:rsid w:val="00D83023"/>
    <w:rsid w:val="00D836A1"/>
    <w:rsid w:val="00D87465"/>
    <w:rsid w:val="00D87E2A"/>
    <w:rsid w:val="00D9103B"/>
    <w:rsid w:val="00D91591"/>
    <w:rsid w:val="00D92028"/>
    <w:rsid w:val="00D94D45"/>
    <w:rsid w:val="00D951A9"/>
    <w:rsid w:val="00D954A9"/>
    <w:rsid w:val="00D95911"/>
    <w:rsid w:val="00D97077"/>
    <w:rsid w:val="00DA1A33"/>
    <w:rsid w:val="00DA291C"/>
    <w:rsid w:val="00DA48E3"/>
    <w:rsid w:val="00DB0585"/>
    <w:rsid w:val="00DB147D"/>
    <w:rsid w:val="00DB169F"/>
    <w:rsid w:val="00DB2261"/>
    <w:rsid w:val="00DB30EA"/>
    <w:rsid w:val="00DB3DA5"/>
    <w:rsid w:val="00DB43A5"/>
    <w:rsid w:val="00DB46F9"/>
    <w:rsid w:val="00DB4F1D"/>
    <w:rsid w:val="00DB5B84"/>
    <w:rsid w:val="00DB6876"/>
    <w:rsid w:val="00DB68BB"/>
    <w:rsid w:val="00DB779C"/>
    <w:rsid w:val="00DB7E76"/>
    <w:rsid w:val="00DB7FD4"/>
    <w:rsid w:val="00DC0428"/>
    <w:rsid w:val="00DC1597"/>
    <w:rsid w:val="00DC2299"/>
    <w:rsid w:val="00DC267B"/>
    <w:rsid w:val="00DC3DBB"/>
    <w:rsid w:val="00DC4C23"/>
    <w:rsid w:val="00DC5660"/>
    <w:rsid w:val="00DD24FD"/>
    <w:rsid w:val="00DD3FB1"/>
    <w:rsid w:val="00DD5552"/>
    <w:rsid w:val="00DD792B"/>
    <w:rsid w:val="00DE037C"/>
    <w:rsid w:val="00DE04C5"/>
    <w:rsid w:val="00DE3FF9"/>
    <w:rsid w:val="00DE52E8"/>
    <w:rsid w:val="00DE572A"/>
    <w:rsid w:val="00DE5782"/>
    <w:rsid w:val="00DE6C62"/>
    <w:rsid w:val="00DE6F7E"/>
    <w:rsid w:val="00DE774F"/>
    <w:rsid w:val="00DF3031"/>
    <w:rsid w:val="00DF4438"/>
    <w:rsid w:val="00DF44CF"/>
    <w:rsid w:val="00DF771E"/>
    <w:rsid w:val="00DF7FC9"/>
    <w:rsid w:val="00E00107"/>
    <w:rsid w:val="00E00A0E"/>
    <w:rsid w:val="00E01C66"/>
    <w:rsid w:val="00E01D75"/>
    <w:rsid w:val="00E031DD"/>
    <w:rsid w:val="00E04F81"/>
    <w:rsid w:val="00E05789"/>
    <w:rsid w:val="00E06C11"/>
    <w:rsid w:val="00E07702"/>
    <w:rsid w:val="00E12328"/>
    <w:rsid w:val="00E13C04"/>
    <w:rsid w:val="00E13EEB"/>
    <w:rsid w:val="00E165FF"/>
    <w:rsid w:val="00E22A57"/>
    <w:rsid w:val="00E22F69"/>
    <w:rsid w:val="00E238C2"/>
    <w:rsid w:val="00E23EEB"/>
    <w:rsid w:val="00E24915"/>
    <w:rsid w:val="00E30090"/>
    <w:rsid w:val="00E30BB9"/>
    <w:rsid w:val="00E325ED"/>
    <w:rsid w:val="00E32D4D"/>
    <w:rsid w:val="00E338C8"/>
    <w:rsid w:val="00E34C06"/>
    <w:rsid w:val="00E3576A"/>
    <w:rsid w:val="00E35E6D"/>
    <w:rsid w:val="00E365C2"/>
    <w:rsid w:val="00E37556"/>
    <w:rsid w:val="00E41673"/>
    <w:rsid w:val="00E4274A"/>
    <w:rsid w:val="00E42E25"/>
    <w:rsid w:val="00E44E5B"/>
    <w:rsid w:val="00E45868"/>
    <w:rsid w:val="00E458F0"/>
    <w:rsid w:val="00E4694C"/>
    <w:rsid w:val="00E46C53"/>
    <w:rsid w:val="00E505F7"/>
    <w:rsid w:val="00E512CA"/>
    <w:rsid w:val="00E52F76"/>
    <w:rsid w:val="00E53142"/>
    <w:rsid w:val="00E534AC"/>
    <w:rsid w:val="00E537B6"/>
    <w:rsid w:val="00E55F1E"/>
    <w:rsid w:val="00E56931"/>
    <w:rsid w:val="00E56EDC"/>
    <w:rsid w:val="00E57884"/>
    <w:rsid w:val="00E62847"/>
    <w:rsid w:val="00E63062"/>
    <w:rsid w:val="00E64FBF"/>
    <w:rsid w:val="00E653D8"/>
    <w:rsid w:val="00E66471"/>
    <w:rsid w:val="00E667A2"/>
    <w:rsid w:val="00E70BEA"/>
    <w:rsid w:val="00E719C1"/>
    <w:rsid w:val="00E71E46"/>
    <w:rsid w:val="00E721D2"/>
    <w:rsid w:val="00E727D2"/>
    <w:rsid w:val="00E72CF5"/>
    <w:rsid w:val="00E732E1"/>
    <w:rsid w:val="00E73713"/>
    <w:rsid w:val="00E7429C"/>
    <w:rsid w:val="00E75825"/>
    <w:rsid w:val="00E7711C"/>
    <w:rsid w:val="00E7727E"/>
    <w:rsid w:val="00E80554"/>
    <w:rsid w:val="00E809D4"/>
    <w:rsid w:val="00E80A60"/>
    <w:rsid w:val="00E8113C"/>
    <w:rsid w:val="00E82673"/>
    <w:rsid w:val="00E84494"/>
    <w:rsid w:val="00E85012"/>
    <w:rsid w:val="00E853CC"/>
    <w:rsid w:val="00E8545F"/>
    <w:rsid w:val="00E867BB"/>
    <w:rsid w:val="00E87100"/>
    <w:rsid w:val="00E87180"/>
    <w:rsid w:val="00E87D4B"/>
    <w:rsid w:val="00E90500"/>
    <w:rsid w:val="00E91CEA"/>
    <w:rsid w:val="00E91D43"/>
    <w:rsid w:val="00E92004"/>
    <w:rsid w:val="00E922D4"/>
    <w:rsid w:val="00E9554D"/>
    <w:rsid w:val="00E964C8"/>
    <w:rsid w:val="00E975A8"/>
    <w:rsid w:val="00E978DB"/>
    <w:rsid w:val="00EA03AB"/>
    <w:rsid w:val="00EA0ECD"/>
    <w:rsid w:val="00EA2FC9"/>
    <w:rsid w:val="00EA546E"/>
    <w:rsid w:val="00EA7CB2"/>
    <w:rsid w:val="00EB08A5"/>
    <w:rsid w:val="00EB45F1"/>
    <w:rsid w:val="00EB4705"/>
    <w:rsid w:val="00EB7FBB"/>
    <w:rsid w:val="00EC110E"/>
    <w:rsid w:val="00EC2725"/>
    <w:rsid w:val="00EC5336"/>
    <w:rsid w:val="00EC5BCC"/>
    <w:rsid w:val="00EC75D1"/>
    <w:rsid w:val="00EC7DBB"/>
    <w:rsid w:val="00ED07A2"/>
    <w:rsid w:val="00ED2B91"/>
    <w:rsid w:val="00ED374D"/>
    <w:rsid w:val="00ED47E2"/>
    <w:rsid w:val="00ED4C74"/>
    <w:rsid w:val="00ED4E81"/>
    <w:rsid w:val="00ED5484"/>
    <w:rsid w:val="00ED66D5"/>
    <w:rsid w:val="00EE0672"/>
    <w:rsid w:val="00EE14A0"/>
    <w:rsid w:val="00EE2AC1"/>
    <w:rsid w:val="00EE3CEC"/>
    <w:rsid w:val="00EE53E2"/>
    <w:rsid w:val="00EE5CFF"/>
    <w:rsid w:val="00EE6B62"/>
    <w:rsid w:val="00EF1A9F"/>
    <w:rsid w:val="00EF2C9D"/>
    <w:rsid w:val="00EF565B"/>
    <w:rsid w:val="00EF5BB6"/>
    <w:rsid w:val="00EF6083"/>
    <w:rsid w:val="00EF669B"/>
    <w:rsid w:val="00F002BD"/>
    <w:rsid w:val="00F004D5"/>
    <w:rsid w:val="00F00A58"/>
    <w:rsid w:val="00F02423"/>
    <w:rsid w:val="00F026B1"/>
    <w:rsid w:val="00F029B7"/>
    <w:rsid w:val="00F02FD5"/>
    <w:rsid w:val="00F05E1A"/>
    <w:rsid w:val="00F0784D"/>
    <w:rsid w:val="00F079E8"/>
    <w:rsid w:val="00F112E2"/>
    <w:rsid w:val="00F11621"/>
    <w:rsid w:val="00F118E6"/>
    <w:rsid w:val="00F11D57"/>
    <w:rsid w:val="00F1287F"/>
    <w:rsid w:val="00F12F80"/>
    <w:rsid w:val="00F13B17"/>
    <w:rsid w:val="00F141A0"/>
    <w:rsid w:val="00F15F1C"/>
    <w:rsid w:val="00F15F8A"/>
    <w:rsid w:val="00F16CBB"/>
    <w:rsid w:val="00F17304"/>
    <w:rsid w:val="00F17873"/>
    <w:rsid w:val="00F17AF4"/>
    <w:rsid w:val="00F21F96"/>
    <w:rsid w:val="00F23BA2"/>
    <w:rsid w:val="00F25FA9"/>
    <w:rsid w:val="00F26492"/>
    <w:rsid w:val="00F27C09"/>
    <w:rsid w:val="00F34035"/>
    <w:rsid w:val="00F34574"/>
    <w:rsid w:val="00F3776D"/>
    <w:rsid w:val="00F408C3"/>
    <w:rsid w:val="00F4140A"/>
    <w:rsid w:val="00F449E3"/>
    <w:rsid w:val="00F460B8"/>
    <w:rsid w:val="00F466EB"/>
    <w:rsid w:val="00F46F93"/>
    <w:rsid w:val="00F47C5E"/>
    <w:rsid w:val="00F5197B"/>
    <w:rsid w:val="00F52A8F"/>
    <w:rsid w:val="00F5306A"/>
    <w:rsid w:val="00F53897"/>
    <w:rsid w:val="00F538BC"/>
    <w:rsid w:val="00F5429E"/>
    <w:rsid w:val="00F54BAB"/>
    <w:rsid w:val="00F54FE3"/>
    <w:rsid w:val="00F55A0E"/>
    <w:rsid w:val="00F56754"/>
    <w:rsid w:val="00F5794C"/>
    <w:rsid w:val="00F57B37"/>
    <w:rsid w:val="00F6062D"/>
    <w:rsid w:val="00F60734"/>
    <w:rsid w:val="00F61613"/>
    <w:rsid w:val="00F63756"/>
    <w:rsid w:val="00F64E51"/>
    <w:rsid w:val="00F71990"/>
    <w:rsid w:val="00F733BC"/>
    <w:rsid w:val="00F735D2"/>
    <w:rsid w:val="00F7658C"/>
    <w:rsid w:val="00F766D2"/>
    <w:rsid w:val="00F805E7"/>
    <w:rsid w:val="00F81732"/>
    <w:rsid w:val="00F84199"/>
    <w:rsid w:val="00F84F48"/>
    <w:rsid w:val="00F8505B"/>
    <w:rsid w:val="00F85073"/>
    <w:rsid w:val="00F874E5"/>
    <w:rsid w:val="00F87D7E"/>
    <w:rsid w:val="00F92DFB"/>
    <w:rsid w:val="00F93B03"/>
    <w:rsid w:val="00F93D4E"/>
    <w:rsid w:val="00F951DB"/>
    <w:rsid w:val="00F9552A"/>
    <w:rsid w:val="00F9718F"/>
    <w:rsid w:val="00F97A0E"/>
    <w:rsid w:val="00FA0502"/>
    <w:rsid w:val="00FA09D8"/>
    <w:rsid w:val="00FA0DEB"/>
    <w:rsid w:val="00FA2796"/>
    <w:rsid w:val="00FA3E20"/>
    <w:rsid w:val="00FA4F40"/>
    <w:rsid w:val="00FA58CC"/>
    <w:rsid w:val="00FA6CB3"/>
    <w:rsid w:val="00FA6DE3"/>
    <w:rsid w:val="00FB18A5"/>
    <w:rsid w:val="00FB202F"/>
    <w:rsid w:val="00FB36D9"/>
    <w:rsid w:val="00FB429A"/>
    <w:rsid w:val="00FB42E1"/>
    <w:rsid w:val="00FB585E"/>
    <w:rsid w:val="00FB72B8"/>
    <w:rsid w:val="00FB7C03"/>
    <w:rsid w:val="00FB7DD9"/>
    <w:rsid w:val="00FC074C"/>
    <w:rsid w:val="00FC2A50"/>
    <w:rsid w:val="00FC7304"/>
    <w:rsid w:val="00FC7F9E"/>
    <w:rsid w:val="00FC7FCF"/>
    <w:rsid w:val="00FC7FD7"/>
    <w:rsid w:val="00FD0382"/>
    <w:rsid w:val="00FD1035"/>
    <w:rsid w:val="00FD158F"/>
    <w:rsid w:val="00FD2AB1"/>
    <w:rsid w:val="00FD324D"/>
    <w:rsid w:val="00FD4D5F"/>
    <w:rsid w:val="00FD60EC"/>
    <w:rsid w:val="00FD61DF"/>
    <w:rsid w:val="00FD76D3"/>
    <w:rsid w:val="00FD7B15"/>
    <w:rsid w:val="00FE0DE0"/>
    <w:rsid w:val="00FE3265"/>
    <w:rsid w:val="00FE34C6"/>
    <w:rsid w:val="00FE3E89"/>
    <w:rsid w:val="00FE6EDD"/>
    <w:rsid w:val="00FE6EF2"/>
    <w:rsid w:val="00FE6F49"/>
    <w:rsid w:val="00FE6F99"/>
    <w:rsid w:val="00FE7D28"/>
    <w:rsid w:val="00FF0CAD"/>
    <w:rsid w:val="00FF1CEF"/>
    <w:rsid w:val="00FF2133"/>
    <w:rsid w:val="00FF27D6"/>
    <w:rsid w:val="00FF340C"/>
    <w:rsid w:val="00FF495D"/>
    <w:rsid w:val="00FF79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C5044914-3AEE-4C48-B73E-055C6BC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semiHidden/>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semiHidden/>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saj.org/sesionesCC" TargetMode="External"/><Relationship Id="rId18" Type="http://schemas.openxmlformats.org/officeDocument/2006/relationships/hyperlink" Target="https://seajal.org/declaracion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teams.microsoft.com/l/meetup-join/19%3ameeting_NjZiMmE1ODctNTc3MC00YmRmLTgwZTYtZDcwYjMwNWY4OTZk%40thread.v2/0?context=%7b%22Tid%22%3a%22eb45f0fe-1d5e-4158-b768-7f16522faec7%22%2c%22Oid%22%3a%22674094bb-114e-413e-a62b-c7798923df79%22%7d" TargetMode="External"/><Relationship Id="rId17" Type="http://schemas.openxmlformats.org/officeDocument/2006/relationships/hyperlink" Target="https://www.youtube.com/playlist?list=PLE_ryYQEIQ9XkpWj3Bc9oplOA42a8j1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saj.org/sites/default/files/2021/archivos/Modelo_Politica_Integridad_Institucional_Entes_Publicos_aprobado.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esaj.org/sites/default/files/2021/archivos/Propuesta_FINAL_de_Bases_y_principios_coordinacion_20210312.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saj.org/sites/default/files/2021/programa_trabajo/PTA_CC_2021-Documento.pdf"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2.xml><?xml version="1.0" encoding="utf-8"?>
<ds:datastoreItem xmlns:ds="http://schemas.openxmlformats.org/officeDocument/2006/customXml" ds:itemID="{404C2EEC-8DA4-4EB5-8DB9-A480399DD592}">
  <ds:schemaRefs>
    <ds:schemaRef ds:uri="http://schemas.openxmlformats.org/officeDocument/2006/bibliography"/>
  </ds:schemaRefs>
</ds:datastoreItem>
</file>

<file path=customXml/itemProps3.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7957</Words>
  <Characters>43766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Maycel Valadez Corona</cp:lastModifiedBy>
  <cp:revision>2</cp:revision>
  <cp:lastPrinted>2020-06-09T15:06:00Z</cp:lastPrinted>
  <dcterms:created xsi:type="dcterms:W3CDTF">2021-12-07T19:45:00Z</dcterms:created>
  <dcterms:modified xsi:type="dcterms:W3CDTF">2021-12-07T19:45:00Z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