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8D43" w14:textId="77777777" w:rsidR="00E8113C" w:rsidRPr="00960677" w:rsidRDefault="00E8113C" w:rsidP="00FF79C0">
      <w:pPr>
        <w:tabs>
          <w:tab w:val="left" w:pos="5670"/>
        </w:tabs>
        <w:ind w:right="-814"/>
        <w:jc w:val="right"/>
        <w:rPr>
          <w:rFonts w:eastAsia="Arial" w:cs="Arial"/>
          <w:b/>
          <w:szCs w:val="22"/>
        </w:rPr>
      </w:pPr>
    </w:p>
    <w:p w14:paraId="31860D4C" w14:textId="77777777" w:rsidR="00E8113C" w:rsidRPr="00960677" w:rsidRDefault="00E8113C" w:rsidP="00E8113C">
      <w:pPr>
        <w:ind w:right="-814"/>
        <w:jc w:val="right"/>
        <w:rPr>
          <w:rFonts w:eastAsia="Arial" w:cs="Arial"/>
          <w:b/>
          <w:szCs w:val="22"/>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960677" w14:paraId="0E4F5297" w14:textId="77777777" w:rsidTr="00B615EC">
        <w:tc>
          <w:tcPr>
            <w:tcW w:w="993" w:type="dxa"/>
            <w:shd w:val="clear" w:color="auto" w:fill="auto"/>
          </w:tcPr>
          <w:p w14:paraId="7EB8DACC"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Sesión</w:t>
            </w:r>
          </w:p>
        </w:tc>
        <w:tc>
          <w:tcPr>
            <w:tcW w:w="7845" w:type="dxa"/>
          </w:tcPr>
          <w:p w14:paraId="14AEBB2C" w14:textId="46617825" w:rsidR="00E8113C" w:rsidRPr="00960677" w:rsidRDefault="0056697B" w:rsidP="00C324AE">
            <w:pPr>
              <w:rPr>
                <w:rFonts w:eastAsia="Arial" w:cs="Arial"/>
                <w:bCs/>
                <w:szCs w:val="22"/>
              </w:rPr>
            </w:pPr>
            <w:r w:rsidRPr="00960677">
              <w:rPr>
                <w:rFonts w:eastAsia="Arial" w:cs="Arial"/>
                <w:bCs/>
                <w:szCs w:val="22"/>
              </w:rPr>
              <w:t>CC.SO.2020.</w:t>
            </w:r>
            <w:r w:rsidR="007B5670">
              <w:rPr>
                <w:rFonts w:eastAsia="Arial" w:cs="Arial"/>
                <w:bCs/>
                <w:szCs w:val="22"/>
              </w:rPr>
              <w:t>5</w:t>
            </w:r>
          </w:p>
        </w:tc>
      </w:tr>
      <w:tr w:rsidR="00E8113C" w:rsidRPr="00960677" w14:paraId="60A47132" w14:textId="77777777" w:rsidTr="00B615EC">
        <w:tc>
          <w:tcPr>
            <w:tcW w:w="993" w:type="dxa"/>
            <w:shd w:val="clear" w:color="auto" w:fill="auto"/>
          </w:tcPr>
          <w:p w14:paraId="142028E6"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Fecha</w:t>
            </w:r>
          </w:p>
        </w:tc>
        <w:tc>
          <w:tcPr>
            <w:tcW w:w="7845" w:type="dxa"/>
          </w:tcPr>
          <w:p w14:paraId="30CDC251" w14:textId="2294AE67" w:rsidR="00E8113C" w:rsidRPr="00960677" w:rsidRDefault="00A34A57" w:rsidP="00C324AE">
            <w:pPr>
              <w:rPr>
                <w:rFonts w:eastAsia="Arial" w:cs="Arial"/>
                <w:bCs/>
                <w:szCs w:val="22"/>
              </w:rPr>
            </w:pPr>
            <w:r>
              <w:rPr>
                <w:rFonts w:eastAsia="Arial" w:cs="Arial"/>
                <w:bCs/>
                <w:szCs w:val="22"/>
              </w:rPr>
              <w:t>2</w:t>
            </w:r>
            <w:r w:rsidR="007B5670">
              <w:rPr>
                <w:rFonts w:eastAsia="Arial" w:cs="Arial"/>
                <w:bCs/>
                <w:szCs w:val="22"/>
              </w:rPr>
              <w:t>6</w:t>
            </w:r>
            <w:r w:rsidR="0056697B" w:rsidRPr="00960677">
              <w:rPr>
                <w:rFonts w:eastAsia="Arial" w:cs="Arial"/>
                <w:bCs/>
                <w:szCs w:val="22"/>
              </w:rPr>
              <w:t xml:space="preserve"> de </w:t>
            </w:r>
            <w:r w:rsidR="007B5670">
              <w:rPr>
                <w:rFonts w:eastAsia="Arial" w:cs="Arial"/>
                <w:bCs/>
                <w:szCs w:val="22"/>
              </w:rPr>
              <w:t>octubre</w:t>
            </w:r>
            <w:r w:rsidR="0056697B" w:rsidRPr="00960677">
              <w:rPr>
                <w:rFonts w:eastAsia="Arial" w:cs="Arial"/>
                <w:bCs/>
                <w:szCs w:val="22"/>
              </w:rPr>
              <w:t xml:space="preserve"> de 2020</w:t>
            </w:r>
          </w:p>
        </w:tc>
      </w:tr>
      <w:tr w:rsidR="00E8113C" w:rsidRPr="00960677" w14:paraId="28774F82" w14:textId="77777777" w:rsidTr="00B615EC">
        <w:tc>
          <w:tcPr>
            <w:tcW w:w="993" w:type="dxa"/>
            <w:shd w:val="clear" w:color="auto" w:fill="auto"/>
          </w:tcPr>
          <w:p w14:paraId="1F9767DA"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Hora</w:t>
            </w:r>
          </w:p>
        </w:tc>
        <w:tc>
          <w:tcPr>
            <w:tcW w:w="7845" w:type="dxa"/>
          </w:tcPr>
          <w:p w14:paraId="0E77E420" w14:textId="32B9F865" w:rsidR="00E8113C" w:rsidRPr="00960677" w:rsidRDefault="0056697B" w:rsidP="00C324AE">
            <w:pPr>
              <w:rPr>
                <w:rFonts w:eastAsia="Arial" w:cs="Arial"/>
                <w:bCs/>
                <w:szCs w:val="22"/>
              </w:rPr>
            </w:pPr>
            <w:r w:rsidRPr="00960677">
              <w:rPr>
                <w:rFonts w:eastAsia="Arial" w:cs="Arial"/>
                <w:bCs/>
                <w:szCs w:val="22"/>
              </w:rPr>
              <w:t>1</w:t>
            </w:r>
            <w:r w:rsidR="007B5670">
              <w:rPr>
                <w:rFonts w:eastAsia="Arial" w:cs="Arial"/>
                <w:bCs/>
                <w:szCs w:val="22"/>
              </w:rPr>
              <w:t>8</w:t>
            </w:r>
            <w:r w:rsidRPr="00960677">
              <w:rPr>
                <w:rFonts w:eastAsia="Arial" w:cs="Arial"/>
                <w:bCs/>
                <w:szCs w:val="22"/>
              </w:rPr>
              <w:t>:</w:t>
            </w:r>
            <w:r w:rsidR="00F21F96">
              <w:rPr>
                <w:rFonts w:eastAsia="Arial" w:cs="Arial"/>
                <w:bCs/>
                <w:szCs w:val="22"/>
              </w:rPr>
              <w:t>0</w:t>
            </w:r>
            <w:r w:rsidRPr="00960677">
              <w:rPr>
                <w:rFonts w:eastAsia="Arial" w:cs="Arial"/>
                <w:bCs/>
                <w:szCs w:val="22"/>
              </w:rPr>
              <w:t>0</w:t>
            </w:r>
            <w:r w:rsidR="00E84494">
              <w:rPr>
                <w:rFonts w:eastAsia="Arial" w:cs="Arial"/>
                <w:bCs/>
                <w:szCs w:val="22"/>
              </w:rPr>
              <w:t xml:space="preserve"> </w:t>
            </w:r>
          </w:p>
        </w:tc>
      </w:tr>
      <w:tr w:rsidR="00E8113C" w:rsidRPr="00960677" w14:paraId="4E463B36" w14:textId="77777777" w:rsidTr="00B615EC">
        <w:tc>
          <w:tcPr>
            <w:tcW w:w="993" w:type="dxa"/>
            <w:shd w:val="clear" w:color="auto" w:fill="auto"/>
          </w:tcPr>
          <w:p w14:paraId="0431E454" w14:textId="77777777" w:rsidR="00E8113C" w:rsidRPr="00960677" w:rsidRDefault="00E8113C" w:rsidP="00643A84">
            <w:pPr>
              <w:jc w:val="right"/>
              <w:rPr>
                <w:rFonts w:eastAsia="Arial" w:cs="Arial"/>
                <w:bCs/>
                <w:color w:val="006078"/>
                <w:szCs w:val="22"/>
              </w:rPr>
            </w:pPr>
            <w:r w:rsidRPr="00960677">
              <w:rPr>
                <w:rFonts w:eastAsia="Arial" w:cs="Arial"/>
                <w:bCs/>
                <w:color w:val="006078"/>
                <w:szCs w:val="22"/>
              </w:rPr>
              <w:t>Lugar</w:t>
            </w:r>
          </w:p>
        </w:tc>
        <w:tc>
          <w:tcPr>
            <w:tcW w:w="7845" w:type="dxa"/>
          </w:tcPr>
          <w:p w14:paraId="54F050E2" w14:textId="4FA69996" w:rsidR="0056697B" w:rsidRPr="00960677" w:rsidRDefault="00CE489C" w:rsidP="0056697B">
            <w:pPr>
              <w:rPr>
                <w:rFonts w:eastAsia="Arial" w:cs="Arial"/>
                <w:bCs/>
                <w:szCs w:val="22"/>
              </w:rPr>
            </w:pPr>
            <w:r w:rsidRPr="00A401B8">
              <w:rPr>
                <w:rFonts w:cs="Arial"/>
              </w:rPr>
              <w:t>Vía remota mediante plataforma electrónica de videoconferencias con el siguiente enlace:</w:t>
            </w:r>
          </w:p>
          <w:p w14:paraId="10A68EB4" w14:textId="77777777" w:rsidR="00FB18A5" w:rsidRDefault="0023014D" w:rsidP="00FB18A5">
            <w:pPr>
              <w:ind w:right="-94"/>
              <w:rPr>
                <w:rFonts w:eastAsia="Arial" w:cs="Arial"/>
                <w:sz w:val="14"/>
                <w:szCs w:val="14"/>
              </w:rPr>
            </w:pPr>
            <w:hyperlink r:id="rId12" w:history="1">
              <w:r w:rsidR="00FB18A5">
                <w:rPr>
                  <w:rStyle w:val="Hipervnculo"/>
                  <w:rFonts w:cs="Arial"/>
                  <w:sz w:val="18"/>
                  <w:szCs w:val="18"/>
                </w:rPr>
                <w:t>https://teams.microsoft.com/l/meetup-join/19%3ameeting_NDg0MjRhMTYtNzc1Ny00NzlmLTg4MTMtZjFlNTVmNDFjMjcy%40thread.v2/0?context=%7b%22Tid%22%3a%22eb45f0fe-1d5e-4158-b768-7f16522faec7%22%2c%22Oid%22%3a%22674094bb-114e-413e-a62b-c7798923df79%22%7d</w:t>
              </w:r>
            </w:hyperlink>
            <w:r w:rsidR="00FB18A5">
              <w:rPr>
                <w:rFonts w:cs="Arial"/>
                <w:sz w:val="18"/>
                <w:szCs w:val="18"/>
              </w:rPr>
              <w:t xml:space="preserve"> </w:t>
            </w:r>
          </w:p>
          <w:p w14:paraId="718D215F" w14:textId="15AFB45A" w:rsidR="00643A84" w:rsidRPr="00B615EC" w:rsidRDefault="00643A84" w:rsidP="0056697B">
            <w:pPr>
              <w:contextualSpacing/>
              <w:rPr>
                <w:rFonts w:eastAsia="Arial" w:cs="Arial"/>
                <w:sz w:val="19"/>
                <w:szCs w:val="19"/>
              </w:rPr>
            </w:pPr>
          </w:p>
        </w:tc>
      </w:tr>
    </w:tbl>
    <w:p w14:paraId="775A70A3" w14:textId="77777777" w:rsidR="00E8113C" w:rsidRPr="00960677" w:rsidRDefault="00E8113C" w:rsidP="00C324AE">
      <w:pPr>
        <w:rPr>
          <w:rFonts w:eastAsia="Arial" w:cs="Arial"/>
          <w:b/>
          <w:szCs w:val="22"/>
        </w:rPr>
      </w:pPr>
    </w:p>
    <w:p w14:paraId="63A01E3D" w14:textId="77777777" w:rsidR="00BD7A12" w:rsidRPr="00960677" w:rsidRDefault="00BD7A12" w:rsidP="00643A84">
      <w:pPr>
        <w:rPr>
          <w:rFonts w:eastAsia="Arial" w:cs="Arial"/>
          <w:b/>
          <w:szCs w:val="22"/>
        </w:rPr>
      </w:pPr>
    </w:p>
    <w:p w14:paraId="0B24F16E" w14:textId="578E0662" w:rsidR="00947DCA" w:rsidRPr="00960677" w:rsidRDefault="0056697B" w:rsidP="00C324AE">
      <w:pPr>
        <w:rPr>
          <w:rFonts w:eastAsia="Arial" w:cs="Arial"/>
          <w:szCs w:val="22"/>
        </w:rPr>
      </w:pPr>
      <w:r w:rsidRPr="007A1CF2">
        <w:rPr>
          <w:rFonts w:eastAsia="Arial" w:cs="Arial"/>
          <w:szCs w:val="22"/>
        </w:rPr>
        <w:t>Conforme con lo dispuesto en el artículo 12 de la Ley del Sistema Anticorrupción del Estado de Jalisco</w:t>
      </w:r>
      <w:r w:rsidR="0050570B" w:rsidRPr="007A1CF2">
        <w:rPr>
          <w:rFonts w:eastAsia="Arial" w:cs="Arial"/>
          <w:szCs w:val="22"/>
        </w:rPr>
        <w:t xml:space="preserve">, en el acuerdo </w:t>
      </w:r>
      <w:r w:rsidR="00913234" w:rsidRPr="00913234">
        <w:rPr>
          <w:rFonts w:eastAsia="Arial" w:cs="Arial"/>
          <w:szCs w:val="22"/>
        </w:rPr>
        <w:t>A.CC.2020.2</w:t>
      </w:r>
      <w:r w:rsidR="007A1CF2" w:rsidRPr="007A1CF2">
        <w:rPr>
          <w:rFonts w:eastAsia="Arial" w:cs="Arial"/>
          <w:szCs w:val="22"/>
        </w:rPr>
        <w:t xml:space="preserve"> del 9 de junio de 2020</w:t>
      </w:r>
      <w:r w:rsidRPr="007A1CF2">
        <w:rPr>
          <w:rFonts w:eastAsia="Arial" w:cs="Arial"/>
          <w:szCs w:val="22"/>
        </w:rPr>
        <w:t xml:space="preserve"> y previa convocatoria emitida el </w:t>
      </w:r>
      <w:r w:rsidR="00FB18A5">
        <w:rPr>
          <w:rFonts w:eastAsia="Arial" w:cs="Arial"/>
          <w:szCs w:val="22"/>
        </w:rPr>
        <w:t>19</w:t>
      </w:r>
      <w:r w:rsidRPr="007A1CF2">
        <w:rPr>
          <w:rFonts w:eastAsia="Arial" w:cs="Arial"/>
          <w:szCs w:val="22"/>
        </w:rPr>
        <w:t xml:space="preserve"> de </w:t>
      </w:r>
      <w:r w:rsidR="00FB18A5">
        <w:rPr>
          <w:rFonts w:eastAsia="Arial" w:cs="Arial"/>
          <w:szCs w:val="22"/>
        </w:rPr>
        <w:t>octubre</w:t>
      </w:r>
      <w:r w:rsidRPr="007A1CF2">
        <w:rPr>
          <w:rFonts w:eastAsia="Arial" w:cs="Arial"/>
          <w:szCs w:val="22"/>
        </w:rPr>
        <w:t xml:space="preserve"> de 2020, </w:t>
      </w:r>
      <w:r w:rsidR="00C755E2">
        <w:rPr>
          <w:rFonts w:eastAsia="Arial" w:cs="Arial"/>
          <w:szCs w:val="22"/>
        </w:rPr>
        <w:t>quienes integran</w:t>
      </w:r>
      <w:r w:rsidRPr="007A1CF2">
        <w:rPr>
          <w:rFonts w:eastAsia="Arial" w:cs="Arial"/>
          <w:szCs w:val="22"/>
        </w:rPr>
        <w:t xml:space="preserve"> el Comité Coordinador del Sistema Estatal Anticorrupción de Jalisco </w:t>
      </w:r>
      <w:r w:rsidR="00945CDC" w:rsidRPr="007A1CF2">
        <w:rPr>
          <w:rFonts w:eastAsia="Arial" w:cs="Arial"/>
          <w:szCs w:val="22"/>
        </w:rPr>
        <w:t xml:space="preserve">(SEAJAL) </w:t>
      </w:r>
      <w:r w:rsidRPr="007A1CF2">
        <w:rPr>
          <w:rFonts w:eastAsia="Arial" w:cs="Arial"/>
          <w:szCs w:val="22"/>
        </w:rPr>
        <w:t>se reúnen</w:t>
      </w:r>
      <w:r w:rsidR="00DF771E">
        <w:rPr>
          <w:rFonts w:eastAsia="Arial" w:cs="Arial"/>
          <w:szCs w:val="22"/>
        </w:rPr>
        <w:t xml:space="preserve"> de manera </w:t>
      </w:r>
      <w:r w:rsidR="006A085F">
        <w:rPr>
          <w:rFonts w:eastAsia="Arial" w:cs="Arial"/>
          <w:szCs w:val="22"/>
        </w:rPr>
        <w:t>virtual</w:t>
      </w:r>
      <w:r w:rsidRPr="007A1CF2">
        <w:rPr>
          <w:rFonts w:eastAsia="Arial" w:cs="Arial"/>
          <w:szCs w:val="22"/>
        </w:rPr>
        <w:t xml:space="preserve"> en su </w:t>
      </w:r>
      <w:r w:rsidR="00FB18A5">
        <w:rPr>
          <w:rFonts w:eastAsia="Arial" w:cs="Arial"/>
          <w:szCs w:val="22"/>
        </w:rPr>
        <w:t>Cuarta</w:t>
      </w:r>
      <w:r w:rsidR="00482B5E" w:rsidRPr="007A1CF2">
        <w:rPr>
          <w:rFonts w:eastAsia="Arial" w:cs="Arial"/>
          <w:szCs w:val="22"/>
        </w:rPr>
        <w:t xml:space="preserve"> Sesión Ordinaria del año </w:t>
      </w:r>
      <w:r w:rsidRPr="007A1CF2">
        <w:rPr>
          <w:rFonts w:eastAsia="Arial" w:cs="Arial"/>
          <w:szCs w:val="22"/>
        </w:rPr>
        <w:t>en el día</w:t>
      </w:r>
      <w:r w:rsidR="00C755E2">
        <w:rPr>
          <w:rFonts w:eastAsia="Arial" w:cs="Arial"/>
          <w:szCs w:val="22"/>
        </w:rPr>
        <w:t xml:space="preserve"> y</w:t>
      </w:r>
      <w:r w:rsidRPr="007A1CF2">
        <w:rPr>
          <w:rFonts w:eastAsia="Arial" w:cs="Arial"/>
          <w:szCs w:val="22"/>
        </w:rPr>
        <w:t xml:space="preserve"> hora arriba señaladas, bajo el siguiente</w:t>
      </w:r>
    </w:p>
    <w:p w14:paraId="234EACB4" w14:textId="77777777" w:rsidR="00947DCA" w:rsidRPr="00960677" w:rsidRDefault="00947DCA" w:rsidP="00C324AE">
      <w:pPr>
        <w:rPr>
          <w:rFonts w:eastAsia="Arial" w:cs="Arial"/>
          <w:szCs w:val="22"/>
        </w:rPr>
      </w:pPr>
    </w:p>
    <w:p w14:paraId="019253C7" w14:textId="0FAD9661" w:rsidR="00DC0428" w:rsidRDefault="00643A84" w:rsidP="00D14E66">
      <w:pPr>
        <w:rPr>
          <w:rFonts w:eastAsia="Arial" w:cs="Arial"/>
          <w:b/>
          <w:bCs/>
          <w:color w:val="006078"/>
          <w:szCs w:val="22"/>
        </w:rPr>
      </w:pPr>
      <w:r w:rsidRPr="00960677">
        <w:rPr>
          <w:rFonts w:eastAsia="Arial" w:cs="Arial"/>
          <w:b/>
          <w:bCs/>
          <w:color w:val="006078"/>
          <w:szCs w:val="22"/>
        </w:rPr>
        <w:t>Orden del día</w:t>
      </w:r>
    </w:p>
    <w:p w14:paraId="483DF63D" w14:textId="77777777" w:rsidR="00BE7973" w:rsidRPr="00BE7973" w:rsidRDefault="00BE7973" w:rsidP="00BE7973">
      <w:pPr>
        <w:spacing w:after="160"/>
        <w:ind w:right="899"/>
        <w:contextualSpacing/>
        <w:rPr>
          <w:rFonts w:eastAsia="Arial" w:cs="Arial"/>
          <w:sz w:val="19"/>
          <w:szCs w:val="19"/>
        </w:rPr>
      </w:pPr>
    </w:p>
    <w:p w14:paraId="0C1C6FEF" w14:textId="1D98F966"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Registro de asistencia y</w:t>
      </w:r>
      <w:r w:rsidR="006A085F">
        <w:rPr>
          <w:rFonts w:eastAsia="Arial" w:cs="Arial"/>
          <w:sz w:val="19"/>
          <w:szCs w:val="19"/>
          <w:lang w:val="es-ES_tradnl"/>
        </w:rPr>
        <w:t>,</w:t>
      </w:r>
      <w:r w:rsidRPr="00BE7973">
        <w:rPr>
          <w:rFonts w:eastAsia="Arial" w:cs="Arial"/>
          <w:sz w:val="19"/>
          <w:szCs w:val="19"/>
          <w:lang w:val="es-ES_tradnl"/>
        </w:rPr>
        <w:t xml:space="preserve"> en su caso, declaratoria de </w:t>
      </w:r>
      <w:r w:rsidRPr="00ED74EC">
        <w:rPr>
          <w:rFonts w:eastAsia="Arial" w:cs="Arial"/>
          <w:i/>
          <w:iCs/>
          <w:sz w:val="19"/>
          <w:szCs w:val="19"/>
          <w:lang w:val="es-ES_tradnl"/>
        </w:rPr>
        <w:t>quórum</w:t>
      </w:r>
    </w:p>
    <w:p w14:paraId="39FEDB46" w14:textId="7851CC28"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Lectura y</w:t>
      </w:r>
      <w:r w:rsidR="00ED74EC">
        <w:rPr>
          <w:rFonts w:eastAsia="Arial" w:cs="Arial"/>
          <w:sz w:val="19"/>
          <w:szCs w:val="19"/>
          <w:lang w:val="es-ES_tradnl"/>
        </w:rPr>
        <w:t>,</w:t>
      </w:r>
      <w:r w:rsidRPr="00BE7973">
        <w:rPr>
          <w:rFonts w:eastAsia="Arial" w:cs="Arial"/>
          <w:sz w:val="19"/>
          <w:szCs w:val="19"/>
          <w:lang w:val="es-ES_tradnl"/>
        </w:rPr>
        <w:t xml:space="preserve"> en su caso, aprobación del Orden del </w:t>
      </w:r>
      <w:r w:rsidR="00ED74EC">
        <w:rPr>
          <w:rFonts w:eastAsia="Arial" w:cs="Arial"/>
          <w:sz w:val="19"/>
          <w:szCs w:val="19"/>
          <w:lang w:val="es-ES_tradnl"/>
        </w:rPr>
        <w:t>d</w:t>
      </w:r>
      <w:r w:rsidRPr="00BE7973">
        <w:rPr>
          <w:rFonts w:eastAsia="Arial" w:cs="Arial"/>
          <w:sz w:val="19"/>
          <w:szCs w:val="19"/>
          <w:lang w:val="es-ES_tradnl"/>
        </w:rPr>
        <w:t>ía</w:t>
      </w:r>
    </w:p>
    <w:p w14:paraId="012ECFCB" w14:textId="576C2450"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Lectura y</w:t>
      </w:r>
      <w:r w:rsidR="00ED74EC">
        <w:rPr>
          <w:rFonts w:eastAsia="Arial" w:cs="Arial"/>
          <w:sz w:val="19"/>
          <w:szCs w:val="19"/>
          <w:lang w:val="es-ES_tradnl"/>
        </w:rPr>
        <w:t>,</w:t>
      </w:r>
      <w:r w:rsidRPr="00BE7973">
        <w:rPr>
          <w:rFonts w:eastAsia="Arial" w:cs="Arial"/>
          <w:sz w:val="19"/>
          <w:szCs w:val="19"/>
          <w:lang w:val="es-ES_tradnl"/>
        </w:rPr>
        <w:t xml:space="preserve"> en su caso, aprobación y firma de las </w:t>
      </w:r>
      <w:r w:rsidR="00ED74EC">
        <w:rPr>
          <w:rFonts w:eastAsia="Arial" w:cs="Arial"/>
          <w:sz w:val="19"/>
          <w:szCs w:val="19"/>
          <w:lang w:val="es-ES_tradnl"/>
        </w:rPr>
        <w:t>a</w:t>
      </w:r>
      <w:r w:rsidRPr="00BE7973">
        <w:rPr>
          <w:rFonts w:eastAsia="Arial" w:cs="Arial"/>
          <w:sz w:val="19"/>
          <w:szCs w:val="19"/>
          <w:lang w:val="es-ES_tradnl"/>
        </w:rPr>
        <w:t xml:space="preserve">ctas de las </w:t>
      </w:r>
      <w:r w:rsidR="00ED74EC">
        <w:rPr>
          <w:rFonts w:eastAsia="Arial" w:cs="Arial"/>
          <w:sz w:val="19"/>
          <w:szCs w:val="19"/>
          <w:lang w:val="es-ES_tradnl"/>
        </w:rPr>
        <w:t>s</w:t>
      </w:r>
      <w:r w:rsidRPr="00BE7973">
        <w:rPr>
          <w:rFonts w:eastAsia="Arial" w:cs="Arial"/>
          <w:sz w:val="19"/>
          <w:szCs w:val="19"/>
          <w:lang w:val="es-ES_tradnl"/>
        </w:rPr>
        <w:t>esiones celebradas el 10 de agosto y 30 de septiembre de 2020</w:t>
      </w:r>
    </w:p>
    <w:p w14:paraId="7BE65D88" w14:textId="7DA88138"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 xml:space="preserve">Presentación para conocimiento del seguimiento de </w:t>
      </w:r>
      <w:r w:rsidR="00ED74EC">
        <w:rPr>
          <w:rFonts w:eastAsia="Arial" w:cs="Arial"/>
          <w:sz w:val="19"/>
          <w:szCs w:val="19"/>
          <w:lang w:val="es-ES_tradnl"/>
        </w:rPr>
        <w:t>a</w:t>
      </w:r>
      <w:r w:rsidRPr="00BE7973">
        <w:rPr>
          <w:rFonts w:eastAsia="Arial" w:cs="Arial"/>
          <w:sz w:val="19"/>
          <w:szCs w:val="19"/>
          <w:lang w:val="es-ES_tradnl"/>
        </w:rPr>
        <w:t>cuerdos</w:t>
      </w:r>
    </w:p>
    <w:p w14:paraId="4F9F32DA" w14:textId="187C7285"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 xml:space="preserve">Información para su conocimiento del exhorto dirigido al Comité Coordinador por el H. Congreso del Estado de Jalisco, mediante el Acuerdo </w:t>
      </w:r>
      <w:r w:rsidR="00ED74EC">
        <w:rPr>
          <w:rFonts w:eastAsia="Arial" w:cs="Arial"/>
          <w:sz w:val="19"/>
          <w:szCs w:val="19"/>
          <w:lang w:val="es-ES_tradnl"/>
        </w:rPr>
        <w:t>L</w:t>
      </w:r>
      <w:r w:rsidRPr="00BE7973">
        <w:rPr>
          <w:rFonts w:eastAsia="Arial" w:cs="Arial"/>
          <w:sz w:val="19"/>
          <w:szCs w:val="19"/>
          <w:lang w:val="es-ES_tradnl"/>
        </w:rPr>
        <w:t>egislativo 1532-LXII-20</w:t>
      </w:r>
    </w:p>
    <w:p w14:paraId="296EB1BC" w14:textId="77777777"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 xml:space="preserve">Presentación para conocimiento de los avances en la interconexión e interoperabilidad de Jalisco con la Plataforma Digital Nacional </w:t>
      </w:r>
    </w:p>
    <w:p w14:paraId="16A5394A" w14:textId="75300366"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Propuesta y</w:t>
      </w:r>
      <w:r w:rsidR="00ED74EC">
        <w:rPr>
          <w:rFonts w:eastAsia="Arial" w:cs="Arial"/>
          <w:sz w:val="19"/>
          <w:szCs w:val="19"/>
          <w:lang w:val="es-ES_tradnl"/>
        </w:rPr>
        <w:t>,</w:t>
      </w:r>
      <w:r w:rsidRPr="00BE7973">
        <w:rPr>
          <w:rFonts w:eastAsia="Arial" w:cs="Arial"/>
          <w:sz w:val="19"/>
          <w:szCs w:val="19"/>
          <w:lang w:val="es-ES_tradnl"/>
        </w:rPr>
        <w:t xml:space="preserve"> en su caso, aprobación del apoyo a los entes públicos del país, mediante la compartición de los desarrollos tecnológicos elaborados por la SESAJ, como mecanismo de sistematización e intercambio de información, a través del Mercado Digital Anticorrupción de la Plataforma Digital Nacional</w:t>
      </w:r>
    </w:p>
    <w:p w14:paraId="5B938401" w14:textId="48CEE0D0"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Presentación para consideración y</w:t>
      </w:r>
      <w:r w:rsidR="00ED74EC">
        <w:rPr>
          <w:rFonts w:eastAsia="Arial" w:cs="Arial"/>
          <w:sz w:val="19"/>
          <w:szCs w:val="19"/>
          <w:lang w:val="es-ES_tradnl"/>
        </w:rPr>
        <w:t>,</w:t>
      </w:r>
      <w:r w:rsidRPr="00BE7973">
        <w:rPr>
          <w:rFonts w:eastAsia="Arial" w:cs="Arial"/>
          <w:sz w:val="19"/>
          <w:szCs w:val="19"/>
          <w:lang w:val="es-ES_tradnl"/>
        </w:rPr>
        <w:t xml:space="preserve"> en su caso</w:t>
      </w:r>
      <w:r w:rsidR="00ED74EC">
        <w:rPr>
          <w:rFonts w:eastAsia="Arial" w:cs="Arial"/>
          <w:sz w:val="19"/>
          <w:szCs w:val="19"/>
          <w:lang w:val="es-ES_tradnl"/>
        </w:rPr>
        <w:t>,</w:t>
      </w:r>
      <w:r w:rsidRPr="00BE7973">
        <w:rPr>
          <w:rFonts w:eastAsia="Arial" w:cs="Arial"/>
          <w:sz w:val="19"/>
          <w:szCs w:val="19"/>
          <w:lang w:val="es-ES_tradnl"/>
        </w:rPr>
        <w:t xml:space="preserve"> aprobación de la propuesta de Política Estatal Anticorrupción de Jalisco</w:t>
      </w:r>
    </w:p>
    <w:p w14:paraId="453BF613" w14:textId="2C2FF00A"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Presentación para su análisis y</w:t>
      </w:r>
      <w:r w:rsidR="00E73AB3">
        <w:rPr>
          <w:rFonts w:eastAsia="Arial" w:cs="Arial"/>
          <w:sz w:val="19"/>
          <w:szCs w:val="19"/>
          <w:lang w:val="es-ES_tradnl"/>
        </w:rPr>
        <w:t>,</w:t>
      </w:r>
      <w:r w:rsidRPr="00BE7973">
        <w:rPr>
          <w:rFonts w:eastAsia="Arial" w:cs="Arial"/>
          <w:sz w:val="19"/>
          <w:szCs w:val="19"/>
          <w:lang w:val="es-ES_tradnl"/>
        </w:rPr>
        <w:t xml:space="preserve"> en su caso</w:t>
      </w:r>
      <w:r w:rsidR="00E73AB3">
        <w:rPr>
          <w:rFonts w:eastAsia="Arial" w:cs="Arial"/>
          <w:sz w:val="19"/>
          <w:szCs w:val="19"/>
          <w:lang w:val="es-ES_tradnl"/>
        </w:rPr>
        <w:t>,</w:t>
      </w:r>
      <w:r w:rsidRPr="00BE7973">
        <w:rPr>
          <w:rFonts w:eastAsia="Arial" w:cs="Arial"/>
          <w:sz w:val="19"/>
          <w:szCs w:val="19"/>
          <w:lang w:val="es-ES_tradnl"/>
        </w:rPr>
        <w:t xml:space="preserve"> aprobación de la propuesta de Bases y principios para la coordinación de los Integrantes del Comité Coordinador</w:t>
      </w:r>
    </w:p>
    <w:p w14:paraId="285C1D55" w14:textId="2BF2B1F0"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 xml:space="preserve">Información para conocimiento de la participación de la Secretaría Ejecutiva en la Quinta Reunión Nacional de </w:t>
      </w:r>
      <w:r w:rsidR="00E73AB3">
        <w:rPr>
          <w:rFonts w:eastAsia="Arial" w:cs="Arial"/>
          <w:sz w:val="19"/>
          <w:szCs w:val="19"/>
          <w:lang w:val="es-ES_tradnl"/>
        </w:rPr>
        <w:t xml:space="preserve">Secretarias y </w:t>
      </w:r>
      <w:r w:rsidRPr="00BE7973">
        <w:rPr>
          <w:rFonts w:eastAsia="Arial" w:cs="Arial"/>
          <w:sz w:val="19"/>
          <w:szCs w:val="19"/>
          <w:lang w:val="es-ES_tradnl"/>
        </w:rPr>
        <w:t>Secretarios Técnicos y de los temas con impacto en el SEAJAL</w:t>
      </w:r>
    </w:p>
    <w:p w14:paraId="70DE04F7" w14:textId="3667EAC7" w:rsidR="00BE7973" w:rsidRPr="00BE7973" w:rsidRDefault="00BE7973" w:rsidP="00BE7973">
      <w:pPr>
        <w:pStyle w:val="Prrafodelista"/>
        <w:numPr>
          <w:ilvl w:val="0"/>
          <w:numId w:val="15"/>
        </w:numPr>
        <w:spacing w:after="160"/>
        <w:ind w:right="899"/>
        <w:contextualSpacing/>
        <w:jc w:val="both"/>
        <w:rPr>
          <w:rFonts w:eastAsia="Arial" w:cs="Arial"/>
          <w:sz w:val="19"/>
          <w:szCs w:val="19"/>
          <w:lang w:val="es-ES_tradnl"/>
        </w:rPr>
      </w:pPr>
      <w:r w:rsidRPr="00BE7973">
        <w:rPr>
          <w:rFonts w:eastAsia="Arial" w:cs="Arial"/>
          <w:sz w:val="19"/>
          <w:szCs w:val="19"/>
          <w:lang w:val="es-ES_tradnl"/>
        </w:rPr>
        <w:t>Presentación para conocimiento del programa de las Jornadas 2020 Contra la Corrupción en Jalisco</w:t>
      </w:r>
      <w:r w:rsidR="00E73AB3">
        <w:rPr>
          <w:rFonts w:eastAsia="Arial" w:cs="Arial"/>
          <w:sz w:val="19"/>
          <w:szCs w:val="19"/>
          <w:lang w:val="es-ES_tradnl"/>
        </w:rPr>
        <w:t xml:space="preserve">, </w:t>
      </w:r>
      <w:r w:rsidRPr="00BE7973">
        <w:rPr>
          <w:rFonts w:eastAsia="Arial" w:cs="Arial"/>
          <w:sz w:val="19"/>
          <w:szCs w:val="19"/>
          <w:lang w:val="es-ES_tradnl"/>
        </w:rPr>
        <w:t>Conmemoración del Día Internacional Contra la Corrupción</w:t>
      </w:r>
    </w:p>
    <w:p w14:paraId="6A9C99C2" w14:textId="77777777" w:rsidR="00C365C4" w:rsidRPr="00ED1815" w:rsidRDefault="00C365C4" w:rsidP="00BE7973">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Asuntos generales</w:t>
      </w:r>
    </w:p>
    <w:p w14:paraId="14C38AE9" w14:textId="77777777" w:rsidR="00C365C4" w:rsidRPr="00ED1815" w:rsidRDefault="00C365C4" w:rsidP="00BE7973">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Acuerdos </w:t>
      </w:r>
    </w:p>
    <w:p w14:paraId="2E3905BE" w14:textId="583E0AFF" w:rsidR="00643A84" w:rsidRPr="00C365C4" w:rsidRDefault="00C365C4" w:rsidP="00BE7973">
      <w:pPr>
        <w:pStyle w:val="Prrafodelista"/>
        <w:numPr>
          <w:ilvl w:val="0"/>
          <w:numId w:val="15"/>
        </w:numPr>
        <w:spacing w:after="160"/>
        <w:ind w:left="1418" w:right="899"/>
        <w:contextualSpacing/>
        <w:jc w:val="both"/>
        <w:rPr>
          <w:rFonts w:eastAsia="Arial" w:cs="Arial"/>
          <w:sz w:val="19"/>
          <w:szCs w:val="19"/>
          <w:lang w:val="es-ES_tradnl"/>
        </w:rPr>
      </w:pPr>
      <w:r w:rsidRPr="00ED1815">
        <w:rPr>
          <w:rFonts w:eastAsia="Arial" w:cs="Arial"/>
          <w:sz w:val="19"/>
          <w:szCs w:val="19"/>
          <w:lang w:val="es-ES_tradnl"/>
        </w:rPr>
        <w:t xml:space="preserve">Clausura de la </w:t>
      </w:r>
      <w:r w:rsidR="00262462">
        <w:rPr>
          <w:rFonts w:eastAsia="Arial" w:cs="Arial"/>
          <w:sz w:val="19"/>
          <w:szCs w:val="19"/>
          <w:lang w:val="es-ES_tradnl"/>
        </w:rPr>
        <w:t>s</w:t>
      </w:r>
      <w:r w:rsidRPr="00ED1815">
        <w:rPr>
          <w:rFonts w:eastAsia="Arial" w:cs="Arial"/>
          <w:sz w:val="19"/>
          <w:szCs w:val="19"/>
          <w:lang w:val="es-ES_tradnl"/>
        </w:rPr>
        <w:t>esión</w:t>
      </w:r>
      <w:r w:rsidR="00E031DD" w:rsidRPr="00C365C4">
        <w:rPr>
          <w:rFonts w:eastAsia="Arial" w:cs="Arial"/>
          <w:szCs w:val="22"/>
        </w:rPr>
        <w:tab/>
      </w:r>
    </w:p>
    <w:p w14:paraId="24A94686" w14:textId="2500417A" w:rsidR="00C01700" w:rsidRDefault="00C01700" w:rsidP="00BE7973">
      <w:pPr>
        <w:rPr>
          <w:rFonts w:eastAsia="Arial" w:cs="Arial"/>
          <w:szCs w:val="22"/>
        </w:rPr>
      </w:pPr>
    </w:p>
    <w:p w14:paraId="15DC98B9" w14:textId="77777777" w:rsidR="00BE7973" w:rsidRPr="00960677" w:rsidRDefault="00BE7973" w:rsidP="00BE7973">
      <w:pPr>
        <w:rPr>
          <w:rFonts w:eastAsia="Arial" w:cs="Arial"/>
          <w:szCs w:val="22"/>
        </w:rPr>
      </w:pPr>
    </w:p>
    <w:p w14:paraId="5C9E1CD1" w14:textId="1B83990D" w:rsidR="00D14E66" w:rsidRPr="00960677" w:rsidRDefault="004D0ED2" w:rsidP="00C86FA3">
      <w:pPr>
        <w:pStyle w:val="Prrafodelista"/>
        <w:numPr>
          <w:ilvl w:val="0"/>
          <w:numId w:val="7"/>
        </w:numPr>
        <w:rPr>
          <w:rFonts w:eastAsia="Arial" w:cs="Arial"/>
          <w:b/>
          <w:bCs/>
          <w:color w:val="006078"/>
          <w:szCs w:val="22"/>
        </w:rPr>
      </w:pPr>
      <w:r w:rsidRPr="00960677">
        <w:rPr>
          <w:rFonts w:eastAsia="Arial" w:cs="Arial"/>
          <w:b/>
          <w:bCs/>
          <w:color w:val="006078"/>
          <w:szCs w:val="22"/>
        </w:rPr>
        <w:lastRenderedPageBreak/>
        <w:t xml:space="preserve"> </w:t>
      </w:r>
      <w:r w:rsidR="00D14E66" w:rsidRPr="00960677">
        <w:rPr>
          <w:rFonts w:eastAsia="Arial" w:cs="Arial"/>
          <w:b/>
          <w:bCs/>
          <w:color w:val="006078"/>
          <w:szCs w:val="22"/>
        </w:rPr>
        <w:t xml:space="preserve">Registro de asistencia y, en su caso, declaratoria de </w:t>
      </w:r>
      <w:r w:rsidR="00D14E66" w:rsidRPr="00262462">
        <w:rPr>
          <w:rFonts w:eastAsia="Arial" w:cs="Arial"/>
          <w:b/>
          <w:bCs/>
          <w:i/>
          <w:iCs/>
          <w:color w:val="006078"/>
          <w:szCs w:val="22"/>
        </w:rPr>
        <w:t>quorum</w:t>
      </w:r>
    </w:p>
    <w:p w14:paraId="38C4731D" w14:textId="77777777" w:rsidR="00DC0428" w:rsidRPr="00960677" w:rsidRDefault="00DC0428" w:rsidP="00DC0428">
      <w:pPr>
        <w:rPr>
          <w:rFonts w:eastAsia="Arial" w:cs="Arial"/>
          <w:b/>
          <w:bCs/>
          <w:color w:val="006078"/>
          <w:szCs w:val="22"/>
        </w:rPr>
      </w:pPr>
    </w:p>
    <w:p w14:paraId="656F744B" w14:textId="68478290" w:rsidR="0056697B" w:rsidRPr="00960677" w:rsidRDefault="0056697B" w:rsidP="0056697B">
      <w:pPr>
        <w:rPr>
          <w:rFonts w:eastAsia="Arial" w:cs="Arial"/>
          <w:szCs w:val="22"/>
          <w:lang w:val="es-ES"/>
        </w:rPr>
      </w:pPr>
      <w:r w:rsidRPr="00960677">
        <w:rPr>
          <w:rFonts w:eastAsia="Arial" w:cs="Arial"/>
          <w:szCs w:val="22"/>
          <w:lang w:val="es-ES"/>
        </w:rPr>
        <w:t xml:space="preserve">La Presidenta </w:t>
      </w:r>
      <w:r w:rsidR="005A5BA5">
        <w:rPr>
          <w:rFonts w:eastAsia="Arial" w:cs="Arial"/>
          <w:szCs w:val="22"/>
          <w:lang w:val="es-ES"/>
        </w:rPr>
        <w:t>da la</w:t>
      </w:r>
      <w:r w:rsidR="0065260D" w:rsidRPr="00960677">
        <w:rPr>
          <w:rFonts w:eastAsia="Arial" w:cs="Arial"/>
          <w:szCs w:val="22"/>
          <w:lang w:val="es-ES"/>
        </w:rPr>
        <w:t xml:space="preserve"> bienvenida </w:t>
      </w:r>
      <w:r w:rsidR="005B3B69">
        <w:rPr>
          <w:rFonts w:eastAsia="Arial" w:cs="Arial"/>
          <w:szCs w:val="22"/>
          <w:lang w:val="es-ES"/>
        </w:rPr>
        <w:t xml:space="preserve">a la </w:t>
      </w:r>
      <w:r w:rsidR="00E73AB3">
        <w:rPr>
          <w:rFonts w:eastAsia="Arial" w:cs="Arial"/>
          <w:szCs w:val="22"/>
          <w:lang w:val="es-ES"/>
        </w:rPr>
        <w:t>C</w:t>
      </w:r>
      <w:r w:rsidR="00AC7154">
        <w:rPr>
          <w:rFonts w:eastAsia="Arial" w:cs="Arial"/>
          <w:szCs w:val="22"/>
          <w:lang w:val="es-ES"/>
        </w:rPr>
        <w:t xml:space="preserve">uarta </w:t>
      </w:r>
      <w:r w:rsidR="00E73AB3">
        <w:rPr>
          <w:rFonts w:eastAsia="Arial" w:cs="Arial"/>
          <w:szCs w:val="22"/>
          <w:lang w:val="es-ES"/>
        </w:rPr>
        <w:t>S</w:t>
      </w:r>
      <w:r w:rsidR="00AC7154">
        <w:rPr>
          <w:rFonts w:eastAsia="Arial" w:cs="Arial"/>
          <w:szCs w:val="22"/>
          <w:lang w:val="es-ES"/>
        </w:rPr>
        <w:t xml:space="preserve">esión </w:t>
      </w:r>
      <w:r w:rsidR="00E73AB3">
        <w:rPr>
          <w:rFonts w:eastAsia="Arial" w:cs="Arial"/>
          <w:szCs w:val="22"/>
          <w:lang w:val="es-ES"/>
        </w:rPr>
        <w:t>O</w:t>
      </w:r>
      <w:r w:rsidR="00AC7154">
        <w:rPr>
          <w:rFonts w:eastAsia="Arial" w:cs="Arial"/>
          <w:szCs w:val="22"/>
          <w:lang w:val="es-ES"/>
        </w:rPr>
        <w:t xml:space="preserve">rdinaria que </w:t>
      </w:r>
      <w:r w:rsidR="00FE3265">
        <w:rPr>
          <w:rFonts w:eastAsia="Arial" w:cs="Arial"/>
          <w:szCs w:val="22"/>
          <w:lang w:val="es-ES"/>
        </w:rPr>
        <w:t>celebra el Comité Coordinador del Sistema Estatal Anticorrupción</w:t>
      </w:r>
      <w:r w:rsidR="00262462">
        <w:rPr>
          <w:rFonts w:eastAsia="Arial" w:cs="Arial"/>
          <w:szCs w:val="22"/>
          <w:lang w:val="es-ES"/>
        </w:rPr>
        <w:t xml:space="preserve"> de Jalisco</w:t>
      </w:r>
      <w:r w:rsidR="00FE3265">
        <w:rPr>
          <w:rFonts w:eastAsia="Arial" w:cs="Arial"/>
          <w:szCs w:val="22"/>
          <w:lang w:val="es-ES"/>
        </w:rPr>
        <w:t xml:space="preserve">, y solicita a la Secretaria Técnica </w:t>
      </w:r>
      <w:r w:rsidR="00681C3C">
        <w:rPr>
          <w:rFonts w:eastAsia="Arial" w:cs="Arial"/>
          <w:szCs w:val="22"/>
          <w:lang w:val="es-ES"/>
        </w:rPr>
        <w:t xml:space="preserve">verifique la existencia de </w:t>
      </w:r>
      <w:r w:rsidR="00681C3C" w:rsidRPr="00262462">
        <w:rPr>
          <w:rFonts w:eastAsia="Arial" w:cs="Arial"/>
          <w:i/>
          <w:iCs/>
          <w:szCs w:val="22"/>
          <w:lang w:val="es-ES"/>
        </w:rPr>
        <w:t>quorum</w:t>
      </w:r>
      <w:r w:rsidR="00681C3C">
        <w:rPr>
          <w:rFonts w:eastAsia="Arial" w:cs="Arial"/>
          <w:szCs w:val="22"/>
          <w:lang w:val="es-ES"/>
        </w:rPr>
        <w:t xml:space="preserve">. </w:t>
      </w:r>
      <w:r w:rsidR="00FE3265">
        <w:rPr>
          <w:rFonts w:eastAsia="Arial" w:cs="Arial"/>
          <w:szCs w:val="22"/>
          <w:lang w:val="es-ES"/>
        </w:rPr>
        <w:t xml:space="preserve"> </w:t>
      </w:r>
    </w:p>
    <w:p w14:paraId="7FCD3C81" w14:textId="77777777" w:rsidR="0056697B" w:rsidRPr="00960677" w:rsidRDefault="0056697B" w:rsidP="0056697B">
      <w:pPr>
        <w:rPr>
          <w:rFonts w:eastAsia="Arial" w:cs="Arial"/>
          <w:szCs w:val="22"/>
          <w:lang w:val="es-ES"/>
        </w:rPr>
      </w:pPr>
    </w:p>
    <w:p w14:paraId="5FE2C4AF" w14:textId="0693B08D" w:rsidR="004E2AAF" w:rsidRDefault="00D954A9" w:rsidP="00C01700">
      <w:pPr>
        <w:rPr>
          <w:rFonts w:eastAsia="Arial" w:cs="Arial"/>
          <w:szCs w:val="22"/>
          <w:lang w:val="es-ES"/>
        </w:rPr>
      </w:pPr>
      <w:r>
        <w:rPr>
          <w:rFonts w:eastAsia="Arial" w:cs="Arial"/>
          <w:szCs w:val="22"/>
          <w:lang w:val="es-ES"/>
        </w:rPr>
        <w:t xml:space="preserve">A efectos de tomar la lista de asistencia correctamente, les informa que se nombrará en el orden en el que prevé la ley, y solicita confirmar su asistencia y abrir la cámara y el micrófono. </w:t>
      </w:r>
      <w:r w:rsidR="0056697B" w:rsidRPr="00960677">
        <w:rPr>
          <w:rFonts w:eastAsia="Arial" w:cs="Arial"/>
          <w:szCs w:val="22"/>
          <w:lang w:val="es-ES"/>
        </w:rPr>
        <w:t xml:space="preserve">La Secretaria Técnica responde que hay </w:t>
      </w:r>
      <w:r w:rsidR="0056697B" w:rsidRPr="00262462">
        <w:rPr>
          <w:rFonts w:eastAsia="Arial" w:cs="Arial"/>
          <w:i/>
          <w:iCs/>
          <w:szCs w:val="22"/>
          <w:lang w:val="es-ES"/>
        </w:rPr>
        <w:t>quorum</w:t>
      </w:r>
      <w:r w:rsidR="0056697B" w:rsidRPr="00960677">
        <w:rPr>
          <w:rFonts w:eastAsia="Arial" w:cs="Arial"/>
          <w:szCs w:val="22"/>
          <w:lang w:val="es-ES"/>
        </w:rPr>
        <w:t>, ya que se encuentran presentes</w:t>
      </w:r>
      <w:r w:rsidR="00681C3C">
        <w:rPr>
          <w:rFonts w:eastAsia="Arial" w:cs="Arial"/>
          <w:szCs w:val="22"/>
          <w:lang w:val="es-ES"/>
        </w:rPr>
        <w:t xml:space="preserve"> de manera virtual</w:t>
      </w:r>
      <w:r w:rsidR="0056697B" w:rsidRPr="00960677">
        <w:rPr>
          <w:rFonts w:eastAsia="Arial" w:cs="Arial"/>
          <w:szCs w:val="22"/>
          <w:lang w:val="es-ES"/>
        </w:rPr>
        <w:t xml:space="preserve"> </w:t>
      </w:r>
      <w:r w:rsidR="0065260D" w:rsidRPr="00960677">
        <w:rPr>
          <w:rFonts w:eastAsia="Arial" w:cs="Arial"/>
          <w:szCs w:val="22"/>
          <w:lang w:val="es-ES"/>
        </w:rPr>
        <w:t>seis</w:t>
      </w:r>
      <w:r w:rsidR="0056697B" w:rsidRPr="00960677">
        <w:rPr>
          <w:rFonts w:eastAsia="Arial" w:cs="Arial"/>
          <w:szCs w:val="22"/>
          <w:lang w:val="es-ES"/>
        </w:rPr>
        <w:t xml:space="preserve"> </w:t>
      </w:r>
      <w:r w:rsidR="00A64F31">
        <w:rPr>
          <w:rFonts w:eastAsia="Arial" w:cs="Arial"/>
          <w:szCs w:val="22"/>
          <w:lang w:val="es-ES"/>
        </w:rPr>
        <w:t>de la</w:t>
      </w:r>
      <w:r w:rsidR="0065260D" w:rsidRPr="00960677">
        <w:rPr>
          <w:rFonts w:eastAsia="Arial" w:cs="Arial"/>
          <w:szCs w:val="22"/>
          <w:lang w:val="es-ES"/>
        </w:rPr>
        <w:t>s siete</w:t>
      </w:r>
      <w:r w:rsidR="00A64F31">
        <w:rPr>
          <w:rFonts w:eastAsia="Arial" w:cs="Arial"/>
          <w:szCs w:val="22"/>
          <w:lang w:val="es-ES"/>
        </w:rPr>
        <w:t xml:space="preserve"> personas que</w:t>
      </w:r>
      <w:r w:rsidR="0065260D" w:rsidRPr="00960677">
        <w:rPr>
          <w:rFonts w:eastAsia="Arial" w:cs="Arial"/>
          <w:szCs w:val="22"/>
          <w:lang w:val="es-ES"/>
        </w:rPr>
        <w:t xml:space="preserve"> </w:t>
      </w:r>
      <w:r w:rsidR="00A64F31">
        <w:rPr>
          <w:rFonts w:eastAsia="Arial" w:cs="Arial"/>
          <w:szCs w:val="22"/>
          <w:lang w:val="es-ES"/>
        </w:rPr>
        <w:t>integran</w:t>
      </w:r>
      <w:r w:rsidR="0056697B" w:rsidRPr="00960677">
        <w:rPr>
          <w:rFonts w:eastAsia="Arial" w:cs="Arial"/>
          <w:szCs w:val="22"/>
          <w:lang w:val="es-ES"/>
        </w:rPr>
        <w:t xml:space="preserve"> el Comité Coordinador</w:t>
      </w:r>
      <w:r w:rsidR="00262462">
        <w:rPr>
          <w:rFonts w:eastAsia="Arial" w:cs="Arial"/>
          <w:szCs w:val="22"/>
          <w:lang w:val="es-ES"/>
        </w:rPr>
        <w:t xml:space="preserve">. </w:t>
      </w:r>
    </w:p>
    <w:p w14:paraId="7D6AE3F7" w14:textId="77777777" w:rsidR="003233F0" w:rsidRDefault="003233F0" w:rsidP="00C01700">
      <w:pPr>
        <w:rPr>
          <w:rFonts w:eastAsia="Arial" w:cs="Arial"/>
          <w:szCs w:val="22"/>
          <w:lang w:val="es-ES"/>
        </w:rPr>
      </w:pPr>
    </w:p>
    <w:p w14:paraId="60B0414E" w14:textId="1A68CF0B" w:rsidR="0056697B" w:rsidRDefault="0056697B" w:rsidP="00C01700">
      <w:pPr>
        <w:rPr>
          <w:rFonts w:eastAsia="Arial" w:cs="Arial"/>
          <w:szCs w:val="22"/>
          <w:lang w:val="es-ES"/>
        </w:rPr>
      </w:pPr>
      <w:r w:rsidRPr="00960677">
        <w:rPr>
          <w:rFonts w:eastAsia="Arial" w:cs="Arial"/>
          <w:szCs w:val="22"/>
          <w:lang w:val="es-ES"/>
        </w:rPr>
        <w:t>La Presidenta</w:t>
      </w:r>
      <w:r w:rsidR="00EB7FBB">
        <w:rPr>
          <w:rFonts w:eastAsia="Arial" w:cs="Arial"/>
          <w:szCs w:val="22"/>
          <w:lang w:val="es-ES"/>
        </w:rPr>
        <w:t xml:space="preserve"> </w:t>
      </w:r>
      <w:r w:rsidRPr="00960677">
        <w:rPr>
          <w:rFonts w:eastAsia="Arial" w:cs="Arial"/>
          <w:szCs w:val="22"/>
          <w:lang w:val="es-ES"/>
        </w:rPr>
        <w:t xml:space="preserve">declara abierta la </w:t>
      </w:r>
      <w:r w:rsidR="00C90B03">
        <w:rPr>
          <w:rFonts w:eastAsia="Arial" w:cs="Arial"/>
          <w:szCs w:val="22"/>
          <w:lang w:val="es-ES"/>
        </w:rPr>
        <w:t>Cuarta</w:t>
      </w:r>
      <w:r w:rsidR="003233F0">
        <w:rPr>
          <w:rFonts w:eastAsia="Arial" w:cs="Arial"/>
          <w:szCs w:val="22"/>
          <w:lang w:val="es-ES"/>
        </w:rPr>
        <w:t xml:space="preserve"> </w:t>
      </w:r>
      <w:r w:rsidRPr="00960677">
        <w:rPr>
          <w:rFonts w:eastAsia="Arial" w:cs="Arial"/>
          <w:szCs w:val="22"/>
          <w:lang w:val="es-ES"/>
        </w:rPr>
        <w:t>Sesión Ordinaria</w:t>
      </w:r>
      <w:r w:rsidR="00481905">
        <w:rPr>
          <w:rFonts w:eastAsia="Arial" w:cs="Arial"/>
          <w:szCs w:val="22"/>
          <w:lang w:val="es-ES"/>
        </w:rPr>
        <w:t xml:space="preserve"> del Comité Coordinador, </w:t>
      </w:r>
      <w:r w:rsidR="00481905" w:rsidRPr="00481905">
        <w:rPr>
          <w:rFonts w:eastAsia="Arial" w:cs="Arial"/>
          <w:szCs w:val="22"/>
          <w:lang w:val="es-ES"/>
        </w:rPr>
        <w:t xml:space="preserve">celebrada </w:t>
      </w:r>
      <w:r w:rsidR="00F01155">
        <w:rPr>
          <w:rFonts w:eastAsia="Arial" w:cs="Arial"/>
          <w:szCs w:val="22"/>
          <w:lang w:val="es-ES"/>
        </w:rPr>
        <w:t>vía telemática</w:t>
      </w:r>
      <w:r w:rsidR="002D5C61">
        <w:rPr>
          <w:rFonts w:eastAsia="Arial" w:cs="Arial"/>
          <w:szCs w:val="22"/>
          <w:lang w:val="es-ES"/>
        </w:rPr>
        <w:t>,</w:t>
      </w:r>
      <w:r w:rsidRPr="00960677">
        <w:rPr>
          <w:rFonts w:eastAsia="Arial" w:cs="Arial"/>
          <w:szCs w:val="22"/>
          <w:lang w:val="es-ES"/>
        </w:rPr>
        <w:t xml:space="preserve"> siendo las 1</w:t>
      </w:r>
      <w:r w:rsidR="007572D8">
        <w:rPr>
          <w:rFonts w:eastAsia="Arial" w:cs="Arial"/>
          <w:szCs w:val="22"/>
          <w:lang w:val="es-ES"/>
        </w:rPr>
        <w:t>8</w:t>
      </w:r>
      <w:r w:rsidRPr="00960677">
        <w:rPr>
          <w:rFonts w:eastAsia="Arial" w:cs="Arial"/>
          <w:szCs w:val="22"/>
          <w:lang w:val="es-ES"/>
        </w:rPr>
        <w:t>:</w:t>
      </w:r>
      <w:r w:rsidR="007572D8">
        <w:rPr>
          <w:rFonts w:eastAsia="Arial" w:cs="Arial"/>
          <w:szCs w:val="22"/>
          <w:lang w:val="es-ES"/>
        </w:rPr>
        <w:t>03</w:t>
      </w:r>
      <w:r w:rsidRPr="00960677">
        <w:rPr>
          <w:rFonts w:eastAsia="Arial" w:cs="Arial"/>
          <w:szCs w:val="22"/>
          <w:lang w:val="es-ES"/>
        </w:rPr>
        <w:t xml:space="preserve"> horas del</w:t>
      </w:r>
      <w:r w:rsidR="0065260D" w:rsidRPr="00960677">
        <w:rPr>
          <w:rFonts w:eastAsia="Arial" w:cs="Arial"/>
          <w:szCs w:val="22"/>
          <w:lang w:val="es-ES"/>
        </w:rPr>
        <w:t xml:space="preserve"> </w:t>
      </w:r>
      <w:r w:rsidR="00AA5DAD">
        <w:rPr>
          <w:rFonts w:eastAsia="Arial" w:cs="Arial"/>
          <w:szCs w:val="22"/>
          <w:lang w:val="es-ES"/>
        </w:rPr>
        <w:t>lunes</w:t>
      </w:r>
      <w:r w:rsidR="0065260D" w:rsidRPr="00960677">
        <w:rPr>
          <w:rFonts w:eastAsia="Arial" w:cs="Arial"/>
          <w:szCs w:val="22"/>
          <w:lang w:val="es-ES"/>
        </w:rPr>
        <w:t xml:space="preserve"> </w:t>
      </w:r>
      <w:r w:rsidR="007572D8">
        <w:rPr>
          <w:rFonts w:eastAsia="Arial" w:cs="Arial"/>
          <w:szCs w:val="22"/>
          <w:lang w:val="es-ES"/>
        </w:rPr>
        <w:t>26 de octubre</w:t>
      </w:r>
      <w:r w:rsidRPr="00960677">
        <w:rPr>
          <w:rFonts w:eastAsia="Arial" w:cs="Arial"/>
          <w:szCs w:val="22"/>
          <w:lang w:val="es-ES"/>
        </w:rPr>
        <w:t xml:space="preserve"> de 2020.</w:t>
      </w:r>
    </w:p>
    <w:p w14:paraId="2F97EF24" w14:textId="72BE1669" w:rsidR="00EB7FBB" w:rsidRDefault="00EB7FBB" w:rsidP="00C01700">
      <w:pPr>
        <w:rPr>
          <w:rFonts w:eastAsia="Arial" w:cs="Arial"/>
          <w:szCs w:val="22"/>
          <w:lang w:val="es-ES"/>
        </w:rPr>
      </w:pPr>
    </w:p>
    <w:p w14:paraId="21F36E59" w14:textId="4174D4D4" w:rsidR="0056697B" w:rsidRPr="007B6FB7" w:rsidRDefault="00EB7FBB" w:rsidP="007B6FB7">
      <w:pPr>
        <w:rPr>
          <w:rFonts w:eastAsia="Arial" w:cs="Arial"/>
          <w:szCs w:val="22"/>
          <w:lang w:val="es-ES"/>
        </w:rPr>
      </w:pPr>
      <w:r>
        <w:rPr>
          <w:rFonts w:eastAsia="Arial" w:cs="Arial"/>
          <w:szCs w:val="22"/>
          <w:lang w:val="es-ES"/>
        </w:rPr>
        <w:t xml:space="preserve">La Presidenta del Comité Coordinador </w:t>
      </w:r>
      <w:r w:rsidR="00791C37">
        <w:rPr>
          <w:rFonts w:eastAsia="Arial" w:cs="Arial"/>
          <w:szCs w:val="22"/>
          <w:lang w:val="es-ES"/>
        </w:rPr>
        <w:t>propone</w:t>
      </w:r>
      <w:r w:rsidR="001026D3">
        <w:rPr>
          <w:rFonts w:eastAsia="Arial" w:cs="Arial"/>
          <w:szCs w:val="22"/>
          <w:lang w:val="es-ES"/>
        </w:rPr>
        <w:t xml:space="preserve"> se nombre y se tome la imagen de </w:t>
      </w:r>
      <w:r w:rsidR="003C151E">
        <w:rPr>
          <w:rFonts w:eastAsia="Arial" w:cs="Arial"/>
          <w:szCs w:val="22"/>
          <w:lang w:val="es-ES"/>
        </w:rPr>
        <w:t>las personas presentes</w:t>
      </w:r>
      <w:r w:rsidR="00F01155">
        <w:rPr>
          <w:rFonts w:eastAsia="Arial" w:cs="Arial"/>
          <w:szCs w:val="22"/>
          <w:lang w:val="es-ES"/>
        </w:rPr>
        <w:t>,</w:t>
      </w:r>
      <w:r w:rsidR="001026D3">
        <w:rPr>
          <w:rFonts w:eastAsia="Arial" w:cs="Arial"/>
          <w:szCs w:val="22"/>
          <w:lang w:val="es-ES"/>
        </w:rPr>
        <w:t xml:space="preserve"> a efecto de manifestar el voto de manera verbal. A lo anterior, </w:t>
      </w:r>
      <w:r w:rsidR="003C151E">
        <w:rPr>
          <w:rFonts w:eastAsia="Arial" w:cs="Arial"/>
          <w:szCs w:val="22"/>
          <w:lang w:val="es-ES"/>
        </w:rPr>
        <w:t>las y los integrantes asistentes</w:t>
      </w:r>
      <w:r w:rsidR="001026D3">
        <w:rPr>
          <w:rFonts w:eastAsia="Arial" w:cs="Arial"/>
          <w:szCs w:val="22"/>
          <w:lang w:val="es-ES"/>
        </w:rPr>
        <w:t xml:space="preserve"> se </w:t>
      </w:r>
      <w:r w:rsidR="003C151E">
        <w:rPr>
          <w:rFonts w:eastAsia="Arial" w:cs="Arial"/>
          <w:szCs w:val="22"/>
          <w:lang w:val="es-ES"/>
        </w:rPr>
        <w:t>manifiestan</w:t>
      </w:r>
      <w:r w:rsidR="001026D3">
        <w:rPr>
          <w:rFonts w:eastAsia="Arial" w:cs="Arial"/>
          <w:szCs w:val="22"/>
          <w:lang w:val="es-ES"/>
        </w:rPr>
        <w:t xml:space="preserve"> a favor. </w:t>
      </w:r>
    </w:p>
    <w:p w14:paraId="45F4DB5A" w14:textId="07D77981" w:rsidR="0056697B" w:rsidRDefault="0056697B" w:rsidP="0056697B">
      <w:pPr>
        <w:jc w:val="center"/>
        <w:rPr>
          <w:rFonts w:eastAsia="Arial" w:cs="Arial"/>
          <w:szCs w:val="22"/>
        </w:rPr>
      </w:pPr>
    </w:p>
    <w:p w14:paraId="705CF937" w14:textId="77777777" w:rsidR="003C151E" w:rsidRPr="00960677" w:rsidRDefault="003C151E" w:rsidP="0056697B">
      <w:pPr>
        <w:jc w:val="center"/>
        <w:rPr>
          <w:rFonts w:eastAsia="Arial" w:cs="Arial"/>
          <w:szCs w:val="22"/>
        </w:rPr>
      </w:pPr>
    </w:p>
    <w:p w14:paraId="409A8A4F" w14:textId="77777777" w:rsidR="00DC0428" w:rsidRPr="00960677" w:rsidRDefault="00DC0428" w:rsidP="00C86FA3">
      <w:pPr>
        <w:pStyle w:val="Prrafodelista"/>
        <w:numPr>
          <w:ilvl w:val="0"/>
          <w:numId w:val="7"/>
        </w:numPr>
        <w:rPr>
          <w:rFonts w:eastAsia="Arial" w:cs="Arial"/>
          <w:b/>
          <w:bCs/>
          <w:color w:val="006078"/>
          <w:szCs w:val="22"/>
        </w:rPr>
      </w:pPr>
      <w:r w:rsidRPr="00960677">
        <w:rPr>
          <w:rFonts w:eastAsia="Arial" w:cs="Arial"/>
          <w:b/>
          <w:bCs/>
          <w:color w:val="006078"/>
          <w:szCs w:val="22"/>
        </w:rPr>
        <w:t>Lectura y, en su caso, aprobación del Orden del día</w:t>
      </w:r>
    </w:p>
    <w:p w14:paraId="03B8D2C4" w14:textId="77777777" w:rsidR="00187922" w:rsidRPr="00960677" w:rsidRDefault="00187922" w:rsidP="00870120">
      <w:pPr>
        <w:rPr>
          <w:rFonts w:eastAsia="Arial" w:cs="Arial"/>
          <w:b/>
          <w:bCs/>
          <w:color w:val="006078"/>
          <w:szCs w:val="22"/>
          <w:lang w:val="es-ES"/>
        </w:rPr>
      </w:pPr>
    </w:p>
    <w:p w14:paraId="471B46CC" w14:textId="1547384C" w:rsidR="00C24E11" w:rsidRDefault="0056697B" w:rsidP="0056697B">
      <w:pPr>
        <w:pStyle w:val="Prrafodelista"/>
        <w:jc w:val="both"/>
        <w:rPr>
          <w:rFonts w:eastAsia="Arial" w:cs="Arial"/>
          <w:szCs w:val="22"/>
        </w:rPr>
      </w:pPr>
      <w:r w:rsidRPr="00960677">
        <w:rPr>
          <w:rFonts w:eastAsia="Arial" w:cs="Arial"/>
          <w:szCs w:val="22"/>
        </w:rPr>
        <w:t xml:space="preserve">La Secretaria Técnica hace la lectura correspondiente del Orden del día. La Presidenta del Comité Coordinador </w:t>
      </w:r>
      <w:r w:rsidR="008861E5">
        <w:rPr>
          <w:rFonts w:eastAsia="Arial" w:cs="Arial"/>
          <w:szCs w:val="22"/>
        </w:rPr>
        <w:t>l</w:t>
      </w:r>
      <w:r w:rsidR="00351626">
        <w:rPr>
          <w:rFonts w:eastAsia="Arial" w:cs="Arial"/>
          <w:szCs w:val="22"/>
        </w:rPr>
        <w:t>o</w:t>
      </w:r>
      <w:r w:rsidR="008861E5">
        <w:rPr>
          <w:rFonts w:eastAsia="Arial" w:cs="Arial"/>
          <w:szCs w:val="22"/>
        </w:rPr>
        <w:t xml:space="preserve"> </w:t>
      </w:r>
      <w:r w:rsidR="002D5C61">
        <w:rPr>
          <w:rFonts w:eastAsia="Arial" w:cs="Arial"/>
          <w:szCs w:val="22"/>
        </w:rPr>
        <w:t>somete a aprobación</w:t>
      </w:r>
      <w:r w:rsidR="00D94D45">
        <w:rPr>
          <w:rFonts w:eastAsia="Arial" w:cs="Arial"/>
          <w:szCs w:val="22"/>
        </w:rPr>
        <w:t xml:space="preserve">. </w:t>
      </w:r>
      <w:r w:rsidR="00C24E11">
        <w:rPr>
          <w:rFonts w:eastAsia="Arial" w:cs="Arial"/>
          <w:szCs w:val="22"/>
        </w:rPr>
        <w:t xml:space="preserve">Con la votación de </w:t>
      </w:r>
      <w:r w:rsidR="00530E04">
        <w:rPr>
          <w:rFonts w:eastAsia="Arial" w:cs="Arial"/>
          <w:szCs w:val="22"/>
        </w:rPr>
        <w:t>quienes integran</w:t>
      </w:r>
      <w:r w:rsidR="00C24E11">
        <w:rPr>
          <w:rFonts w:eastAsia="Arial" w:cs="Arial"/>
          <w:szCs w:val="22"/>
        </w:rPr>
        <w:t xml:space="preserve"> e</w:t>
      </w:r>
      <w:r w:rsidR="009049F3">
        <w:rPr>
          <w:rFonts w:eastAsia="Arial" w:cs="Arial"/>
          <w:szCs w:val="22"/>
        </w:rPr>
        <w:t xml:space="preserve">ste órgano colegiado </w:t>
      </w:r>
      <w:r w:rsidR="00C24E11">
        <w:rPr>
          <w:rFonts w:eastAsia="Arial" w:cs="Arial"/>
          <w:szCs w:val="22"/>
        </w:rPr>
        <w:t>presentes de manera virtual, es aprobad</w:t>
      </w:r>
      <w:r w:rsidR="009049F3">
        <w:rPr>
          <w:rFonts w:eastAsia="Arial" w:cs="Arial"/>
          <w:szCs w:val="22"/>
        </w:rPr>
        <w:t>o</w:t>
      </w:r>
      <w:r w:rsidR="00844574">
        <w:rPr>
          <w:rFonts w:eastAsia="Arial" w:cs="Arial"/>
          <w:szCs w:val="22"/>
        </w:rPr>
        <w:t xml:space="preserve"> por unanimidad</w:t>
      </w:r>
      <w:r w:rsidR="00C24E11">
        <w:rPr>
          <w:rFonts w:eastAsia="Arial" w:cs="Arial"/>
          <w:szCs w:val="22"/>
        </w:rPr>
        <w:t xml:space="preserve"> </w:t>
      </w:r>
      <w:r w:rsidR="00844574">
        <w:rPr>
          <w:rFonts w:eastAsia="Arial" w:cs="Arial"/>
          <w:szCs w:val="22"/>
        </w:rPr>
        <w:t>el</w:t>
      </w:r>
      <w:r w:rsidR="00C24E11">
        <w:rPr>
          <w:rFonts w:eastAsia="Arial" w:cs="Arial"/>
          <w:szCs w:val="22"/>
        </w:rPr>
        <w:t xml:space="preserve"> Orden del día. </w:t>
      </w:r>
    </w:p>
    <w:p w14:paraId="50B5A9F8" w14:textId="64467DD7" w:rsidR="00CE20AB" w:rsidRDefault="00CE20AB" w:rsidP="0056697B">
      <w:pPr>
        <w:pStyle w:val="Prrafodelista"/>
        <w:jc w:val="both"/>
        <w:rPr>
          <w:rFonts w:eastAsia="Arial" w:cs="Arial"/>
          <w:szCs w:val="22"/>
        </w:rPr>
      </w:pPr>
    </w:p>
    <w:p w14:paraId="7F567D6A" w14:textId="0AB22CF6" w:rsidR="00CE20AB" w:rsidRPr="00CE20AB" w:rsidRDefault="00CE20AB" w:rsidP="0056697B">
      <w:pPr>
        <w:pStyle w:val="Prrafodelista"/>
        <w:jc w:val="both"/>
        <w:rPr>
          <w:rFonts w:eastAsia="Arial" w:cs="Arial"/>
          <w:sz w:val="19"/>
          <w:szCs w:val="19"/>
          <w:lang w:val="es-ES_tradnl"/>
        </w:rPr>
      </w:pPr>
      <w:r>
        <w:rPr>
          <w:rFonts w:eastAsia="Arial" w:cs="Arial"/>
          <w:szCs w:val="22"/>
        </w:rPr>
        <w:t xml:space="preserve">La Secretaria Técnica solicita </w:t>
      </w:r>
      <w:r w:rsidR="009049F3">
        <w:rPr>
          <w:rFonts w:eastAsia="Arial" w:cs="Arial"/>
          <w:szCs w:val="22"/>
        </w:rPr>
        <w:t xml:space="preserve">se </w:t>
      </w:r>
      <w:r w:rsidR="00842318">
        <w:rPr>
          <w:rFonts w:eastAsia="Arial" w:cs="Arial"/>
          <w:szCs w:val="22"/>
        </w:rPr>
        <w:t xml:space="preserve">realice solo la lectura del nombre de </w:t>
      </w:r>
      <w:r w:rsidR="009049F3">
        <w:rPr>
          <w:rFonts w:eastAsia="Arial" w:cs="Arial"/>
          <w:szCs w:val="22"/>
        </w:rPr>
        <w:t>quienes</w:t>
      </w:r>
      <w:r w:rsidR="00842318">
        <w:rPr>
          <w:rFonts w:eastAsia="Arial" w:cs="Arial"/>
          <w:szCs w:val="22"/>
        </w:rPr>
        <w:t xml:space="preserve"> integran el Comité Coordinador a efectos de recabar el voto. L</w:t>
      </w:r>
      <w:r w:rsidR="009049F3">
        <w:rPr>
          <w:rFonts w:eastAsia="Arial" w:cs="Arial"/>
          <w:szCs w:val="22"/>
        </w:rPr>
        <w:t>as y l</w:t>
      </w:r>
      <w:r w:rsidR="00842318">
        <w:rPr>
          <w:rFonts w:eastAsia="Arial" w:cs="Arial"/>
          <w:szCs w:val="22"/>
        </w:rPr>
        <w:t xml:space="preserve">os </w:t>
      </w:r>
      <w:r w:rsidR="000076B9">
        <w:rPr>
          <w:rFonts w:eastAsia="Arial" w:cs="Arial"/>
          <w:szCs w:val="22"/>
        </w:rPr>
        <w:t>asistentes</w:t>
      </w:r>
      <w:r w:rsidR="00842318">
        <w:rPr>
          <w:rFonts w:eastAsia="Arial" w:cs="Arial"/>
          <w:szCs w:val="22"/>
        </w:rPr>
        <w:t xml:space="preserve"> se manifiestan a favor.</w:t>
      </w:r>
    </w:p>
    <w:p w14:paraId="640ACFFC" w14:textId="77777777" w:rsidR="00C24E11" w:rsidRDefault="00C24E11" w:rsidP="0056697B">
      <w:pPr>
        <w:pStyle w:val="Prrafodelista"/>
        <w:jc w:val="both"/>
        <w:rPr>
          <w:rFonts w:eastAsia="Arial" w:cs="Arial"/>
          <w:szCs w:val="22"/>
        </w:rPr>
      </w:pPr>
    </w:p>
    <w:p w14:paraId="472AFAE6" w14:textId="70738426" w:rsidR="00C86FA3" w:rsidRPr="00960677" w:rsidRDefault="0056697B" w:rsidP="0056697B">
      <w:pPr>
        <w:pStyle w:val="Prrafodelista"/>
        <w:jc w:val="both"/>
        <w:rPr>
          <w:rFonts w:eastAsia="Arial" w:cs="Arial"/>
          <w:szCs w:val="22"/>
        </w:rPr>
      </w:pPr>
      <w:r w:rsidRPr="00960677">
        <w:rPr>
          <w:rFonts w:eastAsia="Arial" w:cs="Arial"/>
          <w:szCs w:val="22"/>
        </w:rPr>
        <w:t>La Presidenta solicita a la Secretaria Técnica continuar con el siguiente punto.</w:t>
      </w:r>
    </w:p>
    <w:p w14:paraId="56E818E7" w14:textId="105FEA74" w:rsidR="00C86FA3" w:rsidRDefault="00C86FA3" w:rsidP="00C86FA3">
      <w:pPr>
        <w:rPr>
          <w:rFonts w:eastAsia="Arial" w:cs="Arial"/>
          <w:b/>
          <w:bCs/>
          <w:color w:val="006078"/>
          <w:szCs w:val="22"/>
          <w:lang w:val="es-ES"/>
        </w:rPr>
      </w:pPr>
    </w:p>
    <w:p w14:paraId="4AB20D0D" w14:textId="77777777" w:rsidR="001F1A67" w:rsidRPr="00960677" w:rsidRDefault="001F1A67" w:rsidP="00C86FA3">
      <w:pPr>
        <w:rPr>
          <w:rFonts w:eastAsia="Arial" w:cs="Arial"/>
          <w:b/>
          <w:bCs/>
          <w:color w:val="006078"/>
          <w:szCs w:val="22"/>
          <w:lang w:val="es-ES"/>
        </w:rPr>
      </w:pPr>
    </w:p>
    <w:p w14:paraId="43C0706A" w14:textId="1ED6483C" w:rsidR="0056697B" w:rsidRPr="00960677" w:rsidRDefault="0056697B" w:rsidP="0056697B">
      <w:pPr>
        <w:pStyle w:val="Prrafodelista"/>
        <w:numPr>
          <w:ilvl w:val="0"/>
          <w:numId w:val="7"/>
        </w:numPr>
        <w:rPr>
          <w:rFonts w:eastAsia="Arial" w:cs="Arial"/>
          <w:b/>
          <w:bCs/>
          <w:color w:val="006078"/>
          <w:szCs w:val="22"/>
        </w:rPr>
      </w:pPr>
      <w:r w:rsidRPr="00960677">
        <w:rPr>
          <w:rFonts w:eastAsia="Arial" w:cs="Arial"/>
          <w:b/>
          <w:bCs/>
          <w:color w:val="006078"/>
          <w:szCs w:val="22"/>
        </w:rPr>
        <w:t xml:space="preserve">Lectura y, en su caso, aprobación </w:t>
      </w:r>
      <w:r w:rsidR="00C524D9" w:rsidRPr="00C524D9">
        <w:rPr>
          <w:rFonts w:eastAsia="Arial" w:cs="Arial"/>
          <w:b/>
          <w:bCs/>
          <w:color w:val="006078"/>
          <w:szCs w:val="22"/>
        </w:rPr>
        <w:t xml:space="preserve">y firma de las </w:t>
      </w:r>
      <w:r w:rsidR="000076B9">
        <w:rPr>
          <w:rFonts w:eastAsia="Arial" w:cs="Arial"/>
          <w:b/>
          <w:bCs/>
          <w:color w:val="006078"/>
          <w:szCs w:val="22"/>
        </w:rPr>
        <w:t>a</w:t>
      </w:r>
      <w:r w:rsidR="00C524D9" w:rsidRPr="00C524D9">
        <w:rPr>
          <w:rFonts w:eastAsia="Arial" w:cs="Arial"/>
          <w:b/>
          <w:bCs/>
          <w:color w:val="006078"/>
          <w:szCs w:val="22"/>
        </w:rPr>
        <w:t xml:space="preserve">ctas de las </w:t>
      </w:r>
      <w:r w:rsidR="000076B9">
        <w:rPr>
          <w:rFonts w:eastAsia="Arial" w:cs="Arial"/>
          <w:b/>
          <w:bCs/>
          <w:color w:val="006078"/>
          <w:szCs w:val="22"/>
        </w:rPr>
        <w:t>s</w:t>
      </w:r>
      <w:r w:rsidR="00C524D9" w:rsidRPr="00C524D9">
        <w:rPr>
          <w:rFonts w:eastAsia="Arial" w:cs="Arial"/>
          <w:b/>
          <w:bCs/>
          <w:color w:val="006078"/>
          <w:szCs w:val="22"/>
        </w:rPr>
        <w:t>esiones celebradas el 10 de agosto y 30 de septiembre de 2020</w:t>
      </w:r>
    </w:p>
    <w:p w14:paraId="5753FAC7" w14:textId="4879189D" w:rsidR="0056697B" w:rsidRPr="00960677" w:rsidRDefault="0056697B" w:rsidP="0056697B">
      <w:pPr>
        <w:rPr>
          <w:rFonts w:eastAsia="Arial" w:cs="Arial"/>
          <w:b/>
          <w:bCs/>
          <w:color w:val="006078"/>
          <w:szCs w:val="22"/>
        </w:rPr>
      </w:pPr>
    </w:p>
    <w:p w14:paraId="68B20B03" w14:textId="5BF8A0D1" w:rsidR="0056697B" w:rsidRPr="00960677" w:rsidRDefault="0056697B" w:rsidP="0056697B">
      <w:pPr>
        <w:rPr>
          <w:rFonts w:eastAsia="Arial" w:cs="Arial"/>
          <w:szCs w:val="22"/>
          <w:lang w:val="es-ES"/>
        </w:rPr>
      </w:pPr>
      <w:r w:rsidRPr="00960677">
        <w:rPr>
          <w:rFonts w:eastAsia="Arial" w:cs="Arial"/>
          <w:szCs w:val="22"/>
          <w:lang w:val="es-ES"/>
        </w:rPr>
        <w:t>La Secretaria Técnica solicita obviar la lectura del acta de referencia, en virtud de que fue enviada con anterioridad para su revisión</w:t>
      </w:r>
      <w:r w:rsidR="001F1A67">
        <w:rPr>
          <w:rFonts w:eastAsia="Arial" w:cs="Arial"/>
          <w:szCs w:val="22"/>
          <w:lang w:val="es-ES"/>
        </w:rPr>
        <w:t>. A</w:t>
      </w:r>
      <w:r w:rsidRPr="00960677">
        <w:rPr>
          <w:rFonts w:eastAsia="Arial" w:cs="Arial"/>
          <w:szCs w:val="22"/>
          <w:lang w:val="es-ES"/>
        </w:rPr>
        <w:t xml:space="preserve">gradece las observaciones que se recibieron </w:t>
      </w:r>
      <w:r w:rsidR="002159A9">
        <w:rPr>
          <w:rFonts w:eastAsia="Arial" w:cs="Arial"/>
          <w:szCs w:val="22"/>
          <w:lang w:val="es-ES"/>
        </w:rPr>
        <w:t>por parte de la ASEJ</w:t>
      </w:r>
      <w:r w:rsidR="001F1A67">
        <w:rPr>
          <w:rFonts w:eastAsia="Arial" w:cs="Arial"/>
          <w:szCs w:val="22"/>
          <w:lang w:val="es-ES"/>
        </w:rPr>
        <w:t>;</w:t>
      </w:r>
      <w:r w:rsidRPr="00960677">
        <w:rPr>
          <w:rFonts w:eastAsia="Arial" w:cs="Arial"/>
          <w:szCs w:val="22"/>
          <w:lang w:val="es-ES"/>
        </w:rPr>
        <w:t xml:space="preserve"> señala que ya fueron incorporadas.</w:t>
      </w:r>
    </w:p>
    <w:p w14:paraId="4FE8EB9B" w14:textId="35A38A3B" w:rsidR="00870120" w:rsidRPr="00960677" w:rsidRDefault="00870120" w:rsidP="0056697B">
      <w:pPr>
        <w:rPr>
          <w:rFonts w:eastAsia="Arial" w:cs="Arial"/>
          <w:szCs w:val="22"/>
          <w:lang w:val="es-ES"/>
        </w:rPr>
      </w:pPr>
    </w:p>
    <w:p w14:paraId="5DFAB9A5" w14:textId="4577C8EC" w:rsidR="00870120" w:rsidRPr="00960677" w:rsidRDefault="002279B1" w:rsidP="0056697B">
      <w:pPr>
        <w:rPr>
          <w:rFonts w:eastAsia="Arial" w:cs="Arial"/>
          <w:szCs w:val="22"/>
          <w:lang w:val="es-ES"/>
        </w:rPr>
      </w:pPr>
      <w:r>
        <w:rPr>
          <w:rFonts w:eastAsia="Arial" w:cs="Arial"/>
          <w:szCs w:val="22"/>
          <w:lang w:val="es-ES"/>
        </w:rPr>
        <w:t>La Presidenta</w:t>
      </w:r>
      <w:r w:rsidR="00870120" w:rsidRPr="00960677">
        <w:rPr>
          <w:rFonts w:eastAsia="Arial" w:cs="Arial"/>
          <w:szCs w:val="22"/>
          <w:lang w:val="es-ES"/>
        </w:rPr>
        <w:t xml:space="preserve"> somete a aprobación el acta y es </w:t>
      </w:r>
      <w:r w:rsidR="000076B9">
        <w:rPr>
          <w:rFonts w:eastAsia="Arial" w:cs="Arial"/>
          <w:szCs w:val="22"/>
          <w:lang w:val="es-ES"/>
        </w:rPr>
        <w:t>avalada</w:t>
      </w:r>
      <w:r w:rsidR="00870120" w:rsidRPr="00960677">
        <w:rPr>
          <w:rFonts w:eastAsia="Arial" w:cs="Arial"/>
          <w:szCs w:val="22"/>
          <w:lang w:val="es-ES"/>
        </w:rPr>
        <w:t xml:space="preserve"> por unanimidad</w:t>
      </w:r>
      <w:r w:rsidR="001A7B73">
        <w:rPr>
          <w:rFonts w:eastAsia="Arial" w:cs="Arial"/>
          <w:szCs w:val="22"/>
          <w:lang w:val="es-ES"/>
        </w:rPr>
        <w:t xml:space="preserve"> de los presentes</w:t>
      </w:r>
      <w:r w:rsidR="000E1860">
        <w:rPr>
          <w:rFonts w:eastAsia="Arial" w:cs="Arial"/>
          <w:szCs w:val="22"/>
          <w:lang w:val="es-ES"/>
        </w:rPr>
        <w:t xml:space="preserve">. </w:t>
      </w:r>
      <w:r w:rsidR="00F538BC">
        <w:rPr>
          <w:rFonts w:eastAsia="Arial" w:cs="Arial"/>
          <w:szCs w:val="22"/>
          <w:lang w:val="es-ES"/>
        </w:rPr>
        <w:t xml:space="preserve">La Secretaria Técnica señala que se recabará la firma correspondiente </w:t>
      </w:r>
      <w:r w:rsidR="00514F88">
        <w:rPr>
          <w:rFonts w:eastAsia="Arial" w:cs="Arial"/>
          <w:szCs w:val="22"/>
          <w:lang w:val="es-ES"/>
        </w:rPr>
        <w:t xml:space="preserve">el día y hora que se le indique. </w:t>
      </w:r>
      <w:r w:rsidR="000E1860">
        <w:rPr>
          <w:rFonts w:eastAsia="Arial" w:cs="Arial"/>
          <w:szCs w:val="22"/>
          <w:lang w:val="es-ES"/>
        </w:rPr>
        <w:t xml:space="preserve"> </w:t>
      </w:r>
    </w:p>
    <w:p w14:paraId="4444EEFA" w14:textId="2BAB8C4F" w:rsidR="0056697B" w:rsidRDefault="0056697B" w:rsidP="0056697B">
      <w:pPr>
        <w:rPr>
          <w:rFonts w:eastAsia="Arial" w:cs="Arial"/>
          <w:b/>
          <w:bCs/>
          <w:color w:val="006078"/>
          <w:szCs w:val="22"/>
        </w:rPr>
      </w:pPr>
    </w:p>
    <w:p w14:paraId="6F326B58" w14:textId="77777777" w:rsidR="001F1A67" w:rsidRPr="00960677" w:rsidRDefault="001F1A67" w:rsidP="0056697B">
      <w:pPr>
        <w:rPr>
          <w:rFonts w:eastAsia="Arial" w:cs="Arial"/>
          <w:b/>
          <w:bCs/>
          <w:color w:val="006078"/>
          <w:szCs w:val="22"/>
        </w:rPr>
      </w:pPr>
    </w:p>
    <w:p w14:paraId="21103D79" w14:textId="724EE27E" w:rsidR="00C86FA3" w:rsidRPr="00960677" w:rsidRDefault="00C86FA3" w:rsidP="00C86FA3">
      <w:pPr>
        <w:pStyle w:val="Prrafodelista"/>
        <w:numPr>
          <w:ilvl w:val="0"/>
          <w:numId w:val="7"/>
        </w:numPr>
        <w:rPr>
          <w:rFonts w:eastAsia="Arial" w:cs="Arial"/>
          <w:b/>
          <w:bCs/>
          <w:color w:val="006078"/>
          <w:szCs w:val="22"/>
        </w:rPr>
      </w:pPr>
      <w:r w:rsidRPr="00960677">
        <w:rPr>
          <w:rFonts w:eastAsia="Arial" w:cs="Arial"/>
          <w:b/>
          <w:bCs/>
          <w:color w:val="006078"/>
          <w:szCs w:val="22"/>
        </w:rPr>
        <w:t>Presentación para conocimiento de seguimiento de acuerdos</w:t>
      </w:r>
    </w:p>
    <w:p w14:paraId="0712FF7C" w14:textId="77777777" w:rsidR="00771A6F" w:rsidRPr="00960677" w:rsidRDefault="00771A6F" w:rsidP="00C86FA3">
      <w:pPr>
        <w:rPr>
          <w:rFonts w:cs="Arial"/>
          <w:szCs w:val="22"/>
        </w:rPr>
      </w:pPr>
    </w:p>
    <w:p w14:paraId="7EDFF82F" w14:textId="5E6E2B63" w:rsidR="00C86FA3" w:rsidRPr="00960677" w:rsidRDefault="0056697B" w:rsidP="00C86FA3">
      <w:pPr>
        <w:rPr>
          <w:rFonts w:cs="Arial"/>
          <w:szCs w:val="22"/>
        </w:rPr>
      </w:pPr>
      <w:r w:rsidRPr="00960677">
        <w:rPr>
          <w:rFonts w:cs="Arial"/>
          <w:szCs w:val="22"/>
        </w:rPr>
        <w:t>La Secretaria Técnica expone</w:t>
      </w:r>
      <w:r w:rsidR="00D24A6C" w:rsidRPr="00960677">
        <w:rPr>
          <w:rFonts w:cs="Arial"/>
          <w:szCs w:val="22"/>
        </w:rPr>
        <w:t xml:space="preserve"> y pone a la vista </w:t>
      </w:r>
      <w:r w:rsidRPr="00960677">
        <w:rPr>
          <w:rFonts w:cs="Arial"/>
          <w:szCs w:val="22"/>
        </w:rPr>
        <w:t xml:space="preserve">el estado que guardan los acuerdos </w:t>
      </w:r>
      <w:r w:rsidR="00D24A6C" w:rsidRPr="00960677">
        <w:rPr>
          <w:rFonts w:cs="Arial"/>
          <w:szCs w:val="22"/>
        </w:rPr>
        <w:t>alcanzados por el C</w:t>
      </w:r>
      <w:r w:rsidRPr="00960677">
        <w:rPr>
          <w:rFonts w:cs="Arial"/>
          <w:szCs w:val="22"/>
        </w:rPr>
        <w:t>omité Coordinador:</w:t>
      </w:r>
    </w:p>
    <w:p w14:paraId="42396B94" w14:textId="40BEB34D" w:rsidR="00C86FA3" w:rsidRPr="00960677" w:rsidRDefault="00C86FA3" w:rsidP="00C86FA3">
      <w:pPr>
        <w:rPr>
          <w:rFonts w:eastAsia="Arial" w:cs="Arial"/>
          <w:b/>
          <w:bCs/>
          <w:color w:val="006078"/>
          <w:szCs w:val="22"/>
        </w:rPr>
      </w:pPr>
    </w:p>
    <w:tbl>
      <w:tblPr>
        <w:tblStyle w:val="Tablaconcuadrcula"/>
        <w:tblW w:w="5056" w:type="pct"/>
        <w:tblLayout w:type="fixed"/>
        <w:tblLook w:val="04A0" w:firstRow="1" w:lastRow="0" w:firstColumn="1" w:lastColumn="0" w:noHBand="0" w:noVBand="1"/>
      </w:tblPr>
      <w:tblGrid>
        <w:gridCol w:w="1651"/>
        <w:gridCol w:w="2000"/>
        <w:gridCol w:w="2582"/>
        <w:gridCol w:w="2694"/>
      </w:tblGrid>
      <w:tr w:rsidR="00FF79C0" w:rsidRPr="00E85BA4" w14:paraId="160CF110" w14:textId="77777777" w:rsidTr="00FF79C0">
        <w:tc>
          <w:tcPr>
            <w:tcW w:w="925" w:type="pct"/>
            <w:shd w:val="clear" w:color="auto" w:fill="E2EFD9" w:themeFill="accent6" w:themeFillTint="33"/>
          </w:tcPr>
          <w:p w14:paraId="2F9BF6FE" w14:textId="77777777" w:rsidR="00CE4423" w:rsidRPr="00E85BA4" w:rsidRDefault="00CE4423" w:rsidP="003E543B">
            <w:pPr>
              <w:contextualSpacing/>
              <w:jc w:val="center"/>
              <w:rPr>
                <w:rFonts w:eastAsia="Arial" w:cs="Arial"/>
                <w:b/>
                <w:sz w:val="20"/>
                <w:szCs w:val="20"/>
              </w:rPr>
            </w:pPr>
            <w:r w:rsidRPr="00E85BA4">
              <w:rPr>
                <w:rFonts w:eastAsia="Arial" w:cs="Arial"/>
                <w:b/>
                <w:sz w:val="20"/>
                <w:szCs w:val="20"/>
              </w:rPr>
              <w:lastRenderedPageBreak/>
              <w:t>Año</w:t>
            </w:r>
          </w:p>
        </w:tc>
        <w:tc>
          <w:tcPr>
            <w:tcW w:w="1120" w:type="pct"/>
            <w:shd w:val="clear" w:color="auto" w:fill="E2EFD9" w:themeFill="accent6" w:themeFillTint="33"/>
          </w:tcPr>
          <w:p w14:paraId="0D5F3ADB" w14:textId="02FCDAAD" w:rsidR="00CE4423" w:rsidRPr="00E85BA4" w:rsidRDefault="00CE4423" w:rsidP="003E543B">
            <w:pPr>
              <w:contextualSpacing/>
              <w:jc w:val="center"/>
              <w:rPr>
                <w:rFonts w:eastAsia="Arial" w:cs="Arial"/>
                <w:b/>
                <w:sz w:val="20"/>
                <w:szCs w:val="20"/>
              </w:rPr>
            </w:pPr>
            <w:r w:rsidRPr="00E85BA4">
              <w:rPr>
                <w:rFonts w:eastAsia="Arial" w:cs="Arial"/>
                <w:b/>
                <w:sz w:val="20"/>
                <w:szCs w:val="20"/>
              </w:rPr>
              <w:t xml:space="preserve">Número y fecha </w:t>
            </w:r>
          </w:p>
        </w:tc>
        <w:tc>
          <w:tcPr>
            <w:tcW w:w="1446" w:type="pct"/>
            <w:shd w:val="clear" w:color="auto" w:fill="E2EFD9" w:themeFill="accent6" w:themeFillTint="33"/>
          </w:tcPr>
          <w:p w14:paraId="1961891A" w14:textId="77777777" w:rsidR="00CE4423" w:rsidRPr="00E85BA4" w:rsidRDefault="00CE4423" w:rsidP="000076B9">
            <w:pPr>
              <w:contextualSpacing/>
              <w:jc w:val="center"/>
              <w:rPr>
                <w:rFonts w:eastAsia="Arial" w:cs="Arial"/>
                <w:b/>
                <w:sz w:val="20"/>
                <w:szCs w:val="20"/>
              </w:rPr>
            </w:pPr>
            <w:r w:rsidRPr="00E85BA4">
              <w:rPr>
                <w:rFonts w:eastAsia="Arial" w:cs="Arial"/>
                <w:b/>
                <w:sz w:val="20"/>
                <w:szCs w:val="20"/>
              </w:rPr>
              <w:t>Asunto</w:t>
            </w:r>
          </w:p>
        </w:tc>
        <w:tc>
          <w:tcPr>
            <w:tcW w:w="1509" w:type="pct"/>
            <w:shd w:val="clear" w:color="auto" w:fill="E2EFD9" w:themeFill="accent6" w:themeFillTint="33"/>
          </w:tcPr>
          <w:p w14:paraId="0D83D848" w14:textId="3F4785E0" w:rsidR="00CE4423" w:rsidRPr="002E121F" w:rsidRDefault="00CE4423" w:rsidP="001F1A67">
            <w:pPr>
              <w:ind w:left="69" w:hanging="69"/>
              <w:contextualSpacing/>
              <w:jc w:val="center"/>
              <w:rPr>
                <w:rFonts w:eastAsia="Arial" w:cs="Arial"/>
                <w:b/>
                <w:sz w:val="20"/>
                <w:szCs w:val="20"/>
              </w:rPr>
            </w:pPr>
            <w:r w:rsidRPr="002E121F">
              <w:rPr>
                <w:rFonts w:eastAsia="Arial" w:cs="Arial"/>
                <w:b/>
                <w:sz w:val="20"/>
                <w:szCs w:val="20"/>
              </w:rPr>
              <w:t>Estado</w:t>
            </w:r>
          </w:p>
        </w:tc>
      </w:tr>
      <w:tr w:rsidR="00511D23" w:rsidRPr="00E85BA4" w14:paraId="5479DC64" w14:textId="77777777" w:rsidTr="00FF79C0">
        <w:tc>
          <w:tcPr>
            <w:tcW w:w="925" w:type="pct"/>
          </w:tcPr>
          <w:p w14:paraId="0988C16A" w14:textId="77777777" w:rsidR="00511D23" w:rsidRPr="00E85BA4" w:rsidRDefault="00511D23" w:rsidP="00511D23">
            <w:pPr>
              <w:pStyle w:val="TableParagraph"/>
              <w:ind w:left="107" w:right="181"/>
              <w:jc w:val="center"/>
              <w:rPr>
                <w:rFonts w:ascii="Arial" w:eastAsia="Arial" w:hAnsi="Arial" w:cs="Arial"/>
                <w:sz w:val="20"/>
                <w:szCs w:val="20"/>
                <w:lang w:val="es-ES_tradnl" w:bidi="ar-SA"/>
              </w:rPr>
            </w:pPr>
          </w:p>
          <w:p w14:paraId="5E70C7BD" w14:textId="77777777" w:rsidR="00511D23" w:rsidRPr="00E85BA4" w:rsidRDefault="00511D23" w:rsidP="00511D23">
            <w:pPr>
              <w:pStyle w:val="TableParagraph"/>
              <w:ind w:left="107" w:right="181"/>
              <w:jc w:val="center"/>
              <w:rPr>
                <w:rFonts w:ascii="Arial" w:eastAsia="Arial" w:hAnsi="Arial" w:cs="Arial"/>
                <w:sz w:val="20"/>
                <w:szCs w:val="20"/>
                <w:lang w:val="es-ES_tradnl" w:bidi="ar-SA"/>
              </w:rPr>
            </w:pPr>
          </w:p>
          <w:p w14:paraId="27AB7B66" w14:textId="77777777" w:rsidR="00511D23" w:rsidRPr="00E85BA4" w:rsidRDefault="00511D23" w:rsidP="00511D23">
            <w:pPr>
              <w:pStyle w:val="TableParagraph"/>
              <w:ind w:left="0" w:right="181"/>
              <w:rPr>
                <w:rFonts w:ascii="Arial" w:eastAsia="Arial" w:hAnsi="Arial" w:cs="Arial"/>
                <w:sz w:val="20"/>
                <w:szCs w:val="20"/>
                <w:lang w:val="es-ES_tradnl" w:bidi="ar-SA"/>
              </w:rPr>
            </w:pPr>
          </w:p>
          <w:p w14:paraId="78A9B472" w14:textId="77777777" w:rsidR="00511D23" w:rsidRPr="00E85BA4" w:rsidRDefault="00511D23" w:rsidP="00511D23">
            <w:pPr>
              <w:pStyle w:val="TableParagraph"/>
              <w:ind w:left="107" w:right="181"/>
              <w:jc w:val="center"/>
              <w:rPr>
                <w:rFonts w:ascii="Arial" w:eastAsia="Arial" w:hAnsi="Arial" w:cs="Arial"/>
                <w:sz w:val="20"/>
                <w:szCs w:val="20"/>
                <w:lang w:val="es-ES_tradnl" w:bidi="ar-SA"/>
              </w:rPr>
            </w:pPr>
          </w:p>
          <w:p w14:paraId="217C62B1" w14:textId="77777777" w:rsidR="00511D23" w:rsidRPr="00E85BA4" w:rsidRDefault="00511D23" w:rsidP="00511D23">
            <w:pPr>
              <w:pStyle w:val="TableParagraph"/>
              <w:ind w:left="174" w:right="174"/>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2019</w:t>
            </w:r>
          </w:p>
          <w:p w14:paraId="3BE2DBB8" w14:textId="77777777" w:rsidR="00511D23" w:rsidRPr="00E85BA4" w:rsidRDefault="00511D23" w:rsidP="00511D23">
            <w:pPr>
              <w:pStyle w:val="TableParagraph"/>
              <w:ind w:left="0" w:right="175"/>
              <w:rPr>
                <w:rFonts w:ascii="Arial" w:eastAsia="Arial" w:hAnsi="Arial" w:cs="Arial"/>
                <w:sz w:val="20"/>
                <w:szCs w:val="20"/>
                <w:lang w:val="es-ES_tradnl" w:bidi="ar-SA"/>
              </w:rPr>
            </w:pPr>
          </w:p>
        </w:tc>
        <w:tc>
          <w:tcPr>
            <w:tcW w:w="1120" w:type="pct"/>
          </w:tcPr>
          <w:p w14:paraId="0913FD43" w14:textId="39AEA79B" w:rsidR="00511D23" w:rsidRPr="00E85BA4" w:rsidRDefault="00511D23" w:rsidP="00511D23">
            <w:pPr>
              <w:pStyle w:val="TableParagraph"/>
              <w:ind w:left="0"/>
              <w:rPr>
                <w:rFonts w:ascii="Arial" w:eastAsia="Arial" w:hAnsi="Arial" w:cs="Arial"/>
                <w:sz w:val="20"/>
                <w:szCs w:val="20"/>
                <w:lang w:val="es-ES_tradnl" w:bidi="ar-SA"/>
              </w:rPr>
            </w:pPr>
            <w:r w:rsidRPr="00E85BA4">
              <w:rPr>
                <w:rFonts w:ascii="Arial" w:eastAsia="Arial" w:hAnsi="Arial" w:cs="Arial"/>
                <w:sz w:val="20"/>
                <w:szCs w:val="20"/>
                <w:lang w:val="es-ES_tradnl" w:bidi="ar-SA"/>
              </w:rPr>
              <w:t>A.CC.2019.18</w:t>
            </w:r>
            <w:r w:rsidR="000076B9">
              <w:rPr>
                <w:rFonts w:ascii="Arial" w:eastAsia="Arial" w:hAnsi="Arial" w:cs="Arial"/>
                <w:sz w:val="20"/>
                <w:szCs w:val="20"/>
                <w:lang w:val="es-ES_tradnl" w:bidi="ar-SA"/>
              </w:rPr>
              <w:t xml:space="preserve"> </w:t>
            </w:r>
            <w:r w:rsidRPr="00E85BA4">
              <w:rPr>
                <w:rFonts w:ascii="Arial" w:eastAsia="Arial" w:hAnsi="Arial" w:cs="Arial"/>
                <w:sz w:val="20"/>
                <w:szCs w:val="20"/>
                <w:lang w:val="es-ES_tradnl" w:bidi="ar-SA"/>
              </w:rPr>
              <w:t>del 27 de agosto de 2019</w:t>
            </w:r>
          </w:p>
        </w:tc>
        <w:tc>
          <w:tcPr>
            <w:tcW w:w="1446" w:type="pct"/>
          </w:tcPr>
          <w:p w14:paraId="5EE79787" w14:textId="56AE3287" w:rsidR="00511D23" w:rsidRPr="006B5336" w:rsidRDefault="00511D23" w:rsidP="000076B9">
            <w:pPr>
              <w:pStyle w:val="TableParagraph"/>
              <w:spacing w:line="223" w:lineRule="exact"/>
              <w:ind w:left="0" w:right="34"/>
              <w:rPr>
                <w:rFonts w:ascii="Arial" w:eastAsia="Arial" w:hAnsi="Arial" w:cs="Arial"/>
                <w:sz w:val="20"/>
                <w:szCs w:val="20"/>
                <w:lang w:val="es-ES_tradnl" w:bidi="ar-SA"/>
              </w:rPr>
            </w:pPr>
            <w:r w:rsidRPr="006B5336">
              <w:rPr>
                <w:rFonts w:ascii="Arial" w:eastAsia="Arial" w:hAnsi="Arial" w:cs="Arial"/>
                <w:sz w:val="20"/>
                <w:szCs w:val="20"/>
                <w:lang w:val="es-ES_tradnl" w:bidi="ar-SA"/>
              </w:rPr>
              <w:t xml:space="preserve">Que cada instancia involucrada en los procesos de seguimiento de la licitación LPL 01/2019, llevada a cabo por la Secretaría de Administración del Poder Ejecutivo de Jalisco, y que fue objeto del Acuerdo A.CC.2019.8, determinado en la Sesión Extraordinaria del 8 de abril, será la responsable de informar a este Comité los avances y resultados obtenidos de acuerdo </w:t>
            </w:r>
            <w:r w:rsidR="00D20951">
              <w:rPr>
                <w:rFonts w:ascii="Arial" w:eastAsia="Arial" w:hAnsi="Arial" w:cs="Arial"/>
                <w:sz w:val="20"/>
                <w:szCs w:val="20"/>
                <w:lang w:val="es-ES_tradnl" w:bidi="ar-SA"/>
              </w:rPr>
              <w:t xml:space="preserve">con </w:t>
            </w:r>
            <w:r w:rsidRPr="006B5336">
              <w:rPr>
                <w:rFonts w:ascii="Arial" w:eastAsia="Arial" w:hAnsi="Arial" w:cs="Arial"/>
                <w:sz w:val="20"/>
                <w:szCs w:val="20"/>
                <w:lang w:val="es-ES_tradnl" w:bidi="ar-SA"/>
              </w:rPr>
              <w:t xml:space="preserve">los tiempos que la </w:t>
            </w:r>
            <w:r w:rsidR="00D20951">
              <w:rPr>
                <w:rFonts w:ascii="Arial" w:eastAsia="Arial" w:hAnsi="Arial" w:cs="Arial"/>
                <w:sz w:val="20"/>
                <w:szCs w:val="20"/>
                <w:lang w:val="es-ES_tradnl" w:bidi="ar-SA"/>
              </w:rPr>
              <w:t>l</w:t>
            </w:r>
            <w:r w:rsidRPr="006B5336">
              <w:rPr>
                <w:rFonts w:ascii="Arial" w:eastAsia="Arial" w:hAnsi="Arial" w:cs="Arial"/>
                <w:sz w:val="20"/>
                <w:szCs w:val="20"/>
                <w:lang w:val="es-ES_tradnl" w:bidi="ar-SA"/>
              </w:rPr>
              <w:t>ey marque.</w:t>
            </w:r>
          </w:p>
        </w:tc>
        <w:tc>
          <w:tcPr>
            <w:tcW w:w="1509" w:type="pct"/>
          </w:tcPr>
          <w:p w14:paraId="1A4E6DF3" w14:textId="77777777" w:rsidR="00511D23" w:rsidRPr="006B5336" w:rsidRDefault="00511D23" w:rsidP="00511D23">
            <w:pPr>
              <w:pStyle w:val="TableParagraph"/>
              <w:spacing w:line="223" w:lineRule="exact"/>
              <w:ind w:left="0"/>
              <w:rPr>
                <w:rFonts w:ascii="Arial" w:eastAsia="Arial" w:hAnsi="Arial" w:cs="Arial"/>
                <w:sz w:val="20"/>
                <w:szCs w:val="20"/>
                <w:lang w:val="es-ES_tradnl" w:bidi="ar-SA"/>
              </w:rPr>
            </w:pPr>
            <w:r w:rsidRPr="006B5336">
              <w:rPr>
                <w:rFonts w:ascii="Arial" w:eastAsia="Arial" w:hAnsi="Arial" w:cs="Arial"/>
                <w:sz w:val="20"/>
                <w:szCs w:val="20"/>
                <w:lang w:val="es-ES_tradnl" w:bidi="ar-SA"/>
              </w:rPr>
              <w:t xml:space="preserve">En proceso </w:t>
            </w:r>
          </w:p>
          <w:p w14:paraId="0AB17248" w14:textId="4DDCD433" w:rsidR="00511D23" w:rsidRPr="006B5336" w:rsidRDefault="00511D23" w:rsidP="00511D23">
            <w:pPr>
              <w:pStyle w:val="TableParagraph"/>
              <w:numPr>
                <w:ilvl w:val="0"/>
                <w:numId w:val="16"/>
              </w:numPr>
              <w:spacing w:line="223" w:lineRule="exact"/>
              <w:ind w:left="176" w:hanging="176"/>
              <w:jc w:val="both"/>
              <w:rPr>
                <w:rFonts w:ascii="Arial" w:eastAsia="Arial" w:hAnsi="Arial" w:cs="Arial"/>
                <w:sz w:val="18"/>
                <w:szCs w:val="18"/>
                <w:lang w:val="es-ES_tradnl" w:bidi="ar-SA"/>
              </w:rPr>
            </w:pPr>
            <w:r w:rsidRPr="006B5336">
              <w:rPr>
                <w:rFonts w:ascii="Arial" w:eastAsia="Arial" w:hAnsi="Arial" w:cs="Arial"/>
                <w:sz w:val="20"/>
                <w:szCs w:val="20"/>
                <w:lang w:val="es-ES_tradnl" w:bidi="ar-SA"/>
              </w:rPr>
              <w:t>No se ha recibido ningún informe</w:t>
            </w:r>
          </w:p>
        </w:tc>
      </w:tr>
      <w:tr w:rsidR="006B5336" w:rsidRPr="00E85BA4" w14:paraId="5AA38F18" w14:textId="77777777" w:rsidTr="00FF79C0">
        <w:tc>
          <w:tcPr>
            <w:tcW w:w="925" w:type="pct"/>
            <w:vMerge w:val="restart"/>
          </w:tcPr>
          <w:p w14:paraId="6208D6EC"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0829F979"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4D545359" w14:textId="77777777" w:rsidR="006B5336" w:rsidRDefault="006B5336" w:rsidP="00511D23">
            <w:pPr>
              <w:pStyle w:val="TableParagraph"/>
              <w:ind w:left="0" w:right="317"/>
              <w:rPr>
                <w:rFonts w:ascii="Arial" w:eastAsia="Arial" w:hAnsi="Arial" w:cs="Arial"/>
                <w:b/>
                <w:sz w:val="36"/>
                <w:szCs w:val="20"/>
                <w:lang w:val="es-ES_tradnl" w:bidi="ar-SA"/>
              </w:rPr>
            </w:pPr>
          </w:p>
          <w:p w14:paraId="6759B9AF"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30361006"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2D2DE8BB"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7F766857"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666952F2"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222DFEE3"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3809CBCF"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2ACA8CC6" w14:textId="6F589B1F" w:rsidR="006B5336" w:rsidRDefault="006B5336" w:rsidP="00511D23">
            <w:pPr>
              <w:pStyle w:val="TableParagraph"/>
              <w:ind w:left="317" w:right="317"/>
              <w:jc w:val="center"/>
              <w:rPr>
                <w:rFonts w:ascii="Arial" w:eastAsia="Arial" w:hAnsi="Arial" w:cs="Arial"/>
                <w:b/>
                <w:sz w:val="36"/>
                <w:szCs w:val="20"/>
                <w:lang w:val="es-ES_tradnl" w:bidi="ar-SA"/>
              </w:rPr>
            </w:pPr>
          </w:p>
          <w:p w14:paraId="3543F9DC" w14:textId="654FF26A" w:rsidR="006B5336" w:rsidRDefault="006B5336" w:rsidP="00511D23">
            <w:pPr>
              <w:pStyle w:val="TableParagraph"/>
              <w:ind w:left="317" w:right="317"/>
              <w:jc w:val="center"/>
              <w:rPr>
                <w:rFonts w:ascii="Arial" w:eastAsia="Arial" w:hAnsi="Arial" w:cs="Arial"/>
                <w:b/>
                <w:sz w:val="36"/>
                <w:szCs w:val="20"/>
                <w:lang w:val="es-ES_tradnl" w:bidi="ar-SA"/>
              </w:rPr>
            </w:pPr>
          </w:p>
          <w:p w14:paraId="5225E5E5" w14:textId="77777777" w:rsidR="006B5336" w:rsidRDefault="006B5336" w:rsidP="006B5336">
            <w:pPr>
              <w:pStyle w:val="TableParagraph"/>
              <w:ind w:left="0" w:right="317"/>
              <w:rPr>
                <w:rFonts w:ascii="Arial" w:eastAsia="Arial" w:hAnsi="Arial" w:cs="Arial"/>
                <w:b/>
                <w:sz w:val="36"/>
                <w:szCs w:val="20"/>
                <w:lang w:val="es-ES_tradnl" w:bidi="ar-SA"/>
              </w:rPr>
            </w:pPr>
          </w:p>
          <w:p w14:paraId="370E669B" w14:textId="6ADC9199" w:rsidR="006B5336" w:rsidRPr="00E85BA4" w:rsidRDefault="006B5336" w:rsidP="00511D23">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4080272E" w14:textId="77777777" w:rsidR="006B5336" w:rsidRDefault="006B5336" w:rsidP="00511D23">
            <w:pPr>
              <w:pStyle w:val="TableParagraph"/>
              <w:ind w:left="0" w:right="173"/>
              <w:rPr>
                <w:rFonts w:ascii="Arial" w:eastAsia="Arial" w:hAnsi="Arial" w:cs="Arial"/>
                <w:b/>
                <w:sz w:val="36"/>
                <w:szCs w:val="20"/>
                <w:lang w:val="es-ES_tradnl" w:bidi="ar-SA"/>
              </w:rPr>
            </w:pPr>
          </w:p>
          <w:p w14:paraId="0F6BF2B2" w14:textId="77777777" w:rsidR="006B5336" w:rsidRPr="00511D23" w:rsidRDefault="006B5336" w:rsidP="006B5336">
            <w:pPr>
              <w:pStyle w:val="TableParagraph"/>
              <w:ind w:left="0" w:right="173"/>
              <w:rPr>
                <w:rFonts w:ascii="Arial" w:eastAsia="Arial" w:hAnsi="Arial" w:cs="Arial"/>
                <w:sz w:val="20"/>
                <w:szCs w:val="20"/>
                <w:lang w:val="es-ES_tradnl" w:bidi="ar-SA"/>
              </w:rPr>
            </w:pPr>
          </w:p>
          <w:p w14:paraId="3B4A481E"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2BBD7C3E" w14:textId="77777777" w:rsidR="006B5336" w:rsidRDefault="006B5336" w:rsidP="00511D23">
            <w:pPr>
              <w:pStyle w:val="TableParagraph"/>
              <w:ind w:left="317" w:right="317"/>
              <w:jc w:val="center"/>
              <w:rPr>
                <w:rFonts w:ascii="Arial" w:eastAsia="Arial" w:hAnsi="Arial" w:cs="Arial"/>
                <w:b/>
                <w:sz w:val="36"/>
                <w:szCs w:val="20"/>
                <w:lang w:val="es-ES_tradnl" w:bidi="ar-SA"/>
              </w:rPr>
            </w:pPr>
          </w:p>
          <w:p w14:paraId="3E832A04" w14:textId="77777777" w:rsidR="006B5336" w:rsidRPr="0086585B" w:rsidRDefault="006B5336" w:rsidP="00511D23">
            <w:pPr>
              <w:pStyle w:val="TableParagraph"/>
              <w:ind w:left="0" w:right="317"/>
              <w:rPr>
                <w:rFonts w:ascii="Arial" w:eastAsia="Arial" w:hAnsi="Arial" w:cs="Arial"/>
                <w:b/>
                <w:sz w:val="36"/>
                <w:szCs w:val="20"/>
                <w:lang w:val="es-ES_tradnl" w:bidi="ar-SA"/>
              </w:rPr>
            </w:pPr>
          </w:p>
        </w:tc>
        <w:tc>
          <w:tcPr>
            <w:tcW w:w="1120" w:type="pct"/>
          </w:tcPr>
          <w:p w14:paraId="48EFAFE6" w14:textId="73D5532F" w:rsidR="006B5336" w:rsidRPr="004E7AC5" w:rsidRDefault="006B5336" w:rsidP="00511D23">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A.CC.2020.8</w:t>
            </w:r>
            <w:r>
              <w:rPr>
                <w:rFonts w:ascii="Arial" w:eastAsia="Arial" w:hAnsi="Arial" w:cs="Arial"/>
                <w:sz w:val="20"/>
                <w:szCs w:val="20"/>
                <w:lang w:val="es-ES_tradnl" w:bidi="ar-SA"/>
              </w:rPr>
              <w:t xml:space="preserve"> del 10 de agosto de 2020</w:t>
            </w:r>
          </w:p>
        </w:tc>
        <w:tc>
          <w:tcPr>
            <w:tcW w:w="1446" w:type="pct"/>
          </w:tcPr>
          <w:p w14:paraId="2E3BD93B" w14:textId="5FD354CF" w:rsidR="006B5336" w:rsidRPr="006B5336" w:rsidRDefault="006B5336" w:rsidP="000076B9">
            <w:pPr>
              <w:pStyle w:val="TableParagraph"/>
              <w:spacing w:line="223" w:lineRule="exact"/>
              <w:ind w:left="0" w:right="123"/>
              <w:rPr>
                <w:rFonts w:ascii="Arial" w:eastAsia="Arial" w:hAnsi="Arial" w:cs="Arial"/>
                <w:sz w:val="20"/>
                <w:szCs w:val="20"/>
                <w:lang w:val="es-ES_tradnl" w:bidi="ar-SA"/>
              </w:rPr>
            </w:pPr>
            <w:r w:rsidRPr="006B5336">
              <w:rPr>
                <w:rFonts w:ascii="Arial" w:eastAsia="Arial" w:hAnsi="Arial" w:cs="Arial"/>
                <w:sz w:val="20"/>
                <w:szCs w:val="20"/>
                <w:lang w:val="es-ES_tradnl" w:bidi="ar-SA"/>
              </w:rPr>
              <w:t xml:space="preserve">Se aprueba la propuesta de Recomendación para el Fortalecimiento Institucional de la Contraloría Social en los Municipios del Estado de Jalisco, aprobada por la Comisión Ejecutiva de la Secretaría Ejecutiva del Sistema Estatal Anticorrupción </w:t>
            </w:r>
            <w:r w:rsidR="00D20951">
              <w:rPr>
                <w:rFonts w:ascii="Arial" w:eastAsia="Arial" w:hAnsi="Arial" w:cs="Arial"/>
                <w:sz w:val="20"/>
                <w:szCs w:val="20"/>
                <w:lang w:val="es-ES_tradnl" w:bidi="ar-SA"/>
              </w:rPr>
              <w:t xml:space="preserve">de Jalisco </w:t>
            </w:r>
            <w:r w:rsidRPr="006B5336">
              <w:rPr>
                <w:rFonts w:ascii="Arial" w:eastAsia="Arial" w:hAnsi="Arial" w:cs="Arial"/>
                <w:sz w:val="20"/>
                <w:szCs w:val="20"/>
                <w:lang w:val="es-ES_tradnl" w:bidi="ar-SA"/>
              </w:rPr>
              <w:t>y se instruye a la Secretaria Técnica para que la haga del conocimiento a las autoridades a las que va dirigida.</w:t>
            </w:r>
          </w:p>
        </w:tc>
        <w:tc>
          <w:tcPr>
            <w:tcW w:w="1509" w:type="pct"/>
          </w:tcPr>
          <w:p w14:paraId="4BFDADDF" w14:textId="77777777" w:rsidR="006B5336" w:rsidRPr="006B5336" w:rsidRDefault="006B5336" w:rsidP="00511D23">
            <w:pPr>
              <w:pStyle w:val="TableParagraph"/>
              <w:spacing w:line="223" w:lineRule="exact"/>
              <w:ind w:left="0"/>
              <w:rPr>
                <w:rFonts w:ascii="Arial" w:eastAsia="Arial" w:hAnsi="Arial" w:cs="Arial"/>
                <w:sz w:val="20"/>
                <w:szCs w:val="20"/>
                <w:lang w:val="es-ES_tradnl" w:bidi="ar-SA"/>
              </w:rPr>
            </w:pPr>
            <w:r w:rsidRPr="006B5336">
              <w:rPr>
                <w:rFonts w:ascii="Arial" w:eastAsia="Arial" w:hAnsi="Arial" w:cs="Arial"/>
                <w:sz w:val="20"/>
                <w:szCs w:val="20"/>
                <w:lang w:val="es-ES_tradnl" w:bidi="ar-SA"/>
              </w:rPr>
              <w:t>En proceso</w:t>
            </w:r>
          </w:p>
          <w:p w14:paraId="5E0410E3" w14:textId="19D2758C" w:rsidR="006B5336" w:rsidRPr="006B5336" w:rsidRDefault="006B5336" w:rsidP="00511D23">
            <w:pPr>
              <w:pStyle w:val="TableParagraph"/>
              <w:numPr>
                <w:ilvl w:val="0"/>
                <w:numId w:val="22"/>
              </w:numPr>
              <w:spacing w:line="223" w:lineRule="exact"/>
              <w:ind w:left="175" w:hanging="142"/>
              <w:jc w:val="both"/>
              <w:rPr>
                <w:rFonts w:ascii="Arial" w:eastAsia="Arial" w:hAnsi="Arial" w:cs="Arial"/>
                <w:sz w:val="20"/>
                <w:szCs w:val="20"/>
                <w:lang w:val="es-ES_tradnl" w:bidi="ar-SA"/>
              </w:rPr>
            </w:pPr>
            <w:r w:rsidRPr="006B5336">
              <w:rPr>
                <w:rFonts w:ascii="Arial" w:eastAsia="Arial" w:hAnsi="Arial" w:cs="Arial"/>
                <w:sz w:val="20"/>
                <w:szCs w:val="20"/>
                <w:lang w:val="es-ES_tradnl" w:bidi="ar-SA"/>
              </w:rPr>
              <w:t>El 9 y 13 de octubre se notificaron 250 correos electrónicos a los Presidentes Municipales y a sus respectivos Titulares de los OIC</w:t>
            </w:r>
          </w:p>
          <w:p w14:paraId="5D08BC3D" w14:textId="39F42D03" w:rsidR="006B5336" w:rsidRPr="006B5336" w:rsidRDefault="006B5336" w:rsidP="00511D23">
            <w:pPr>
              <w:pStyle w:val="TableParagraph"/>
              <w:numPr>
                <w:ilvl w:val="0"/>
                <w:numId w:val="22"/>
              </w:numPr>
              <w:spacing w:line="223" w:lineRule="exact"/>
              <w:ind w:left="175" w:hanging="142"/>
              <w:jc w:val="both"/>
              <w:rPr>
                <w:rFonts w:ascii="Arial" w:eastAsia="Arial" w:hAnsi="Arial" w:cs="Arial"/>
                <w:sz w:val="20"/>
                <w:szCs w:val="20"/>
                <w:lang w:val="es-ES_tradnl" w:bidi="ar-SA"/>
              </w:rPr>
            </w:pPr>
            <w:r w:rsidRPr="006B5336">
              <w:rPr>
                <w:rFonts w:ascii="Arial" w:eastAsia="Arial" w:hAnsi="Arial" w:cs="Arial"/>
                <w:sz w:val="20"/>
                <w:szCs w:val="20"/>
                <w:lang w:val="es-ES_tradnl" w:bidi="ar-SA"/>
              </w:rPr>
              <w:t>Se otorgó un plazo de 15 días a partir de la recepción del oficio para manifestarse sobre la aceptación o rechazo de la recomendación</w:t>
            </w:r>
          </w:p>
          <w:p w14:paraId="64A9A172" w14:textId="79D8AEC3" w:rsidR="006B5336" w:rsidRPr="00E61416" w:rsidRDefault="006B5336" w:rsidP="00E61416">
            <w:pPr>
              <w:pStyle w:val="TableParagraph"/>
              <w:numPr>
                <w:ilvl w:val="0"/>
                <w:numId w:val="22"/>
              </w:numPr>
              <w:spacing w:line="223" w:lineRule="exact"/>
              <w:ind w:left="175" w:hanging="142"/>
              <w:jc w:val="both"/>
              <w:rPr>
                <w:rFonts w:ascii="Arial" w:eastAsia="Arial" w:hAnsi="Arial" w:cs="Arial"/>
                <w:sz w:val="20"/>
                <w:szCs w:val="20"/>
                <w:lang w:val="es-ES_tradnl" w:bidi="ar-SA"/>
              </w:rPr>
            </w:pPr>
            <w:r w:rsidRPr="006B5336">
              <w:rPr>
                <w:rFonts w:ascii="Arial" w:eastAsia="Arial" w:hAnsi="Arial" w:cs="Arial"/>
                <w:sz w:val="20"/>
                <w:szCs w:val="20"/>
                <w:lang w:val="es-ES_tradnl" w:bidi="ar-SA"/>
              </w:rPr>
              <w:t>Se recibió respuesta, aceptando la recomendación por parte de</w:t>
            </w:r>
            <w:r w:rsidR="00E61416">
              <w:rPr>
                <w:rFonts w:ascii="Arial" w:eastAsia="Arial" w:hAnsi="Arial" w:cs="Arial"/>
                <w:sz w:val="20"/>
                <w:szCs w:val="20"/>
                <w:lang w:val="es-ES_tradnl" w:bidi="ar-SA"/>
              </w:rPr>
              <w:t xml:space="preserve"> </w:t>
            </w:r>
            <w:r w:rsidRPr="00E61416">
              <w:rPr>
                <w:rFonts w:ascii="Arial" w:eastAsia="Arial" w:hAnsi="Arial" w:cs="Arial"/>
                <w:sz w:val="20"/>
                <w:szCs w:val="20"/>
                <w:lang w:val="es-ES_tradnl" w:bidi="ar-SA"/>
              </w:rPr>
              <w:t>TOIC de Guadalajara</w:t>
            </w:r>
            <w:r w:rsidR="00E61416">
              <w:rPr>
                <w:rFonts w:ascii="Arial" w:eastAsia="Arial" w:hAnsi="Arial" w:cs="Arial"/>
                <w:sz w:val="20"/>
                <w:szCs w:val="20"/>
                <w:lang w:val="es-ES_tradnl" w:bidi="ar-SA"/>
              </w:rPr>
              <w:t xml:space="preserve"> y </w:t>
            </w:r>
            <w:r w:rsidRPr="00E61416">
              <w:rPr>
                <w:rFonts w:ascii="Arial" w:eastAsia="Arial" w:hAnsi="Arial" w:cs="Arial"/>
                <w:sz w:val="20"/>
                <w:szCs w:val="20"/>
                <w:lang w:val="es-ES_tradnl" w:bidi="ar-SA"/>
              </w:rPr>
              <w:t xml:space="preserve">TOIC de Zapopan </w:t>
            </w:r>
          </w:p>
        </w:tc>
      </w:tr>
      <w:tr w:rsidR="006B5336" w:rsidRPr="00E85BA4" w14:paraId="4376BC6D" w14:textId="77777777" w:rsidTr="00FF79C0">
        <w:tc>
          <w:tcPr>
            <w:tcW w:w="925" w:type="pct"/>
            <w:vMerge/>
          </w:tcPr>
          <w:p w14:paraId="4FB56F26" w14:textId="77777777" w:rsidR="006B5336" w:rsidRPr="0086585B" w:rsidRDefault="006B5336" w:rsidP="00511D23">
            <w:pPr>
              <w:pStyle w:val="TableParagraph"/>
              <w:ind w:left="0" w:right="317"/>
              <w:rPr>
                <w:rFonts w:ascii="Arial" w:eastAsia="Arial" w:hAnsi="Arial" w:cs="Arial"/>
                <w:b/>
                <w:sz w:val="36"/>
                <w:szCs w:val="20"/>
                <w:lang w:val="es-ES_tradnl" w:bidi="ar-SA"/>
              </w:rPr>
            </w:pPr>
          </w:p>
        </w:tc>
        <w:tc>
          <w:tcPr>
            <w:tcW w:w="1120" w:type="pct"/>
          </w:tcPr>
          <w:p w14:paraId="7E75E010" w14:textId="289D9814" w:rsidR="006B5336" w:rsidRPr="004E7AC5" w:rsidRDefault="006B5336" w:rsidP="00511D23">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9 del 10 de agosto de 2020</w:t>
            </w:r>
          </w:p>
        </w:tc>
        <w:tc>
          <w:tcPr>
            <w:tcW w:w="1446" w:type="pct"/>
          </w:tcPr>
          <w:p w14:paraId="0B21CF29" w14:textId="37E2F1FC" w:rsidR="006B5336" w:rsidRPr="004050DB" w:rsidRDefault="006B5336" w:rsidP="000076B9">
            <w:pPr>
              <w:pStyle w:val="TableParagraph"/>
              <w:spacing w:line="223" w:lineRule="exact"/>
              <w:ind w:left="0" w:right="123"/>
              <w:rPr>
                <w:rFonts w:ascii="Arial" w:eastAsia="Arial" w:hAnsi="Arial" w:cs="Arial"/>
                <w:sz w:val="20"/>
                <w:szCs w:val="20"/>
                <w:lang w:val="es-ES_tradnl" w:bidi="ar-SA"/>
              </w:rPr>
            </w:pPr>
            <w:r w:rsidRPr="00EF3C77">
              <w:rPr>
                <w:rFonts w:ascii="Arial" w:eastAsia="Arial" w:hAnsi="Arial" w:cs="Arial"/>
                <w:sz w:val="20"/>
                <w:szCs w:val="20"/>
                <w:lang w:val="es-ES_tradnl" w:bidi="ar-SA"/>
              </w:rPr>
              <w:t xml:space="preserve">Se le tiene presentando a la Secretaria Técnica la propuesta de diseño curricular del curso </w:t>
            </w:r>
            <w:r w:rsidR="00D20951">
              <w:rPr>
                <w:rFonts w:ascii="Arial" w:eastAsia="Arial" w:hAnsi="Arial" w:cs="Arial"/>
                <w:sz w:val="20"/>
                <w:szCs w:val="20"/>
                <w:lang w:val="es-ES_tradnl" w:bidi="ar-SA"/>
              </w:rPr>
              <w:t>“</w:t>
            </w:r>
            <w:r w:rsidRPr="00EF3C77">
              <w:rPr>
                <w:rFonts w:ascii="Arial" w:eastAsia="Arial" w:hAnsi="Arial" w:cs="Arial"/>
                <w:sz w:val="20"/>
                <w:szCs w:val="20"/>
                <w:lang w:val="es-ES_tradnl" w:bidi="ar-SA"/>
              </w:rPr>
              <w:t>Introducción a la Política de Integridad Empresarial de la Ley General de Responsabilidades Administrativas</w:t>
            </w:r>
            <w:r w:rsidR="00D20951">
              <w:rPr>
                <w:rFonts w:ascii="Arial" w:eastAsia="Arial" w:hAnsi="Arial" w:cs="Arial"/>
                <w:sz w:val="20"/>
                <w:szCs w:val="20"/>
                <w:lang w:val="es-ES_tradnl" w:bidi="ar-SA"/>
              </w:rPr>
              <w:t>”</w:t>
            </w:r>
            <w:r w:rsidRPr="00EF3C77">
              <w:rPr>
                <w:rFonts w:ascii="Arial" w:eastAsia="Arial" w:hAnsi="Arial" w:cs="Arial"/>
                <w:sz w:val="20"/>
                <w:szCs w:val="20"/>
                <w:lang w:val="es-ES_tradnl" w:bidi="ar-SA"/>
              </w:rPr>
              <w:t>, mismo que se aprueba para su debida instrumentación en la forma propuesta.</w:t>
            </w:r>
          </w:p>
        </w:tc>
        <w:tc>
          <w:tcPr>
            <w:tcW w:w="1509" w:type="pct"/>
          </w:tcPr>
          <w:p w14:paraId="7732D6FF" w14:textId="77777777" w:rsidR="006B5336" w:rsidRDefault="006B5336" w:rsidP="00511D23">
            <w:pPr>
              <w:pStyle w:val="TableParagraph"/>
              <w:spacing w:line="223" w:lineRule="exact"/>
              <w:ind w:left="0"/>
              <w:rPr>
                <w:rFonts w:ascii="Arial" w:eastAsia="Arial" w:hAnsi="Arial" w:cs="Arial"/>
                <w:sz w:val="20"/>
                <w:szCs w:val="20"/>
                <w:lang w:val="es-ES_tradnl" w:bidi="ar-SA"/>
              </w:rPr>
            </w:pPr>
            <w:r w:rsidRPr="006B5336">
              <w:rPr>
                <w:rFonts w:ascii="Arial" w:eastAsia="Arial" w:hAnsi="Arial" w:cs="Arial"/>
                <w:sz w:val="20"/>
                <w:szCs w:val="20"/>
                <w:lang w:val="es-ES_tradnl" w:bidi="ar-SA"/>
              </w:rPr>
              <w:t>En proceso</w:t>
            </w:r>
          </w:p>
          <w:p w14:paraId="746EFE47" w14:textId="08B5587E" w:rsidR="006B5336" w:rsidRDefault="006B5336" w:rsidP="00511D23">
            <w:pPr>
              <w:pStyle w:val="TableParagraph"/>
              <w:numPr>
                <w:ilvl w:val="0"/>
                <w:numId w:val="23"/>
              </w:numPr>
              <w:spacing w:line="223" w:lineRule="exact"/>
              <w:ind w:left="175" w:hanging="142"/>
              <w:jc w:val="both"/>
              <w:rPr>
                <w:rFonts w:ascii="Arial" w:eastAsia="Arial" w:hAnsi="Arial" w:cs="Arial"/>
                <w:sz w:val="20"/>
                <w:szCs w:val="20"/>
                <w:lang w:val="es-ES_tradnl" w:bidi="ar-SA"/>
              </w:rPr>
            </w:pPr>
            <w:r w:rsidRPr="00BA204D">
              <w:rPr>
                <w:rFonts w:ascii="Arial" w:eastAsia="Arial" w:hAnsi="Arial" w:cs="Arial"/>
                <w:sz w:val="20"/>
                <w:szCs w:val="20"/>
                <w:lang w:val="es-ES_tradnl" w:bidi="ar-SA"/>
              </w:rPr>
              <w:t xml:space="preserve">Se </w:t>
            </w:r>
            <w:r>
              <w:rPr>
                <w:rFonts w:ascii="Arial" w:eastAsia="Arial" w:hAnsi="Arial" w:cs="Arial"/>
                <w:sz w:val="20"/>
                <w:szCs w:val="20"/>
                <w:lang w:val="es-ES_tradnl" w:bidi="ar-SA"/>
              </w:rPr>
              <w:t>desarr</w:t>
            </w:r>
            <w:r w:rsidRPr="00BA204D">
              <w:rPr>
                <w:rFonts w:ascii="Arial" w:eastAsia="Arial" w:hAnsi="Arial" w:cs="Arial"/>
                <w:sz w:val="20"/>
                <w:szCs w:val="20"/>
                <w:lang w:val="es-ES_tradnl" w:bidi="ar-SA"/>
              </w:rPr>
              <w:t>ollaron los contenidos temáticos y materiales para el curso</w:t>
            </w:r>
          </w:p>
          <w:p w14:paraId="2814DD33" w14:textId="301091BF" w:rsidR="006B5336" w:rsidRPr="002E121F" w:rsidRDefault="006B5336" w:rsidP="00511D23">
            <w:pPr>
              <w:pStyle w:val="Prrafodelista"/>
              <w:numPr>
                <w:ilvl w:val="0"/>
                <w:numId w:val="21"/>
              </w:numPr>
              <w:ind w:left="179" w:hanging="142"/>
              <w:contextualSpacing/>
              <w:jc w:val="both"/>
              <w:rPr>
                <w:rFonts w:cs="Arial"/>
                <w:sz w:val="18"/>
                <w:szCs w:val="18"/>
              </w:rPr>
            </w:pPr>
            <w:r w:rsidRPr="008B37FE">
              <w:rPr>
                <w:rFonts w:eastAsia="Arial" w:cs="Arial"/>
                <w:sz w:val="20"/>
                <w:szCs w:val="20"/>
                <w:lang w:val="es-ES_tradnl"/>
              </w:rPr>
              <w:t>Se está desarrollando el diseño gráfico e instruccional para su montaje en plataforma</w:t>
            </w:r>
          </w:p>
        </w:tc>
      </w:tr>
      <w:tr w:rsidR="006B5336" w:rsidRPr="00E85BA4" w14:paraId="0D5574CF" w14:textId="77777777" w:rsidTr="00FF79C0">
        <w:tc>
          <w:tcPr>
            <w:tcW w:w="925" w:type="pct"/>
            <w:vMerge/>
          </w:tcPr>
          <w:p w14:paraId="2DF7B4B6" w14:textId="77777777" w:rsidR="006B5336" w:rsidRPr="0086585B" w:rsidRDefault="006B5336" w:rsidP="00511D23">
            <w:pPr>
              <w:pStyle w:val="TableParagraph"/>
              <w:ind w:left="0" w:right="317"/>
              <w:rPr>
                <w:rFonts w:ascii="Arial" w:eastAsia="Arial" w:hAnsi="Arial" w:cs="Arial"/>
                <w:b/>
                <w:sz w:val="36"/>
                <w:szCs w:val="20"/>
                <w:lang w:val="es-ES_tradnl" w:bidi="ar-SA"/>
              </w:rPr>
            </w:pPr>
          </w:p>
        </w:tc>
        <w:tc>
          <w:tcPr>
            <w:tcW w:w="1120" w:type="pct"/>
          </w:tcPr>
          <w:p w14:paraId="12DC8455" w14:textId="5683D014" w:rsidR="006B5336" w:rsidRPr="004E7AC5" w:rsidRDefault="006B5336" w:rsidP="00511D23">
            <w:pPr>
              <w:pStyle w:val="TableParagraph"/>
              <w:ind w:left="0" w:right="57"/>
              <w:rPr>
                <w:rFonts w:ascii="Arial" w:eastAsia="Arial" w:hAnsi="Arial" w:cs="Arial"/>
                <w:sz w:val="20"/>
                <w:szCs w:val="20"/>
                <w:lang w:val="es-ES_tradnl" w:bidi="ar-SA"/>
              </w:rPr>
            </w:pPr>
            <w:r w:rsidRPr="00963A6C">
              <w:rPr>
                <w:rFonts w:ascii="Arial" w:eastAsia="Arial" w:hAnsi="Arial" w:cs="Arial"/>
                <w:sz w:val="20"/>
                <w:szCs w:val="20"/>
                <w:lang w:val="es-ES_tradnl" w:bidi="ar-SA"/>
              </w:rPr>
              <w:t>A.CC.2020.</w:t>
            </w:r>
            <w:r>
              <w:rPr>
                <w:rFonts w:ascii="Arial" w:eastAsia="Arial" w:hAnsi="Arial" w:cs="Arial"/>
                <w:sz w:val="20"/>
                <w:szCs w:val="20"/>
                <w:lang w:val="es-ES_tradnl" w:bidi="ar-SA"/>
              </w:rPr>
              <w:t>10 del 30 de septiembre de 2020</w:t>
            </w:r>
          </w:p>
        </w:tc>
        <w:tc>
          <w:tcPr>
            <w:tcW w:w="1446" w:type="pct"/>
          </w:tcPr>
          <w:p w14:paraId="2ACFB65B" w14:textId="3DE167A4" w:rsidR="006B5336" w:rsidRPr="00434833" w:rsidRDefault="006B5336" w:rsidP="000076B9">
            <w:pPr>
              <w:pStyle w:val="TableParagraph"/>
              <w:spacing w:line="223" w:lineRule="exact"/>
              <w:ind w:left="0" w:right="123"/>
              <w:rPr>
                <w:rFonts w:ascii="Arial" w:eastAsia="Arial" w:hAnsi="Arial" w:cs="Arial"/>
                <w:sz w:val="18"/>
                <w:szCs w:val="18"/>
                <w:lang w:val="es-ES_tradnl" w:bidi="ar-SA"/>
              </w:rPr>
            </w:pPr>
            <w:r w:rsidRPr="000A236F">
              <w:rPr>
                <w:rFonts w:ascii="Arial" w:eastAsia="Arial" w:hAnsi="Arial" w:cs="Arial"/>
                <w:sz w:val="20"/>
                <w:szCs w:val="20"/>
                <w:lang w:val="es-ES_tradnl" w:bidi="ar-SA"/>
              </w:rPr>
              <w:t xml:space="preserve">Se aprueba por unanimidad el informe de actividades 2019 – 2020 del Comité Coordinador en la forma presentada por la </w:t>
            </w:r>
            <w:r w:rsidR="00E61416">
              <w:rPr>
                <w:rFonts w:ascii="Arial" w:eastAsia="Arial" w:hAnsi="Arial" w:cs="Arial"/>
                <w:sz w:val="20"/>
                <w:szCs w:val="20"/>
                <w:lang w:val="es-ES_tradnl" w:bidi="ar-SA"/>
              </w:rPr>
              <w:t>P</w:t>
            </w:r>
            <w:r w:rsidRPr="000A236F">
              <w:rPr>
                <w:rFonts w:ascii="Arial" w:eastAsia="Arial" w:hAnsi="Arial" w:cs="Arial"/>
                <w:sz w:val="20"/>
                <w:szCs w:val="20"/>
                <w:lang w:val="es-ES_tradnl" w:bidi="ar-SA"/>
              </w:rPr>
              <w:t xml:space="preserve">residenta de este </w:t>
            </w:r>
            <w:r w:rsidRPr="000A236F">
              <w:rPr>
                <w:rFonts w:ascii="Arial" w:eastAsia="Arial" w:hAnsi="Arial" w:cs="Arial"/>
                <w:sz w:val="20"/>
                <w:szCs w:val="20"/>
                <w:lang w:val="es-ES_tradnl" w:bidi="ar-SA"/>
              </w:rPr>
              <w:lastRenderedPageBreak/>
              <w:t>Comité</w:t>
            </w:r>
            <w:r w:rsidR="00E61416">
              <w:rPr>
                <w:rFonts w:ascii="Arial" w:eastAsia="Arial" w:hAnsi="Arial" w:cs="Arial"/>
                <w:sz w:val="20"/>
                <w:szCs w:val="20"/>
                <w:lang w:val="es-ES_tradnl" w:bidi="ar-SA"/>
              </w:rPr>
              <w:t>,</w:t>
            </w:r>
            <w:r w:rsidRPr="000A236F">
              <w:rPr>
                <w:rFonts w:ascii="Arial" w:eastAsia="Arial" w:hAnsi="Arial" w:cs="Arial"/>
                <w:sz w:val="20"/>
                <w:szCs w:val="20"/>
                <w:lang w:val="es-ES_tradnl" w:bidi="ar-SA"/>
              </w:rPr>
              <w:t xml:space="preserve"> mismo que se publicará en su debido momento en el portal web del Sistema Estatal Anticorrupción de Jalisco.</w:t>
            </w:r>
          </w:p>
        </w:tc>
        <w:tc>
          <w:tcPr>
            <w:tcW w:w="1509" w:type="pct"/>
          </w:tcPr>
          <w:p w14:paraId="344ABB6A" w14:textId="77777777" w:rsidR="006B5336" w:rsidRPr="00A50A77" w:rsidRDefault="006B5336" w:rsidP="00511D23">
            <w:pPr>
              <w:pStyle w:val="TableParagraph"/>
              <w:spacing w:line="223" w:lineRule="exact"/>
              <w:ind w:left="0"/>
              <w:rPr>
                <w:rFonts w:ascii="Arial" w:eastAsia="Arial" w:hAnsi="Arial" w:cs="Arial"/>
                <w:sz w:val="20"/>
                <w:szCs w:val="20"/>
                <w:lang w:val="es-ES_tradnl" w:bidi="ar-SA"/>
              </w:rPr>
            </w:pPr>
            <w:r w:rsidRPr="006B5336">
              <w:rPr>
                <w:rFonts w:ascii="Arial" w:eastAsia="Arial" w:hAnsi="Arial" w:cs="Arial"/>
                <w:sz w:val="20"/>
                <w:szCs w:val="20"/>
                <w:lang w:val="es-ES_tradnl" w:bidi="ar-SA"/>
              </w:rPr>
              <w:lastRenderedPageBreak/>
              <w:t>En proceso</w:t>
            </w:r>
          </w:p>
          <w:p w14:paraId="585ED43C" w14:textId="06B41A2B" w:rsidR="006B5336" w:rsidRDefault="006B5336" w:rsidP="006B5336">
            <w:pPr>
              <w:pStyle w:val="TableParagraph"/>
              <w:numPr>
                <w:ilvl w:val="0"/>
                <w:numId w:val="16"/>
              </w:numPr>
              <w:spacing w:line="223" w:lineRule="exact"/>
              <w:ind w:left="176" w:hanging="142"/>
              <w:rPr>
                <w:rFonts w:ascii="Arial" w:eastAsia="Arial" w:hAnsi="Arial" w:cs="Arial"/>
                <w:sz w:val="20"/>
                <w:szCs w:val="20"/>
                <w:lang w:val="es-ES_tradnl" w:bidi="ar-SA"/>
              </w:rPr>
            </w:pPr>
            <w:r w:rsidRPr="00A50A77">
              <w:rPr>
                <w:rFonts w:ascii="Arial" w:eastAsia="Arial" w:hAnsi="Arial" w:cs="Arial"/>
                <w:sz w:val="20"/>
                <w:szCs w:val="20"/>
                <w:lang w:val="es-ES_tradnl" w:bidi="ar-SA"/>
              </w:rPr>
              <w:t>El 5 de octubre se envió la versión final del informe</w:t>
            </w:r>
          </w:p>
          <w:p w14:paraId="22BB7A74" w14:textId="465C8590" w:rsidR="006B5336" w:rsidRPr="006B5336" w:rsidRDefault="006B5336" w:rsidP="006B5336">
            <w:pPr>
              <w:pStyle w:val="TableParagraph"/>
              <w:numPr>
                <w:ilvl w:val="0"/>
                <w:numId w:val="16"/>
              </w:numPr>
              <w:spacing w:line="223" w:lineRule="exact"/>
              <w:ind w:left="176" w:hanging="142"/>
              <w:rPr>
                <w:rFonts w:ascii="Arial" w:eastAsia="Arial" w:hAnsi="Arial" w:cs="Arial"/>
                <w:sz w:val="20"/>
                <w:szCs w:val="20"/>
                <w:lang w:val="es-ES_tradnl" w:bidi="ar-SA"/>
              </w:rPr>
            </w:pPr>
            <w:r w:rsidRPr="006B5336">
              <w:rPr>
                <w:rFonts w:ascii="Arial" w:eastAsia="Arial" w:hAnsi="Arial" w:cs="Arial"/>
                <w:sz w:val="20"/>
                <w:szCs w:val="20"/>
                <w:lang w:val="es-ES_tradnl" w:bidi="ar-SA"/>
              </w:rPr>
              <w:t xml:space="preserve">La SESAJ, en coordinación con los Enlaces, se encuentra en </w:t>
            </w:r>
            <w:r w:rsidRPr="006B5336">
              <w:rPr>
                <w:rFonts w:ascii="Arial" w:eastAsia="Arial" w:hAnsi="Arial" w:cs="Arial"/>
                <w:sz w:val="20"/>
                <w:szCs w:val="20"/>
                <w:lang w:val="es-ES_tradnl" w:bidi="ar-SA"/>
              </w:rPr>
              <w:lastRenderedPageBreak/>
              <w:t>proceso para recabar las firmas correspondientes</w:t>
            </w:r>
          </w:p>
        </w:tc>
      </w:tr>
      <w:tr w:rsidR="006B5336" w:rsidRPr="00E85BA4" w14:paraId="50B4A6AE" w14:textId="77777777" w:rsidTr="00FF79C0">
        <w:tc>
          <w:tcPr>
            <w:tcW w:w="925" w:type="pct"/>
            <w:vMerge w:val="restart"/>
          </w:tcPr>
          <w:p w14:paraId="226ED350" w14:textId="77777777" w:rsidR="006B5336" w:rsidRDefault="006B5336" w:rsidP="00E82673">
            <w:pPr>
              <w:pStyle w:val="TableParagraph"/>
              <w:ind w:left="317" w:right="317"/>
              <w:jc w:val="center"/>
              <w:rPr>
                <w:rFonts w:ascii="Arial" w:eastAsia="Arial" w:hAnsi="Arial" w:cs="Arial"/>
                <w:b/>
                <w:sz w:val="36"/>
                <w:szCs w:val="20"/>
                <w:lang w:val="es-ES_tradnl" w:bidi="ar-SA"/>
              </w:rPr>
            </w:pPr>
          </w:p>
          <w:p w14:paraId="10AD5AB0" w14:textId="77777777" w:rsidR="006B5336" w:rsidRDefault="006B5336" w:rsidP="00E82673">
            <w:pPr>
              <w:pStyle w:val="TableParagraph"/>
              <w:ind w:left="317" w:right="317"/>
              <w:jc w:val="center"/>
              <w:rPr>
                <w:rFonts w:ascii="Arial" w:eastAsia="Arial" w:hAnsi="Arial" w:cs="Arial"/>
                <w:b/>
                <w:sz w:val="36"/>
                <w:szCs w:val="20"/>
                <w:lang w:val="es-ES_tradnl" w:bidi="ar-SA"/>
              </w:rPr>
            </w:pPr>
          </w:p>
          <w:p w14:paraId="657CD55F" w14:textId="29EC5421" w:rsidR="006B5336" w:rsidRDefault="006B5336" w:rsidP="00E82673">
            <w:pPr>
              <w:pStyle w:val="TableParagraph"/>
              <w:ind w:left="317" w:right="317"/>
              <w:jc w:val="center"/>
              <w:rPr>
                <w:rFonts w:ascii="Arial" w:eastAsia="Arial" w:hAnsi="Arial" w:cs="Arial"/>
                <w:b/>
                <w:sz w:val="36"/>
                <w:szCs w:val="20"/>
                <w:lang w:val="es-ES_tradnl" w:bidi="ar-SA"/>
              </w:rPr>
            </w:pPr>
          </w:p>
          <w:p w14:paraId="6A643AB2" w14:textId="622C118F" w:rsidR="006B5336" w:rsidRDefault="006B5336" w:rsidP="00E82673">
            <w:pPr>
              <w:pStyle w:val="TableParagraph"/>
              <w:ind w:left="317" w:right="317"/>
              <w:jc w:val="center"/>
              <w:rPr>
                <w:rFonts w:ascii="Arial" w:eastAsia="Arial" w:hAnsi="Arial" w:cs="Arial"/>
                <w:b/>
                <w:sz w:val="36"/>
                <w:szCs w:val="20"/>
                <w:lang w:val="es-ES_tradnl" w:bidi="ar-SA"/>
              </w:rPr>
            </w:pPr>
          </w:p>
          <w:p w14:paraId="4FAA88B8" w14:textId="5C4BD8A7" w:rsidR="006B5336" w:rsidRDefault="006B5336" w:rsidP="00E82673">
            <w:pPr>
              <w:pStyle w:val="TableParagraph"/>
              <w:ind w:left="317" w:right="317"/>
              <w:jc w:val="center"/>
              <w:rPr>
                <w:rFonts w:ascii="Arial" w:eastAsia="Arial" w:hAnsi="Arial" w:cs="Arial"/>
                <w:b/>
                <w:sz w:val="36"/>
                <w:szCs w:val="20"/>
                <w:lang w:val="es-ES_tradnl" w:bidi="ar-SA"/>
              </w:rPr>
            </w:pPr>
          </w:p>
          <w:p w14:paraId="64C36864" w14:textId="3788A97B" w:rsidR="006B5336" w:rsidRDefault="006B5336" w:rsidP="00E82673">
            <w:pPr>
              <w:pStyle w:val="TableParagraph"/>
              <w:ind w:left="317" w:right="317"/>
              <w:jc w:val="center"/>
              <w:rPr>
                <w:rFonts w:ascii="Arial" w:eastAsia="Arial" w:hAnsi="Arial" w:cs="Arial"/>
                <w:b/>
                <w:sz w:val="36"/>
                <w:szCs w:val="20"/>
                <w:lang w:val="es-ES_tradnl" w:bidi="ar-SA"/>
              </w:rPr>
            </w:pPr>
          </w:p>
          <w:p w14:paraId="10DAB5C5" w14:textId="317BF120" w:rsidR="006B5336" w:rsidRDefault="006B5336" w:rsidP="00E82673">
            <w:pPr>
              <w:pStyle w:val="TableParagraph"/>
              <w:ind w:left="317" w:right="317"/>
              <w:jc w:val="center"/>
              <w:rPr>
                <w:rFonts w:ascii="Arial" w:eastAsia="Arial" w:hAnsi="Arial" w:cs="Arial"/>
                <w:b/>
                <w:sz w:val="36"/>
                <w:szCs w:val="20"/>
                <w:lang w:val="es-ES_tradnl" w:bidi="ar-SA"/>
              </w:rPr>
            </w:pPr>
          </w:p>
          <w:p w14:paraId="7ADE390E" w14:textId="3A3FC586" w:rsidR="006B5336" w:rsidRDefault="006B5336" w:rsidP="00E82673">
            <w:pPr>
              <w:pStyle w:val="TableParagraph"/>
              <w:ind w:left="317" w:right="317"/>
              <w:jc w:val="center"/>
              <w:rPr>
                <w:rFonts w:ascii="Arial" w:eastAsia="Arial" w:hAnsi="Arial" w:cs="Arial"/>
                <w:b/>
                <w:sz w:val="36"/>
                <w:szCs w:val="20"/>
                <w:lang w:val="es-ES_tradnl" w:bidi="ar-SA"/>
              </w:rPr>
            </w:pPr>
          </w:p>
          <w:p w14:paraId="3B896DD6" w14:textId="77777777" w:rsidR="006B5336" w:rsidRDefault="006B5336" w:rsidP="00E82673">
            <w:pPr>
              <w:pStyle w:val="TableParagraph"/>
              <w:ind w:left="317" w:right="317"/>
              <w:jc w:val="center"/>
              <w:rPr>
                <w:rFonts w:ascii="Arial" w:eastAsia="Arial" w:hAnsi="Arial" w:cs="Arial"/>
                <w:b/>
                <w:sz w:val="36"/>
                <w:szCs w:val="20"/>
                <w:lang w:val="es-ES_tradnl" w:bidi="ar-SA"/>
              </w:rPr>
            </w:pPr>
          </w:p>
          <w:p w14:paraId="49B2076C" w14:textId="77777777" w:rsidR="006B5336" w:rsidRDefault="006B5336" w:rsidP="006B5336">
            <w:pPr>
              <w:pStyle w:val="TableParagraph"/>
              <w:ind w:left="0" w:right="317"/>
              <w:rPr>
                <w:rFonts w:ascii="Arial" w:eastAsia="Arial" w:hAnsi="Arial" w:cs="Arial"/>
                <w:b/>
                <w:sz w:val="36"/>
                <w:szCs w:val="20"/>
                <w:lang w:val="es-ES_tradnl" w:bidi="ar-SA"/>
              </w:rPr>
            </w:pPr>
          </w:p>
          <w:p w14:paraId="7CD70F77" w14:textId="161D280A" w:rsidR="006B5336" w:rsidRDefault="006B5336" w:rsidP="006B5336">
            <w:pPr>
              <w:pStyle w:val="TableParagraph"/>
              <w:ind w:left="0" w:right="317"/>
              <w:rPr>
                <w:rFonts w:ascii="Arial" w:eastAsia="Arial" w:hAnsi="Arial" w:cs="Arial"/>
                <w:b/>
                <w:sz w:val="36"/>
                <w:szCs w:val="20"/>
                <w:lang w:val="es-ES_tradnl" w:bidi="ar-SA"/>
              </w:rPr>
            </w:pPr>
          </w:p>
          <w:p w14:paraId="6709B295" w14:textId="77777777" w:rsidR="006B5336" w:rsidRPr="00E85BA4" w:rsidRDefault="006B5336" w:rsidP="00E82673">
            <w:pPr>
              <w:pStyle w:val="TableParagraph"/>
              <w:ind w:left="317" w:right="317"/>
              <w:jc w:val="center"/>
              <w:rPr>
                <w:rFonts w:ascii="Arial" w:eastAsia="Arial" w:hAnsi="Arial" w:cs="Arial"/>
                <w:sz w:val="20"/>
                <w:szCs w:val="20"/>
                <w:lang w:val="es-ES_tradnl" w:bidi="ar-SA"/>
              </w:rPr>
            </w:pPr>
            <w:r w:rsidRPr="001E55A7">
              <w:rPr>
                <w:rFonts w:ascii="Arial" w:eastAsia="Arial" w:hAnsi="Arial" w:cs="Arial"/>
                <w:b/>
                <w:sz w:val="36"/>
                <w:szCs w:val="20"/>
                <w:lang w:val="es-ES_tradnl" w:bidi="ar-SA"/>
              </w:rPr>
              <w:t>20</w:t>
            </w:r>
            <w:r>
              <w:rPr>
                <w:rFonts w:ascii="Arial" w:eastAsia="Arial" w:hAnsi="Arial" w:cs="Arial"/>
                <w:b/>
                <w:sz w:val="36"/>
                <w:szCs w:val="20"/>
                <w:lang w:val="es-ES_tradnl" w:bidi="ar-SA"/>
              </w:rPr>
              <w:t>20</w:t>
            </w:r>
          </w:p>
          <w:p w14:paraId="7A14F363" w14:textId="77777777" w:rsidR="006B5336" w:rsidRPr="00E85BA4" w:rsidRDefault="006B5336" w:rsidP="00E82673">
            <w:pPr>
              <w:pStyle w:val="TableParagraph"/>
              <w:ind w:left="317" w:right="317"/>
              <w:jc w:val="center"/>
              <w:rPr>
                <w:rFonts w:ascii="Arial" w:eastAsia="Arial" w:hAnsi="Arial" w:cs="Arial"/>
                <w:sz w:val="20"/>
                <w:szCs w:val="20"/>
                <w:lang w:val="es-ES_tradnl" w:bidi="ar-SA"/>
              </w:rPr>
            </w:pPr>
          </w:p>
          <w:p w14:paraId="10CA276F" w14:textId="77777777" w:rsidR="006B5336" w:rsidRPr="0086585B" w:rsidRDefault="006B5336" w:rsidP="00E82673">
            <w:pPr>
              <w:pStyle w:val="TableParagraph"/>
              <w:ind w:left="317" w:right="317"/>
              <w:jc w:val="center"/>
              <w:rPr>
                <w:rFonts w:ascii="Arial" w:eastAsia="Arial" w:hAnsi="Arial" w:cs="Arial"/>
                <w:b/>
                <w:sz w:val="36"/>
                <w:szCs w:val="20"/>
                <w:lang w:val="es-ES_tradnl" w:bidi="ar-SA"/>
              </w:rPr>
            </w:pPr>
          </w:p>
        </w:tc>
        <w:tc>
          <w:tcPr>
            <w:tcW w:w="1120" w:type="pct"/>
          </w:tcPr>
          <w:p w14:paraId="36579A94" w14:textId="0B51DCC4" w:rsidR="006B5336" w:rsidRPr="004E7AC5" w:rsidRDefault="006B5336" w:rsidP="00E82673">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5 del 9 de junio de 2020</w:t>
            </w:r>
          </w:p>
        </w:tc>
        <w:tc>
          <w:tcPr>
            <w:tcW w:w="1446" w:type="pct"/>
          </w:tcPr>
          <w:p w14:paraId="59D1DDA8" w14:textId="3CA4A665" w:rsidR="006B5336" w:rsidRPr="00434833" w:rsidRDefault="006B5336" w:rsidP="000076B9">
            <w:pPr>
              <w:pStyle w:val="TableParagraph"/>
              <w:spacing w:line="223" w:lineRule="exact"/>
              <w:ind w:left="0"/>
              <w:rPr>
                <w:rFonts w:ascii="Arial" w:eastAsia="Arial" w:hAnsi="Arial" w:cs="Arial"/>
                <w:sz w:val="18"/>
                <w:szCs w:val="18"/>
                <w:lang w:val="es-ES_tradnl" w:bidi="ar-SA"/>
              </w:rPr>
            </w:pPr>
            <w:r w:rsidRPr="00302158">
              <w:rPr>
                <w:rFonts w:ascii="Arial" w:eastAsia="Arial" w:hAnsi="Arial" w:cs="Arial"/>
                <w:sz w:val="20"/>
                <w:szCs w:val="20"/>
                <w:lang w:val="es-ES_tradnl" w:bidi="ar-SA"/>
              </w:rPr>
              <w:t xml:space="preserve">Se le tiene presentando a la Comisión Ejecutiva por medio de la Secretaria Técnica y se aprueba el Modelo de Protocolo de Actuación con </w:t>
            </w:r>
            <w:r w:rsidR="00FB2A60">
              <w:rPr>
                <w:rFonts w:ascii="Arial" w:eastAsia="Arial" w:hAnsi="Arial" w:cs="Arial"/>
                <w:sz w:val="20"/>
                <w:szCs w:val="20"/>
                <w:lang w:val="es-ES_tradnl" w:bidi="ar-SA"/>
              </w:rPr>
              <w:t>P</w:t>
            </w:r>
            <w:r w:rsidRPr="00302158">
              <w:rPr>
                <w:rFonts w:ascii="Arial" w:eastAsia="Arial" w:hAnsi="Arial" w:cs="Arial"/>
                <w:sz w:val="20"/>
                <w:szCs w:val="20"/>
                <w:lang w:val="es-ES_tradnl" w:bidi="ar-SA"/>
              </w:rPr>
              <w:t xml:space="preserve">erspectiva de </w:t>
            </w:r>
            <w:r w:rsidR="00FB2A60">
              <w:rPr>
                <w:rFonts w:ascii="Arial" w:eastAsia="Arial" w:hAnsi="Arial" w:cs="Arial"/>
                <w:sz w:val="20"/>
                <w:szCs w:val="20"/>
                <w:lang w:val="es-ES_tradnl" w:bidi="ar-SA"/>
              </w:rPr>
              <w:t>G</w:t>
            </w:r>
            <w:r w:rsidRPr="00302158">
              <w:rPr>
                <w:rFonts w:ascii="Arial" w:eastAsia="Arial" w:hAnsi="Arial" w:cs="Arial"/>
                <w:sz w:val="20"/>
                <w:szCs w:val="20"/>
                <w:lang w:val="es-ES_tradnl" w:bidi="ar-SA"/>
              </w:rPr>
              <w:t>énero para la investigación de quejas y denuncias; se instruye a la Secretaría Técnica para que lo publique en la página web de la Secretaría Ejecutiva, lo ponga a disposición y comunique a los Órganos Internos del Control de los diversos entes públicos del Estado de Jalisco.</w:t>
            </w:r>
          </w:p>
        </w:tc>
        <w:tc>
          <w:tcPr>
            <w:tcW w:w="1509" w:type="pct"/>
          </w:tcPr>
          <w:p w14:paraId="2C4B2870" w14:textId="77777777" w:rsidR="006B5336" w:rsidRPr="00302158" w:rsidRDefault="006B5336" w:rsidP="00E82673">
            <w:pPr>
              <w:pStyle w:val="TableParagraph"/>
              <w:spacing w:line="223" w:lineRule="exact"/>
              <w:ind w:left="0"/>
              <w:rPr>
                <w:rFonts w:ascii="Arial" w:eastAsia="Arial" w:hAnsi="Arial" w:cs="Arial"/>
                <w:sz w:val="20"/>
                <w:szCs w:val="20"/>
                <w:lang w:val="es-ES_tradnl" w:bidi="ar-SA"/>
              </w:rPr>
            </w:pPr>
            <w:r w:rsidRPr="00302158">
              <w:rPr>
                <w:rFonts w:ascii="Arial" w:eastAsia="Arial" w:hAnsi="Arial" w:cs="Arial"/>
                <w:sz w:val="20"/>
                <w:szCs w:val="20"/>
                <w:lang w:val="es-ES_tradnl" w:bidi="ar-SA"/>
              </w:rPr>
              <w:t>Concluido</w:t>
            </w:r>
          </w:p>
          <w:p w14:paraId="52D857FF" w14:textId="2DEE5BF9" w:rsidR="006B5336" w:rsidRPr="002E121F" w:rsidRDefault="006B5336" w:rsidP="00E82673">
            <w:pPr>
              <w:pStyle w:val="TableParagraph"/>
              <w:spacing w:line="223" w:lineRule="exact"/>
              <w:ind w:left="0"/>
              <w:rPr>
                <w:rFonts w:ascii="Arial" w:eastAsia="Arial" w:hAnsi="Arial" w:cs="Arial"/>
                <w:sz w:val="18"/>
                <w:szCs w:val="18"/>
                <w:lang w:val="es-ES_tradnl" w:bidi="ar-SA"/>
              </w:rPr>
            </w:pPr>
          </w:p>
        </w:tc>
      </w:tr>
      <w:tr w:rsidR="006B5336" w:rsidRPr="00E85BA4" w14:paraId="2FE792F0" w14:textId="77777777" w:rsidTr="00FF79C0">
        <w:tc>
          <w:tcPr>
            <w:tcW w:w="925" w:type="pct"/>
            <w:vMerge/>
          </w:tcPr>
          <w:p w14:paraId="3D6B4145" w14:textId="77777777" w:rsidR="006B5336" w:rsidRPr="0086585B" w:rsidRDefault="006B5336" w:rsidP="006B5336">
            <w:pPr>
              <w:pStyle w:val="TableParagraph"/>
              <w:ind w:left="317" w:right="317"/>
              <w:jc w:val="center"/>
              <w:rPr>
                <w:rFonts w:ascii="Arial" w:eastAsia="Arial" w:hAnsi="Arial" w:cs="Arial"/>
                <w:b/>
                <w:sz w:val="36"/>
                <w:szCs w:val="20"/>
                <w:lang w:val="es-ES_tradnl" w:bidi="ar-SA"/>
              </w:rPr>
            </w:pPr>
          </w:p>
        </w:tc>
        <w:tc>
          <w:tcPr>
            <w:tcW w:w="1120" w:type="pct"/>
          </w:tcPr>
          <w:p w14:paraId="56B3C8A9" w14:textId="139042F7" w:rsidR="006B5336" w:rsidRPr="004E7AC5" w:rsidRDefault="006B5336" w:rsidP="006B5336">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7 del 9 de junio de 2020</w:t>
            </w:r>
          </w:p>
        </w:tc>
        <w:tc>
          <w:tcPr>
            <w:tcW w:w="1446" w:type="pct"/>
          </w:tcPr>
          <w:p w14:paraId="4A25D801" w14:textId="493A49B0" w:rsidR="006B5336" w:rsidRPr="00661E05" w:rsidRDefault="006B5336" w:rsidP="000076B9">
            <w:pPr>
              <w:pStyle w:val="TableParagraph"/>
              <w:spacing w:line="223" w:lineRule="exact"/>
              <w:ind w:right="123"/>
              <w:rPr>
                <w:rFonts w:ascii="Arial" w:eastAsia="Arial" w:hAnsi="Arial" w:cs="Arial"/>
                <w:sz w:val="20"/>
                <w:szCs w:val="20"/>
                <w:lang w:val="es-ES_tradnl" w:bidi="ar-SA"/>
              </w:rPr>
            </w:pPr>
            <w:r w:rsidRPr="00D46998">
              <w:rPr>
                <w:rFonts w:ascii="Arial" w:eastAsia="Arial" w:hAnsi="Arial" w:cs="Arial"/>
                <w:sz w:val="20"/>
                <w:szCs w:val="20"/>
                <w:lang w:val="es-ES_tradnl" w:bidi="ar-SA"/>
              </w:rPr>
              <w:t xml:space="preserve">Se le tiene presentando a la Comisión Ejecutiva por medio de la Secretaria Técnica y se aprueba la </w:t>
            </w:r>
            <w:r w:rsidR="00FB2A60">
              <w:rPr>
                <w:rFonts w:ascii="Arial" w:eastAsia="Arial" w:hAnsi="Arial" w:cs="Arial"/>
                <w:sz w:val="20"/>
                <w:szCs w:val="20"/>
                <w:lang w:val="es-ES_tradnl" w:bidi="ar-SA"/>
              </w:rPr>
              <w:t>“</w:t>
            </w:r>
            <w:r w:rsidRPr="00D46998">
              <w:rPr>
                <w:rFonts w:ascii="Arial" w:eastAsia="Arial" w:hAnsi="Arial" w:cs="Arial"/>
                <w:sz w:val="20"/>
                <w:szCs w:val="20"/>
                <w:lang w:val="es-ES_tradnl" w:bidi="ar-SA"/>
              </w:rPr>
              <w:t>Guía para denunciar hechos de corrupción y faltas administrativas en Jalisco</w:t>
            </w:r>
            <w:r w:rsidR="00FB2A60">
              <w:rPr>
                <w:rFonts w:ascii="Arial" w:eastAsia="Arial" w:hAnsi="Arial" w:cs="Arial"/>
                <w:sz w:val="20"/>
                <w:szCs w:val="20"/>
                <w:lang w:val="es-ES_tradnl" w:bidi="ar-SA"/>
              </w:rPr>
              <w:t>”</w:t>
            </w:r>
            <w:r w:rsidRPr="00D46998">
              <w:rPr>
                <w:rFonts w:ascii="Arial" w:eastAsia="Arial" w:hAnsi="Arial" w:cs="Arial"/>
                <w:sz w:val="20"/>
                <w:szCs w:val="20"/>
                <w:lang w:val="es-ES_tradnl" w:bidi="ar-SA"/>
              </w:rPr>
              <w:t>, en sus tres versiones. Se instruye a la Secretaria Técnica para que lleve a cabo la difusión de la misma.</w:t>
            </w:r>
          </w:p>
        </w:tc>
        <w:tc>
          <w:tcPr>
            <w:tcW w:w="1509" w:type="pct"/>
          </w:tcPr>
          <w:p w14:paraId="712FAA32" w14:textId="77777777" w:rsidR="006B5336" w:rsidRPr="00302158" w:rsidRDefault="006B5336" w:rsidP="006B5336">
            <w:pPr>
              <w:pStyle w:val="TableParagraph"/>
              <w:spacing w:line="223" w:lineRule="exact"/>
              <w:ind w:left="0"/>
              <w:rPr>
                <w:rFonts w:ascii="Arial" w:eastAsia="Arial" w:hAnsi="Arial" w:cs="Arial"/>
                <w:sz w:val="20"/>
                <w:szCs w:val="20"/>
                <w:lang w:val="es-ES_tradnl" w:bidi="ar-SA"/>
              </w:rPr>
            </w:pPr>
            <w:r w:rsidRPr="00302158">
              <w:rPr>
                <w:rFonts w:ascii="Arial" w:eastAsia="Arial" w:hAnsi="Arial" w:cs="Arial"/>
                <w:sz w:val="20"/>
                <w:szCs w:val="20"/>
                <w:lang w:val="es-ES_tradnl" w:bidi="ar-SA"/>
              </w:rPr>
              <w:t>Concluido</w:t>
            </w:r>
          </w:p>
          <w:p w14:paraId="28DC8BAF" w14:textId="74C2D343" w:rsidR="006B5336" w:rsidRPr="002E121F" w:rsidRDefault="006B5336" w:rsidP="006B5336">
            <w:pPr>
              <w:pStyle w:val="TableParagraph"/>
              <w:spacing w:line="223" w:lineRule="exact"/>
              <w:ind w:left="0"/>
              <w:jc w:val="both"/>
              <w:rPr>
                <w:rFonts w:ascii="Arial" w:eastAsia="Arial" w:hAnsi="Arial" w:cs="Arial"/>
                <w:sz w:val="18"/>
                <w:szCs w:val="18"/>
                <w:lang w:val="es-ES_tradnl" w:bidi="ar-SA"/>
              </w:rPr>
            </w:pPr>
          </w:p>
        </w:tc>
      </w:tr>
      <w:tr w:rsidR="006B5336" w:rsidRPr="00E85BA4" w14:paraId="0FC54750" w14:textId="77777777" w:rsidTr="00FF79C0">
        <w:tc>
          <w:tcPr>
            <w:tcW w:w="925" w:type="pct"/>
            <w:vMerge/>
          </w:tcPr>
          <w:p w14:paraId="61FCDD46" w14:textId="77777777" w:rsidR="006B5336" w:rsidRPr="0086585B" w:rsidRDefault="006B5336" w:rsidP="003E543B">
            <w:pPr>
              <w:pStyle w:val="TableParagraph"/>
              <w:ind w:left="317" w:right="317"/>
              <w:jc w:val="center"/>
              <w:rPr>
                <w:rFonts w:ascii="Arial" w:eastAsia="Arial" w:hAnsi="Arial" w:cs="Arial"/>
                <w:b/>
                <w:sz w:val="36"/>
                <w:szCs w:val="20"/>
                <w:lang w:val="es-ES_tradnl" w:bidi="ar-SA"/>
              </w:rPr>
            </w:pPr>
          </w:p>
        </w:tc>
        <w:tc>
          <w:tcPr>
            <w:tcW w:w="1120" w:type="pct"/>
          </w:tcPr>
          <w:p w14:paraId="3CC1A956" w14:textId="0E466C47" w:rsidR="006B5336" w:rsidRPr="004E7AC5" w:rsidRDefault="006B5336" w:rsidP="003E543B">
            <w:pPr>
              <w:pStyle w:val="TableParagraph"/>
              <w:ind w:left="0" w:right="583"/>
              <w:rPr>
                <w:rFonts w:ascii="Arial" w:eastAsia="Arial" w:hAnsi="Arial" w:cs="Arial"/>
                <w:sz w:val="20"/>
                <w:szCs w:val="20"/>
                <w:lang w:val="es-ES_tradnl" w:bidi="ar-SA"/>
              </w:rPr>
            </w:pPr>
            <w:r w:rsidRPr="004E7AC5">
              <w:rPr>
                <w:rFonts w:ascii="Arial" w:eastAsia="Arial" w:hAnsi="Arial" w:cs="Arial"/>
                <w:sz w:val="20"/>
                <w:szCs w:val="20"/>
                <w:lang w:val="es-ES_tradnl" w:bidi="ar-SA"/>
              </w:rPr>
              <w:t>A.CC.2020.</w:t>
            </w:r>
            <w:r>
              <w:rPr>
                <w:rFonts w:ascii="Arial" w:eastAsia="Arial" w:hAnsi="Arial" w:cs="Arial"/>
                <w:sz w:val="20"/>
                <w:szCs w:val="20"/>
                <w:lang w:val="es-ES_tradnl" w:bidi="ar-SA"/>
              </w:rPr>
              <w:t>6 del 9 de junio de 2020</w:t>
            </w:r>
          </w:p>
        </w:tc>
        <w:tc>
          <w:tcPr>
            <w:tcW w:w="1446" w:type="pct"/>
          </w:tcPr>
          <w:p w14:paraId="6C8A1916" w14:textId="6AADFADB" w:rsidR="006B5336" w:rsidRPr="006D5FE2" w:rsidRDefault="006B5336" w:rsidP="000076B9">
            <w:pPr>
              <w:pStyle w:val="TableParagraph"/>
              <w:spacing w:line="223" w:lineRule="exact"/>
              <w:ind w:right="123"/>
              <w:rPr>
                <w:rFonts w:ascii="Arial" w:eastAsia="Arial" w:hAnsi="Arial" w:cs="Arial"/>
                <w:sz w:val="20"/>
                <w:szCs w:val="20"/>
                <w:lang w:val="es-ES_tradnl" w:bidi="ar-SA"/>
              </w:rPr>
            </w:pPr>
            <w:r w:rsidRPr="005669F8">
              <w:rPr>
                <w:rFonts w:ascii="Arial" w:eastAsia="Arial" w:hAnsi="Arial" w:cs="Arial"/>
                <w:sz w:val="20"/>
                <w:szCs w:val="20"/>
                <w:lang w:val="es-ES_tradnl" w:bidi="ar-SA"/>
              </w:rPr>
              <w:t>Se le tiene presentando la propuesta de Recomendación a la Comisión Ejecutiva por medio de la Secretaria Técnica para completar y fortalecer la Defensoría de oficio (defensoría pública) en los procedimientos de responsabilidades administrativas, misma que se aprueba</w:t>
            </w:r>
            <w:r w:rsidR="00FB2A60">
              <w:rPr>
                <w:rFonts w:ascii="Arial" w:eastAsia="Arial" w:hAnsi="Arial" w:cs="Arial"/>
                <w:sz w:val="20"/>
                <w:szCs w:val="20"/>
                <w:lang w:val="es-ES_tradnl" w:bidi="ar-SA"/>
              </w:rPr>
              <w:t>,</w:t>
            </w:r>
            <w:r w:rsidRPr="005669F8">
              <w:rPr>
                <w:rFonts w:ascii="Arial" w:eastAsia="Arial" w:hAnsi="Arial" w:cs="Arial"/>
                <w:sz w:val="20"/>
                <w:szCs w:val="20"/>
                <w:lang w:val="es-ES_tradnl" w:bidi="ar-SA"/>
              </w:rPr>
              <w:t xml:space="preserve"> exceptuando la propuesta realizada por el Dr. Jesús Ibarra Cárdenas, integrante de dicho </w:t>
            </w:r>
            <w:r>
              <w:rPr>
                <w:rFonts w:ascii="Arial" w:eastAsia="Arial" w:hAnsi="Arial" w:cs="Arial"/>
                <w:sz w:val="20"/>
                <w:szCs w:val="20"/>
                <w:lang w:val="es-ES_tradnl" w:bidi="ar-SA"/>
              </w:rPr>
              <w:t>ó</w:t>
            </w:r>
            <w:r w:rsidRPr="005669F8">
              <w:rPr>
                <w:rFonts w:ascii="Arial" w:eastAsia="Arial" w:hAnsi="Arial" w:cs="Arial"/>
                <w:sz w:val="20"/>
                <w:szCs w:val="20"/>
                <w:lang w:val="es-ES_tradnl" w:bidi="ar-SA"/>
              </w:rPr>
              <w:t xml:space="preserve">rgano </w:t>
            </w:r>
            <w:r>
              <w:rPr>
                <w:rFonts w:ascii="Arial" w:eastAsia="Arial" w:hAnsi="Arial" w:cs="Arial"/>
                <w:sz w:val="20"/>
                <w:szCs w:val="20"/>
                <w:lang w:val="es-ES_tradnl" w:bidi="ar-SA"/>
              </w:rPr>
              <w:t>c</w:t>
            </w:r>
            <w:r w:rsidRPr="005669F8">
              <w:rPr>
                <w:rFonts w:ascii="Arial" w:eastAsia="Arial" w:hAnsi="Arial" w:cs="Arial"/>
                <w:sz w:val="20"/>
                <w:szCs w:val="20"/>
                <w:lang w:val="es-ES_tradnl" w:bidi="ar-SA"/>
              </w:rPr>
              <w:t xml:space="preserve">olegiado, la cual debe ser comunicada por la </w:t>
            </w:r>
            <w:r w:rsidRPr="005669F8">
              <w:rPr>
                <w:rFonts w:ascii="Arial" w:eastAsia="Arial" w:hAnsi="Arial" w:cs="Arial"/>
                <w:sz w:val="20"/>
                <w:szCs w:val="20"/>
                <w:lang w:val="es-ES_tradnl" w:bidi="ar-SA"/>
              </w:rPr>
              <w:lastRenderedPageBreak/>
              <w:t xml:space="preserve">Secretaria Técnica al Congreso del Estado, la Procuraduría Social del Estado de Jalisco, Comité Técnico de Transparencia y Valoración Salarial, </w:t>
            </w:r>
            <w:r w:rsidR="00FB2A60">
              <w:rPr>
                <w:rFonts w:ascii="Arial" w:eastAsia="Arial" w:hAnsi="Arial" w:cs="Arial"/>
                <w:sz w:val="20"/>
                <w:szCs w:val="20"/>
                <w:lang w:val="es-ES_tradnl" w:bidi="ar-SA"/>
              </w:rPr>
              <w:t xml:space="preserve">la </w:t>
            </w:r>
            <w:r w:rsidRPr="005669F8">
              <w:rPr>
                <w:rFonts w:ascii="Arial" w:eastAsia="Arial" w:hAnsi="Arial" w:cs="Arial"/>
                <w:sz w:val="20"/>
                <w:szCs w:val="20"/>
                <w:lang w:val="es-ES_tradnl" w:bidi="ar-SA"/>
              </w:rPr>
              <w:t xml:space="preserve">Secretaría de Planeación y Participación </w:t>
            </w:r>
            <w:r w:rsidR="000B12E3">
              <w:rPr>
                <w:rFonts w:ascii="Arial" w:eastAsia="Arial" w:hAnsi="Arial" w:cs="Arial"/>
                <w:sz w:val="20"/>
                <w:szCs w:val="20"/>
                <w:lang w:val="es-ES_tradnl" w:bidi="ar-SA"/>
              </w:rPr>
              <w:t>Ciudadana</w:t>
            </w:r>
            <w:r w:rsidRPr="005669F8">
              <w:rPr>
                <w:rFonts w:ascii="Arial" w:eastAsia="Arial" w:hAnsi="Arial" w:cs="Arial"/>
                <w:sz w:val="20"/>
                <w:szCs w:val="20"/>
                <w:lang w:val="es-ES_tradnl" w:bidi="ar-SA"/>
              </w:rPr>
              <w:t xml:space="preserve">, </w:t>
            </w:r>
            <w:r w:rsidR="000B12E3">
              <w:rPr>
                <w:rFonts w:ascii="Arial" w:eastAsia="Arial" w:hAnsi="Arial" w:cs="Arial"/>
                <w:sz w:val="20"/>
                <w:szCs w:val="20"/>
                <w:lang w:val="es-ES_tradnl" w:bidi="ar-SA"/>
              </w:rPr>
              <w:t xml:space="preserve">la </w:t>
            </w:r>
            <w:r w:rsidRPr="005669F8">
              <w:rPr>
                <w:rFonts w:ascii="Arial" w:eastAsia="Arial" w:hAnsi="Arial" w:cs="Arial"/>
                <w:sz w:val="20"/>
                <w:szCs w:val="20"/>
                <w:lang w:val="es-ES_tradnl" w:bidi="ar-SA"/>
              </w:rPr>
              <w:t xml:space="preserve">Secretaría de Administración y </w:t>
            </w:r>
            <w:r w:rsidR="000B12E3">
              <w:rPr>
                <w:rFonts w:ascii="Arial" w:eastAsia="Arial" w:hAnsi="Arial" w:cs="Arial"/>
                <w:sz w:val="20"/>
                <w:szCs w:val="20"/>
                <w:lang w:val="es-ES_tradnl" w:bidi="ar-SA"/>
              </w:rPr>
              <w:t xml:space="preserve">la </w:t>
            </w:r>
            <w:r w:rsidRPr="005669F8">
              <w:rPr>
                <w:rFonts w:ascii="Arial" w:eastAsia="Arial" w:hAnsi="Arial" w:cs="Arial"/>
                <w:sz w:val="20"/>
                <w:szCs w:val="20"/>
                <w:lang w:val="es-ES_tradnl" w:bidi="ar-SA"/>
              </w:rPr>
              <w:t>Secretaría de la Hacienda Pública.</w:t>
            </w:r>
          </w:p>
        </w:tc>
        <w:tc>
          <w:tcPr>
            <w:tcW w:w="1509" w:type="pct"/>
          </w:tcPr>
          <w:p w14:paraId="08F160D3" w14:textId="77777777" w:rsidR="006B5336" w:rsidRPr="00FB2A60" w:rsidRDefault="006B5336" w:rsidP="000B12E3">
            <w:pPr>
              <w:pStyle w:val="TableParagraph"/>
              <w:spacing w:line="223" w:lineRule="exact"/>
              <w:ind w:left="0"/>
              <w:rPr>
                <w:rFonts w:ascii="Arial" w:eastAsia="Arial" w:hAnsi="Arial" w:cs="Arial"/>
                <w:sz w:val="20"/>
                <w:szCs w:val="20"/>
                <w:lang w:val="es-ES_tradnl" w:bidi="ar-SA"/>
              </w:rPr>
            </w:pPr>
            <w:r w:rsidRPr="00FB2A60">
              <w:rPr>
                <w:rFonts w:ascii="Arial" w:eastAsia="Arial" w:hAnsi="Arial" w:cs="Arial"/>
                <w:sz w:val="20"/>
                <w:szCs w:val="20"/>
                <w:lang w:val="es-ES_tradnl" w:bidi="ar-SA"/>
              </w:rPr>
              <w:lastRenderedPageBreak/>
              <w:t>Concluido</w:t>
            </w:r>
          </w:p>
          <w:p w14:paraId="2F1C2DA2" w14:textId="7F00C40A" w:rsidR="006B5336" w:rsidRPr="00FB2A60" w:rsidRDefault="006B5336" w:rsidP="000B12E3">
            <w:pPr>
              <w:pStyle w:val="TableParagraph"/>
              <w:numPr>
                <w:ilvl w:val="0"/>
                <w:numId w:val="16"/>
              </w:numPr>
              <w:spacing w:line="223" w:lineRule="exact"/>
              <w:ind w:left="176" w:hanging="142"/>
              <w:rPr>
                <w:rFonts w:ascii="Arial" w:eastAsia="Arial" w:hAnsi="Arial" w:cs="Arial"/>
                <w:sz w:val="20"/>
                <w:szCs w:val="20"/>
                <w:lang w:val="es-ES_tradnl" w:bidi="ar-SA"/>
              </w:rPr>
            </w:pPr>
            <w:r w:rsidRPr="00FB2A60">
              <w:rPr>
                <w:rFonts w:ascii="Arial" w:eastAsia="Arial" w:hAnsi="Arial" w:cs="Arial"/>
                <w:sz w:val="20"/>
                <w:szCs w:val="20"/>
                <w:lang w:val="es-ES_tradnl" w:bidi="ar-SA"/>
              </w:rPr>
              <w:t>El 19 de junio se realizaron las entregas correspondientes</w:t>
            </w:r>
          </w:p>
          <w:p w14:paraId="670F756B" w14:textId="549A83A0" w:rsidR="006B5336" w:rsidRPr="00FB2A60" w:rsidRDefault="006B5336" w:rsidP="000B12E3">
            <w:pPr>
              <w:pStyle w:val="TableParagraph"/>
              <w:numPr>
                <w:ilvl w:val="0"/>
                <w:numId w:val="16"/>
              </w:numPr>
              <w:spacing w:line="223" w:lineRule="exact"/>
              <w:ind w:left="176" w:hanging="142"/>
              <w:rPr>
                <w:rFonts w:ascii="Arial" w:eastAsia="Arial" w:hAnsi="Arial" w:cs="Arial"/>
                <w:sz w:val="20"/>
                <w:szCs w:val="20"/>
                <w:lang w:val="es-ES_tradnl" w:bidi="ar-SA"/>
              </w:rPr>
            </w:pPr>
            <w:r w:rsidRPr="00FB2A60">
              <w:rPr>
                <w:rFonts w:ascii="Arial" w:eastAsia="Arial" w:hAnsi="Arial" w:cs="Arial"/>
                <w:sz w:val="20"/>
                <w:szCs w:val="20"/>
                <w:lang w:val="es-ES_tradnl" w:bidi="ar-SA"/>
              </w:rPr>
              <w:t>El 3 de julio se recibió el oficio DGPPEGP/DP/0641/2020 de la SHP, mediante el cual informa que se le dará seguimiento oportuno a la recomendación.</w:t>
            </w:r>
          </w:p>
          <w:p w14:paraId="57187458" w14:textId="77777777" w:rsidR="006B5336" w:rsidRPr="00FB2A60" w:rsidRDefault="006B5336" w:rsidP="000B12E3">
            <w:pPr>
              <w:pStyle w:val="TableParagraph"/>
              <w:numPr>
                <w:ilvl w:val="0"/>
                <w:numId w:val="16"/>
              </w:numPr>
              <w:spacing w:line="223" w:lineRule="exact"/>
              <w:ind w:left="176" w:hanging="142"/>
              <w:rPr>
                <w:rFonts w:ascii="Arial" w:eastAsia="Arial" w:hAnsi="Arial" w:cs="Arial"/>
                <w:sz w:val="20"/>
                <w:szCs w:val="20"/>
                <w:lang w:val="es-ES_tradnl" w:bidi="ar-SA"/>
              </w:rPr>
            </w:pPr>
            <w:r w:rsidRPr="00FB2A60">
              <w:rPr>
                <w:rFonts w:ascii="Arial" w:eastAsia="Arial" w:hAnsi="Arial" w:cs="Arial"/>
                <w:sz w:val="20"/>
                <w:szCs w:val="20"/>
                <w:lang w:val="es-ES_tradnl" w:bidi="ar-SA"/>
              </w:rPr>
              <w:t xml:space="preserve">Se ha realizado seguimiento vía telefónica y se informa lo siguiente: </w:t>
            </w:r>
          </w:p>
          <w:p w14:paraId="60343214" w14:textId="5B6DA72C" w:rsidR="006B5336" w:rsidRPr="00FB2A60" w:rsidRDefault="006B5336" w:rsidP="000B12E3">
            <w:pPr>
              <w:pStyle w:val="TableParagraph"/>
              <w:spacing w:line="223" w:lineRule="exact"/>
              <w:ind w:left="459"/>
              <w:rPr>
                <w:rFonts w:ascii="Arial" w:eastAsia="Arial" w:hAnsi="Arial" w:cs="Arial"/>
                <w:sz w:val="20"/>
                <w:szCs w:val="20"/>
                <w:lang w:val="es-ES_tradnl" w:bidi="ar-SA"/>
              </w:rPr>
            </w:pPr>
            <w:r w:rsidRPr="00FB2A60">
              <w:rPr>
                <w:rFonts w:ascii="Arial" w:eastAsia="Arial" w:hAnsi="Arial" w:cs="Arial"/>
                <w:b/>
                <w:bCs/>
                <w:sz w:val="20"/>
                <w:szCs w:val="20"/>
                <w:lang w:val="es-ES_tradnl" w:bidi="ar-SA"/>
              </w:rPr>
              <w:t>H. Congreso del Estado</w:t>
            </w:r>
            <w:r w:rsidRPr="00FB2A60">
              <w:rPr>
                <w:rFonts w:ascii="Arial" w:eastAsia="Arial" w:hAnsi="Arial" w:cs="Arial"/>
                <w:sz w:val="20"/>
                <w:szCs w:val="20"/>
                <w:lang w:val="es-ES_tradnl" w:bidi="ar-SA"/>
              </w:rPr>
              <w:t>. Se turnó a la Coordinación a Procesos Legislativos</w:t>
            </w:r>
          </w:p>
          <w:p w14:paraId="4D720880" w14:textId="18B3206C" w:rsidR="006B5336" w:rsidRPr="00FB2A60" w:rsidRDefault="006B5336" w:rsidP="000B12E3">
            <w:pPr>
              <w:pStyle w:val="TableParagraph"/>
              <w:spacing w:line="223" w:lineRule="exact"/>
              <w:ind w:left="459"/>
              <w:rPr>
                <w:rFonts w:ascii="Arial" w:eastAsia="Arial" w:hAnsi="Arial" w:cs="Arial"/>
                <w:sz w:val="20"/>
                <w:szCs w:val="20"/>
                <w:lang w:val="es-ES_tradnl" w:bidi="ar-SA"/>
              </w:rPr>
            </w:pPr>
            <w:r w:rsidRPr="00FB2A60">
              <w:rPr>
                <w:rFonts w:ascii="Arial" w:eastAsia="Arial" w:hAnsi="Arial" w:cs="Arial"/>
                <w:b/>
                <w:bCs/>
                <w:sz w:val="20"/>
                <w:szCs w:val="20"/>
                <w:lang w:val="es-ES_tradnl" w:bidi="ar-SA"/>
              </w:rPr>
              <w:lastRenderedPageBreak/>
              <w:t xml:space="preserve">Comité Técnico de Transparencia y Valoración Salarial. </w:t>
            </w:r>
            <w:r w:rsidRPr="00FB2A60">
              <w:rPr>
                <w:rFonts w:ascii="Arial" w:eastAsia="Arial" w:hAnsi="Arial" w:cs="Arial"/>
                <w:sz w:val="20"/>
                <w:szCs w:val="20"/>
                <w:lang w:val="es-ES_tradnl" w:bidi="ar-SA"/>
              </w:rPr>
              <w:t>Se turnó a la Dirección de Estudios Legislativos y Acuerdos Gubernamentales</w:t>
            </w:r>
          </w:p>
          <w:p w14:paraId="2ABCEB2C" w14:textId="77777777" w:rsidR="006B5336" w:rsidRPr="00FB2A60" w:rsidRDefault="006B5336" w:rsidP="000B12E3">
            <w:pPr>
              <w:pStyle w:val="TableParagraph"/>
              <w:spacing w:line="223" w:lineRule="exact"/>
              <w:ind w:left="459"/>
              <w:rPr>
                <w:rFonts w:ascii="Arial" w:eastAsia="Arial" w:hAnsi="Arial" w:cs="Arial"/>
                <w:sz w:val="20"/>
                <w:szCs w:val="20"/>
                <w:lang w:val="es-ES_tradnl" w:bidi="ar-SA"/>
              </w:rPr>
            </w:pPr>
            <w:r w:rsidRPr="00FB2A60">
              <w:rPr>
                <w:rFonts w:ascii="Arial" w:eastAsia="Arial" w:hAnsi="Arial" w:cs="Arial"/>
                <w:b/>
                <w:bCs/>
                <w:sz w:val="20"/>
                <w:szCs w:val="20"/>
                <w:lang w:val="es-ES_tradnl" w:bidi="ar-SA"/>
              </w:rPr>
              <w:t xml:space="preserve">Procuraduría Social. </w:t>
            </w:r>
            <w:r w:rsidRPr="00FB2A60">
              <w:rPr>
                <w:rFonts w:ascii="Arial" w:eastAsia="Arial" w:hAnsi="Arial" w:cs="Arial"/>
                <w:sz w:val="20"/>
                <w:szCs w:val="20"/>
                <w:lang w:val="es-ES_tradnl" w:bidi="ar-SA"/>
              </w:rPr>
              <w:t>En proceso de proponer las adecuaciones presupuestales correspondientes.</w:t>
            </w:r>
          </w:p>
          <w:p w14:paraId="2C96B434" w14:textId="77777777" w:rsidR="006B5336" w:rsidRPr="00FB2A60" w:rsidRDefault="006B5336" w:rsidP="000B12E3">
            <w:pPr>
              <w:pStyle w:val="TableParagraph"/>
              <w:spacing w:line="223" w:lineRule="exact"/>
              <w:ind w:left="459"/>
              <w:rPr>
                <w:rFonts w:ascii="Arial" w:eastAsia="Arial" w:hAnsi="Arial" w:cs="Arial"/>
                <w:sz w:val="20"/>
                <w:szCs w:val="20"/>
                <w:lang w:val="es-ES_tradnl" w:bidi="ar-SA"/>
              </w:rPr>
            </w:pPr>
            <w:r w:rsidRPr="00FB2A60">
              <w:rPr>
                <w:rFonts w:ascii="Arial" w:eastAsia="Arial" w:hAnsi="Arial" w:cs="Arial"/>
                <w:b/>
                <w:bCs/>
                <w:sz w:val="20"/>
                <w:szCs w:val="20"/>
                <w:lang w:val="es-ES_tradnl" w:bidi="ar-SA"/>
              </w:rPr>
              <w:t>Secretaría de Administración.</w:t>
            </w:r>
            <w:r w:rsidRPr="00FB2A60">
              <w:rPr>
                <w:rFonts w:ascii="Arial" w:eastAsia="Arial" w:hAnsi="Arial" w:cs="Arial"/>
                <w:sz w:val="20"/>
                <w:szCs w:val="20"/>
                <w:lang w:val="es-ES_tradnl" w:bidi="ar-SA"/>
              </w:rPr>
              <w:t xml:space="preserve"> Se emitió respuesta mediante la Secretaría de la Hacienda Pública.</w:t>
            </w:r>
          </w:p>
          <w:p w14:paraId="2C8BF1BA" w14:textId="77777777" w:rsidR="006B5336" w:rsidRPr="002E121F" w:rsidRDefault="006B5336" w:rsidP="000B12E3">
            <w:pPr>
              <w:pStyle w:val="TableParagraph"/>
              <w:spacing w:line="223" w:lineRule="exact"/>
              <w:ind w:left="0"/>
              <w:rPr>
                <w:rFonts w:ascii="Arial" w:eastAsia="Arial" w:hAnsi="Arial" w:cs="Arial"/>
                <w:sz w:val="18"/>
                <w:szCs w:val="18"/>
                <w:lang w:val="es-ES_tradnl" w:bidi="ar-SA"/>
              </w:rPr>
            </w:pPr>
          </w:p>
        </w:tc>
      </w:tr>
    </w:tbl>
    <w:p w14:paraId="365BBB5F" w14:textId="7B42009A" w:rsidR="00B872EE" w:rsidRDefault="00B872EE" w:rsidP="00C86FA3">
      <w:pPr>
        <w:rPr>
          <w:rFonts w:eastAsia="Arial" w:cs="Arial"/>
          <w:b/>
          <w:bCs/>
          <w:color w:val="006078"/>
          <w:szCs w:val="22"/>
        </w:rPr>
      </w:pPr>
    </w:p>
    <w:p w14:paraId="2E1E1473" w14:textId="53034709" w:rsidR="00E01C66" w:rsidRDefault="00E01C66" w:rsidP="00C86FA3">
      <w:pPr>
        <w:rPr>
          <w:rFonts w:eastAsia="Arial" w:cs="Arial"/>
          <w:b/>
          <w:bCs/>
          <w:color w:val="006078"/>
          <w:szCs w:val="22"/>
        </w:rPr>
      </w:pPr>
    </w:p>
    <w:p w14:paraId="0BD57BCB" w14:textId="7BF5BC01" w:rsidR="004733FD" w:rsidRDefault="00E01C66" w:rsidP="00C86FA3">
      <w:pPr>
        <w:rPr>
          <w:rFonts w:cs="Arial"/>
          <w:szCs w:val="22"/>
        </w:rPr>
      </w:pPr>
      <w:r>
        <w:rPr>
          <w:rFonts w:cs="Arial"/>
          <w:szCs w:val="22"/>
        </w:rPr>
        <w:t>La</w:t>
      </w:r>
      <w:r w:rsidRPr="00960677">
        <w:rPr>
          <w:rFonts w:cs="Arial"/>
          <w:szCs w:val="22"/>
        </w:rPr>
        <w:t xml:space="preserve"> Secretaria Técnica menciona q</w:t>
      </w:r>
      <w:r>
        <w:rPr>
          <w:rFonts w:cs="Arial"/>
          <w:szCs w:val="22"/>
        </w:rPr>
        <w:t>ue únicamente se tiene un acuerdo en proceso</w:t>
      </w:r>
      <w:r w:rsidR="00ED2B91">
        <w:rPr>
          <w:rFonts w:cs="Arial"/>
          <w:szCs w:val="22"/>
        </w:rPr>
        <w:t xml:space="preserve">, </w:t>
      </w:r>
      <w:r w:rsidR="00B14F28">
        <w:rPr>
          <w:rFonts w:cs="Arial"/>
          <w:szCs w:val="22"/>
        </w:rPr>
        <w:t xml:space="preserve">el </w:t>
      </w:r>
      <w:r w:rsidR="00B14F28" w:rsidRPr="00B14F28">
        <w:rPr>
          <w:rFonts w:cs="Arial"/>
          <w:szCs w:val="22"/>
        </w:rPr>
        <w:t>A.CC.2019.18 del 27 de agosto de 2019</w:t>
      </w:r>
      <w:r w:rsidR="00B14F28">
        <w:rPr>
          <w:rFonts w:cs="Arial"/>
          <w:szCs w:val="22"/>
        </w:rPr>
        <w:t>,</w:t>
      </w:r>
      <w:r w:rsidR="00802D92">
        <w:rPr>
          <w:rFonts w:cs="Arial"/>
          <w:szCs w:val="22"/>
        </w:rPr>
        <w:t xml:space="preserve"> </w:t>
      </w:r>
      <w:r w:rsidR="00405A00">
        <w:rPr>
          <w:rFonts w:cs="Arial"/>
          <w:szCs w:val="22"/>
        </w:rPr>
        <w:t>del cual</w:t>
      </w:r>
      <w:r w:rsidR="00802D92">
        <w:rPr>
          <w:rFonts w:cs="Arial"/>
          <w:szCs w:val="22"/>
        </w:rPr>
        <w:t xml:space="preserve"> no se ha recibido información al respecto. </w:t>
      </w:r>
    </w:p>
    <w:p w14:paraId="0E4175CD" w14:textId="77777777" w:rsidR="004733FD" w:rsidRDefault="004733FD" w:rsidP="00C86FA3">
      <w:pPr>
        <w:rPr>
          <w:rFonts w:cs="Arial"/>
          <w:szCs w:val="22"/>
        </w:rPr>
      </w:pPr>
    </w:p>
    <w:p w14:paraId="4CE86600" w14:textId="0EE24EF5" w:rsidR="00CB6CFF" w:rsidRPr="00E01C66" w:rsidRDefault="00BE08C0" w:rsidP="00C86FA3">
      <w:pPr>
        <w:rPr>
          <w:rFonts w:cs="Arial"/>
          <w:szCs w:val="22"/>
        </w:rPr>
      </w:pPr>
      <w:r>
        <w:rPr>
          <w:rFonts w:cs="Arial"/>
          <w:szCs w:val="22"/>
        </w:rPr>
        <w:t>Contin</w:t>
      </w:r>
      <w:r w:rsidR="00405A00">
        <w:rPr>
          <w:rFonts w:cs="Arial"/>
          <w:szCs w:val="22"/>
        </w:rPr>
        <w:t>ú</w:t>
      </w:r>
      <w:r>
        <w:rPr>
          <w:rFonts w:cs="Arial"/>
          <w:szCs w:val="22"/>
        </w:rPr>
        <w:t xml:space="preserve">a la Secretaria Técnica con el acuerdo A.CC.2020.8, </w:t>
      </w:r>
      <w:r w:rsidR="00405A00">
        <w:rPr>
          <w:rFonts w:cs="Arial"/>
          <w:szCs w:val="22"/>
        </w:rPr>
        <w:t>relativo</w:t>
      </w:r>
      <w:r w:rsidR="00B74F2D">
        <w:rPr>
          <w:rFonts w:cs="Arial"/>
          <w:szCs w:val="22"/>
        </w:rPr>
        <w:t xml:space="preserve"> a</w:t>
      </w:r>
      <w:r w:rsidR="000A3C9F">
        <w:rPr>
          <w:rFonts w:cs="Arial"/>
          <w:szCs w:val="22"/>
        </w:rPr>
        <w:t xml:space="preserve"> la </w:t>
      </w:r>
      <w:r w:rsidR="00405A00">
        <w:rPr>
          <w:rFonts w:cs="Arial"/>
          <w:szCs w:val="22"/>
        </w:rPr>
        <w:t>R</w:t>
      </w:r>
      <w:r w:rsidR="000A3C9F">
        <w:rPr>
          <w:rFonts w:cs="Arial"/>
          <w:szCs w:val="22"/>
        </w:rPr>
        <w:t>ecomendación sobre el fortalecimiento de las Contralorías Sociales, que es un</w:t>
      </w:r>
      <w:r w:rsidR="00F002BD">
        <w:rPr>
          <w:rFonts w:cs="Arial"/>
          <w:szCs w:val="22"/>
        </w:rPr>
        <w:t xml:space="preserve"> proceso de mediano y largo plazo, </w:t>
      </w:r>
      <w:r w:rsidR="00C92294">
        <w:rPr>
          <w:rFonts w:cs="Arial"/>
          <w:szCs w:val="22"/>
        </w:rPr>
        <w:t xml:space="preserve">ya que se </w:t>
      </w:r>
      <w:r w:rsidR="00405A00">
        <w:rPr>
          <w:rFonts w:cs="Arial"/>
          <w:szCs w:val="22"/>
        </w:rPr>
        <w:t>siguen</w:t>
      </w:r>
      <w:r w:rsidR="00C92294">
        <w:rPr>
          <w:rFonts w:cs="Arial"/>
          <w:szCs w:val="22"/>
        </w:rPr>
        <w:t xml:space="preserve"> recibiendo </w:t>
      </w:r>
      <w:r w:rsidR="00C92294" w:rsidRPr="00C92294">
        <w:rPr>
          <w:rFonts w:cs="Arial"/>
          <w:szCs w:val="22"/>
        </w:rPr>
        <w:t xml:space="preserve">respuestas por parte de </w:t>
      </w:r>
      <w:r w:rsidR="00C92294">
        <w:rPr>
          <w:rFonts w:cs="Arial"/>
          <w:szCs w:val="22"/>
        </w:rPr>
        <w:t>P</w:t>
      </w:r>
      <w:r w:rsidR="00C92294" w:rsidRPr="00C92294">
        <w:rPr>
          <w:rFonts w:cs="Arial"/>
          <w:szCs w:val="22"/>
        </w:rPr>
        <w:t>residentes municipales y sus respectivos Órganos Internos de Control</w:t>
      </w:r>
      <w:r w:rsidR="00C92294">
        <w:rPr>
          <w:rFonts w:cs="Arial"/>
          <w:szCs w:val="22"/>
        </w:rPr>
        <w:t xml:space="preserve">, y destaca que algunas de las respuestas </w:t>
      </w:r>
      <w:r w:rsidR="00375FDA">
        <w:rPr>
          <w:rFonts w:cs="Arial"/>
          <w:szCs w:val="22"/>
        </w:rPr>
        <w:t>son de aceptación de dicha recomendación.</w:t>
      </w:r>
      <w:r w:rsidR="00C92294" w:rsidRPr="00C92294">
        <w:rPr>
          <w:rFonts w:cs="Arial"/>
          <w:szCs w:val="22"/>
        </w:rPr>
        <w:t xml:space="preserve"> </w:t>
      </w:r>
    </w:p>
    <w:p w14:paraId="0526BCEB" w14:textId="05A26CA3" w:rsidR="00E01C66" w:rsidRDefault="00E01C66" w:rsidP="00C86FA3">
      <w:pPr>
        <w:rPr>
          <w:rFonts w:eastAsia="Arial" w:cs="Arial"/>
          <w:b/>
          <w:bCs/>
          <w:color w:val="006078"/>
          <w:szCs w:val="22"/>
        </w:rPr>
      </w:pPr>
    </w:p>
    <w:p w14:paraId="432E6C20" w14:textId="3458D340" w:rsidR="001B5FCB" w:rsidRDefault="00B87E12" w:rsidP="00C86FA3">
      <w:pPr>
        <w:rPr>
          <w:rFonts w:cs="Arial"/>
          <w:szCs w:val="22"/>
        </w:rPr>
      </w:pPr>
      <w:r>
        <w:rPr>
          <w:rFonts w:cs="Arial"/>
          <w:szCs w:val="22"/>
        </w:rPr>
        <w:t>Con relación al</w:t>
      </w:r>
      <w:r w:rsidR="00F11621">
        <w:rPr>
          <w:rFonts w:cs="Arial"/>
          <w:szCs w:val="22"/>
        </w:rPr>
        <w:t xml:space="preserve"> acuerdo A.CC.2020.9</w:t>
      </w:r>
      <w:r w:rsidR="00BF4EC2">
        <w:rPr>
          <w:rFonts w:cs="Arial"/>
          <w:szCs w:val="22"/>
        </w:rPr>
        <w:t>,</w:t>
      </w:r>
      <w:r>
        <w:rPr>
          <w:rFonts w:cs="Arial"/>
          <w:szCs w:val="22"/>
        </w:rPr>
        <w:t xml:space="preserve"> </w:t>
      </w:r>
      <w:r w:rsidR="00F11621" w:rsidRPr="00F11621">
        <w:rPr>
          <w:rFonts w:cs="Arial"/>
          <w:szCs w:val="22"/>
        </w:rPr>
        <w:t xml:space="preserve">sobre los cursos que se están desarrollando en materia de </w:t>
      </w:r>
      <w:r w:rsidR="00405A00">
        <w:rPr>
          <w:rFonts w:cs="Arial"/>
          <w:szCs w:val="22"/>
        </w:rPr>
        <w:t>I</w:t>
      </w:r>
      <w:r w:rsidR="00F11621" w:rsidRPr="00F11621">
        <w:rPr>
          <w:rFonts w:cs="Arial"/>
          <w:szCs w:val="22"/>
        </w:rPr>
        <w:t xml:space="preserve">ntroducción a la </w:t>
      </w:r>
      <w:r w:rsidR="00405A00">
        <w:rPr>
          <w:rFonts w:cs="Arial"/>
          <w:szCs w:val="22"/>
        </w:rPr>
        <w:t>P</w:t>
      </w:r>
      <w:r w:rsidR="00F11621" w:rsidRPr="00F11621">
        <w:rPr>
          <w:rFonts w:cs="Arial"/>
          <w:szCs w:val="22"/>
        </w:rPr>
        <w:t xml:space="preserve">olítica de </w:t>
      </w:r>
      <w:r w:rsidR="00405A00">
        <w:rPr>
          <w:rFonts w:cs="Arial"/>
          <w:szCs w:val="22"/>
        </w:rPr>
        <w:t>I</w:t>
      </w:r>
      <w:r w:rsidR="00F11621" w:rsidRPr="00F11621">
        <w:rPr>
          <w:rFonts w:cs="Arial"/>
          <w:szCs w:val="22"/>
        </w:rPr>
        <w:t xml:space="preserve">ntegridad </w:t>
      </w:r>
      <w:r w:rsidR="00405A00">
        <w:rPr>
          <w:rFonts w:cs="Arial"/>
          <w:szCs w:val="22"/>
        </w:rPr>
        <w:t>E</w:t>
      </w:r>
      <w:r w:rsidR="00F11621" w:rsidRPr="00F11621">
        <w:rPr>
          <w:rFonts w:cs="Arial"/>
          <w:szCs w:val="22"/>
        </w:rPr>
        <w:t xml:space="preserve">mpresarial, </w:t>
      </w:r>
      <w:r w:rsidR="00BF4EC2">
        <w:rPr>
          <w:rFonts w:cs="Arial"/>
          <w:szCs w:val="22"/>
        </w:rPr>
        <w:t>l</w:t>
      </w:r>
      <w:r>
        <w:rPr>
          <w:rFonts w:cs="Arial"/>
          <w:szCs w:val="22"/>
        </w:rPr>
        <w:t xml:space="preserve">a Secretaria Técnica resalta </w:t>
      </w:r>
      <w:r w:rsidR="00F11621">
        <w:rPr>
          <w:rFonts w:cs="Arial"/>
          <w:szCs w:val="22"/>
        </w:rPr>
        <w:t xml:space="preserve">que </w:t>
      </w:r>
      <w:r w:rsidR="00F11621" w:rsidRPr="00F11621">
        <w:rPr>
          <w:rFonts w:cs="Arial"/>
          <w:szCs w:val="22"/>
        </w:rPr>
        <w:t>se ha</w:t>
      </w:r>
      <w:r w:rsidR="00F11621">
        <w:rPr>
          <w:rFonts w:cs="Arial"/>
          <w:szCs w:val="22"/>
        </w:rPr>
        <w:t xml:space="preserve"> trabajado</w:t>
      </w:r>
      <w:r w:rsidR="00F11621" w:rsidRPr="00F11621">
        <w:rPr>
          <w:rFonts w:cs="Arial"/>
          <w:szCs w:val="22"/>
        </w:rPr>
        <w:t xml:space="preserve"> principalmente con la Contraloría del Estado </w:t>
      </w:r>
      <w:r w:rsidR="009734AB">
        <w:rPr>
          <w:rFonts w:cs="Arial"/>
          <w:szCs w:val="22"/>
        </w:rPr>
        <w:t>y próximamente se realizará el</w:t>
      </w:r>
      <w:r w:rsidR="00F11621" w:rsidRPr="00F11621">
        <w:rPr>
          <w:rFonts w:cs="Arial"/>
          <w:szCs w:val="22"/>
        </w:rPr>
        <w:t xml:space="preserve"> montaje en línea</w:t>
      </w:r>
      <w:r w:rsidR="009734AB">
        <w:rPr>
          <w:rFonts w:cs="Arial"/>
          <w:szCs w:val="22"/>
        </w:rPr>
        <w:t>. Señala que l</w:t>
      </w:r>
      <w:r w:rsidR="00BF4EC2">
        <w:rPr>
          <w:rFonts w:cs="Arial"/>
          <w:szCs w:val="22"/>
        </w:rPr>
        <w:t>as y l</w:t>
      </w:r>
      <w:r w:rsidR="009734AB">
        <w:rPr>
          <w:rFonts w:cs="Arial"/>
          <w:szCs w:val="22"/>
        </w:rPr>
        <w:t>os Enlaces</w:t>
      </w:r>
      <w:r w:rsidR="00F11621" w:rsidRPr="00F11621">
        <w:rPr>
          <w:rFonts w:cs="Arial"/>
          <w:szCs w:val="22"/>
        </w:rPr>
        <w:t xml:space="preserve"> </w:t>
      </w:r>
      <w:r w:rsidR="009734AB">
        <w:rPr>
          <w:rFonts w:cs="Arial"/>
          <w:szCs w:val="22"/>
        </w:rPr>
        <w:t>han colaborado</w:t>
      </w:r>
      <w:r w:rsidR="00F11621" w:rsidRPr="00F11621">
        <w:rPr>
          <w:rFonts w:cs="Arial"/>
          <w:szCs w:val="22"/>
        </w:rPr>
        <w:t xml:space="preserve"> </w:t>
      </w:r>
      <w:r w:rsidR="009734AB">
        <w:rPr>
          <w:rFonts w:cs="Arial"/>
          <w:szCs w:val="22"/>
        </w:rPr>
        <w:t>revisando</w:t>
      </w:r>
      <w:r w:rsidR="00F11621" w:rsidRPr="00F11621">
        <w:rPr>
          <w:rFonts w:cs="Arial"/>
          <w:szCs w:val="22"/>
        </w:rPr>
        <w:t xml:space="preserve"> materiales y serán invitados a la edición piloto.</w:t>
      </w:r>
    </w:p>
    <w:p w14:paraId="759CE9AD" w14:textId="1FBD7BA6" w:rsidR="0074555F" w:rsidRDefault="0074555F" w:rsidP="00C86FA3">
      <w:pPr>
        <w:rPr>
          <w:rFonts w:cs="Arial"/>
          <w:szCs w:val="22"/>
        </w:rPr>
      </w:pPr>
    </w:p>
    <w:p w14:paraId="433D5510" w14:textId="7DD5CCE3" w:rsidR="0074555F" w:rsidRPr="00F55A0E" w:rsidRDefault="0074555F" w:rsidP="00C86FA3">
      <w:pPr>
        <w:rPr>
          <w:rFonts w:cs="Arial"/>
          <w:szCs w:val="22"/>
        </w:rPr>
      </w:pPr>
      <w:r w:rsidRPr="006A460F">
        <w:rPr>
          <w:rFonts w:cs="Arial"/>
          <w:szCs w:val="22"/>
        </w:rPr>
        <w:t>Por último</w:t>
      </w:r>
      <w:r w:rsidR="00BF4EC2">
        <w:rPr>
          <w:rFonts w:cs="Arial"/>
          <w:szCs w:val="22"/>
        </w:rPr>
        <w:t>,</w:t>
      </w:r>
      <w:r w:rsidRPr="006A460F">
        <w:rPr>
          <w:rFonts w:cs="Arial"/>
          <w:szCs w:val="22"/>
        </w:rPr>
        <w:t xml:space="preserve"> la Secretaria Técnica comenta respecto </w:t>
      </w:r>
      <w:r w:rsidR="00BF4EC2">
        <w:rPr>
          <w:rFonts w:cs="Arial"/>
          <w:szCs w:val="22"/>
        </w:rPr>
        <w:t>a</w:t>
      </w:r>
      <w:r w:rsidRPr="006A460F">
        <w:rPr>
          <w:rFonts w:cs="Arial"/>
          <w:szCs w:val="22"/>
        </w:rPr>
        <w:t>l acuerdo A.CC.2020.</w:t>
      </w:r>
      <w:r w:rsidR="00411BCD" w:rsidRPr="006A460F">
        <w:rPr>
          <w:rFonts w:cs="Arial"/>
          <w:szCs w:val="22"/>
        </w:rPr>
        <w:t>10 que se</w:t>
      </w:r>
      <w:r w:rsidR="006A460F" w:rsidRPr="006A460F">
        <w:rPr>
          <w:rFonts w:cs="Arial"/>
          <w:szCs w:val="22"/>
        </w:rPr>
        <w:t xml:space="preserve"> encuentra concluido</w:t>
      </w:r>
      <w:r w:rsidR="00BF4EC2">
        <w:rPr>
          <w:rFonts w:cs="Arial"/>
          <w:szCs w:val="22"/>
        </w:rPr>
        <w:t>,</w:t>
      </w:r>
      <w:r w:rsidR="006A460F" w:rsidRPr="006A460F">
        <w:rPr>
          <w:rFonts w:cs="Arial"/>
          <w:szCs w:val="22"/>
        </w:rPr>
        <w:t xml:space="preserve"> y se</w:t>
      </w:r>
      <w:r w:rsidR="00411BCD" w:rsidRPr="006A460F">
        <w:rPr>
          <w:rFonts w:cs="Arial"/>
          <w:szCs w:val="22"/>
        </w:rPr>
        <w:t xml:space="preserve"> realizará la publicación correspondiente </w:t>
      </w:r>
      <w:r w:rsidR="00B71BB6" w:rsidRPr="006A460F">
        <w:rPr>
          <w:rFonts w:cs="Arial"/>
          <w:szCs w:val="22"/>
        </w:rPr>
        <w:t xml:space="preserve">una vez recabadas las firmas del </w:t>
      </w:r>
      <w:r w:rsidR="00BF4EC2">
        <w:rPr>
          <w:rFonts w:cs="Arial"/>
          <w:szCs w:val="22"/>
        </w:rPr>
        <w:t>I</w:t>
      </w:r>
      <w:r w:rsidR="00B71BB6" w:rsidRPr="006A460F">
        <w:rPr>
          <w:rFonts w:cs="Arial"/>
          <w:szCs w:val="22"/>
        </w:rPr>
        <w:t xml:space="preserve">nforme de </w:t>
      </w:r>
      <w:r w:rsidR="00BF4EC2">
        <w:rPr>
          <w:rFonts w:cs="Arial"/>
          <w:szCs w:val="22"/>
        </w:rPr>
        <w:t>A</w:t>
      </w:r>
      <w:r w:rsidR="00B71BB6" w:rsidRPr="006A460F">
        <w:rPr>
          <w:rFonts w:cs="Arial"/>
          <w:szCs w:val="22"/>
        </w:rPr>
        <w:t>ctividades.</w:t>
      </w:r>
    </w:p>
    <w:p w14:paraId="37629FDE" w14:textId="4F27A484" w:rsidR="00F55A0E" w:rsidRDefault="00F55A0E" w:rsidP="00C86FA3">
      <w:pPr>
        <w:rPr>
          <w:rFonts w:eastAsia="Arial" w:cs="Arial"/>
          <w:b/>
          <w:bCs/>
          <w:color w:val="006078"/>
          <w:szCs w:val="22"/>
        </w:rPr>
      </w:pPr>
    </w:p>
    <w:p w14:paraId="737124B8" w14:textId="34F175EC" w:rsidR="00F55A0E" w:rsidRPr="003E53E5" w:rsidRDefault="002432A9" w:rsidP="00C86FA3">
      <w:pPr>
        <w:rPr>
          <w:rFonts w:eastAsia="Arial" w:cs="Arial"/>
          <w:szCs w:val="22"/>
        </w:rPr>
      </w:pPr>
      <w:r>
        <w:rPr>
          <w:rFonts w:eastAsia="Arial" w:cs="Arial"/>
          <w:szCs w:val="22"/>
        </w:rPr>
        <w:t xml:space="preserve">La Presidenta </w:t>
      </w:r>
      <w:r w:rsidR="005A6034">
        <w:rPr>
          <w:rFonts w:eastAsia="Arial" w:cs="Arial"/>
          <w:szCs w:val="22"/>
        </w:rPr>
        <w:t xml:space="preserve">destaca que se toma conocimiento del estado que guardan los acuerdos </w:t>
      </w:r>
      <w:r w:rsidR="00F766D2">
        <w:rPr>
          <w:rFonts w:eastAsia="Arial" w:cs="Arial"/>
          <w:szCs w:val="22"/>
        </w:rPr>
        <w:t>como lo informa</w:t>
      </w:r>
      <w:r w:rsidR="005A6034">
        <w:rPr>
          <w:rFonts w:eastAsia="Arial" w:cs="Arial"/>
          <w:szCs w:val="22"/>
        </w:rPr>
        <w:t xml:space="preserve"> la Secretaria Técnica</w:t>
      </w:r>
      <w:r w:rsidR="00F766D2">
        <w:rPr>
          <w:rFonts w:eastAsia="Arial" w:cs="Arial"/>
          <w:szCs w:val="22"/>
        </w:rPr>
        <w:t xml:space="preserve">. Consulta si existe algún comentario al respecto. </w:t>
      </w:r>
      <w:r w:rsidR="003E53E5">
        <w:rPr>
          <w:rFonts w:eastAsia="Arial" w:cs="Arial"/>
          <w:szCs w:val="22"/>
        </w:rPr>
        <w:t xml:space="preserve">Al no haberlos, solicita a la Secretaria continuar con </w:t>
      </w:r>
      <w:r w:rsidR="008B1DE7">
        <w:rPr>
          <w:rFonts w:eastAsia="Arial" w:cs="Arial"/>
          <w:szCs w:val="22"/>
        </w:rPr>
        <w:t>el</w:t>
      </w:r>
      <w:r w:rsidR="003E53E5">
        <w:rPr>
          <w:rFonts w:eastAsia="Arial" w:cs="Arial"/>
          <w:szCs w:val="22"/>
        </w:rPr>
        <w:t xml:space="preserve"> siguiente punto.</w:t>
      </w:r>
    </w:p>
    <w:p w14:paraId="390D0DC0" w14:textId="77777777" w:rsidR="00E719C1" w:rsidRPr="00960677" w:rsidRDefault="00E719C1" w:rsidP="00C86FA3">
      <w:pPr>
        <w:rPr>
          <w:rFonts w:eastAsia="Arial" w:cs="Arial"/>
          <w:b/>
          <w:bCs/>
          <w:color w:val="006078"/>
          <w:szCs w:val="22"/>
        </w:rPr>
      </w:pPr>
    </w:p>
    <w:p w14:paraId="7F04AA46" w14:textId="552CEC26" w:rsidR="00503F59" w:rsidRPr="00503F59" w:rsidRDefault="00503F59" w:rsidP="00503F59">
      <w:pPr>
        <w:pStyle w:val="Prrafodelista"/>
        <w:numPr>
          <w:ilvl w:val="0"/>
          <w:numId w:val="7"/>
        </w:numPr>
        <w:rPr>
          <w:rFonts w:eastAsia="Arial" w:cs="Arial"/>
          <w:b/>
          <w:bCs/>
          <w:color w:val="006078"/>
          <w:szCs w:val="22"/>
        </w:rPr>
      </w:pPr>
      <w:bookmarkStart w:id="0" w:name="_Hlk42520280"/>
      <w:r w:rsidRPr="00503F59">
        <w:rPr>
          <w:rFonts w:eastAsia="Arial" w:cs="Arial"/>
          <w:b/>
          <w:bCs/>
          <w:color w:val="006078"/>
          <w:szCs w:val="22"/>
        </w:rPr>
        <w:t xml:space="preserve">Información para su conocimiento del exhorto dirigido al Comité Coordinador por el H. Congreso del Estado de Jalisco, mediante el “Acuerdo </w:t>
      </w:r>
      <w:r w:rsidR="00BF4EC2">
        <w:rPr>
          <w:rFonts w:eastAsia="Arial" w:cs="Arial"/>
          <w:b/>
          <w:bCs/>
          <w:color w:val="006078"/>
          <w:szCs w:val="22"/>
        </w:rPr>
        <w:t>L</w:t>
      </w:r>
      <w:r w:rsidRPr="00503F59">
        <w:rPr>
          <w:rFonts w:eastAsia="Arial" w:cs="Arial"/>
          <w:b/>
          <w:bCs/>
          <w:color w:val="006078"/>
          <w:szCs w:val="22"/>
        </w:rPr>
        <w:t>egislativo 1532-LXII-20”</w:t>
      </w:r>
    </w:p>
    <w:p w14:paraId="325314A3" w14:textId="77777777" w:rsidR="00771A6F" w:rsidRPr="00960677" w:rsidRDefault="00771A6F" w:rsidP="00CD0D2D">
      <w:pPr>
        <w:pStyle w:val="Prrafodelista"/>
        <w:jc w:val="both"/>
        <w:rPr>
          <w:rFonts w:eastAsia="Arial" w:cs="Arial"/>
          <w:szCs w:val="22"/>
          <w:highlight w:val="white"/>
        </w:rPr>
      </w:pPr>
    </w:p>
    <w:bookmarkEnd w:id="0"/>
    <w:p w14:paraId="67081152" w14:textId="4C8993C3" w:rsidR="009D1784" w:rsidRDefault="00865CE5" w:rsidP="006459C7">
      <w:pPr>
        <w:rPr>
          <w:rFonts w:cs="Arial"/>
          <w:szCs w:val="22"/>
        </w:rPr>
      </w:pPr>
      <w:r>
        <w:rPr>
          <w:rFonts w:cs="Arial"/>
          <w:szCs w:val="22"/>
        </w:rPr>
        <w:t>La</w:t>
      </w:r>
      <w:r w:rsidR="00FE0DE0" w:rsidRPr="00960677">
        <w:rPr>
          <w:rFonts w:cs="Arial"/>
          <w:szCs w:val="22"/>
        </w:rPr>
        <w:t xml:space="preserve"> Secretaria Técnica</w:t>
      </w:r>
      <w:r w:rsidR="00B872EE" w:rsidRPr="00960677">
        <w:rPr>
          <w:rFonts w:cs="Arial"/>
          <w:szCs w:val="22"/>
        </w:rPr>
        <w:t xml:space="preserve"> </w:t>
      </w:r>
      <w:r w:rsidR="00615095">
        <w:rPr>
          <w:rFonts w:cs="Arial"/>
          <w:szCs w:val="22"/>
        </w:rPr>
        <w:t xml:space="preserve">menciona que </w:t>
      </w:r>
      <w:r w:rsidR="00D676A1">
        <w:rPr>
          <w:rFonts w:cs="Arial"/>
          <w:szCs w:val="22"/>
        </w:rPr>
        <w:t>el 14</w:t>
      </w:r>
      <w:r w:rsidR="00187481" w:rsidRPr="00187481">
        <w:rPr>
          <w:rFonts w:cs="Arial"/>
          <w:szCs w:val="22"/>
        </w:rPr>
        <w:t xml:space="preserve"> de septiembre </w:t>
      </w:r>
      <w:r w:rsidR="00D676A1">
        <w:rPr>
          <w:rFonts w:cs="Arial"/>
          <w:szCs w:val="22"/>
        </w:rPr>
        <w:t>se recibió en la SESAJ el oficio</w:t>
      </w:r>
      <w:r w:rsidR="00187481" w:rsidRPr="00187481">
        <w:rPr>
          <w:rFonts w:cs="Arial"/>
          <w:szCs w:val="22"/>
        </w:rPr>
        <w:t xml:space="preserve"> suscrito por el </w:t>
      </w:r>
      <w:r w:rsidR="00D676A1">
        <w:rPr>
          <w:rFonts w:cs="Arial"/>
          <w:szCs w:val="22"/>
        </w:rPr>
        <w:t>S</w:t>
      </w:r>
      <w:r w:rsidR="00187481" w:rsidRPr="00187481">
        <w:rPr>
          <w:rFonts w:cs="Arial"/>
          <w:szCs w:val="22"/>
        </w:rPr>
        <w:t xml:space="preserve">ecretario </w:t>
      </w:r>
      <w:r w:rsidR="00D676A1">
        <w:rPr>
          <w:rFonts w:cs="Arial"/>
          <w:szCs w:val="22"/>
        </w:rPr>
        <w:t>G</w:t>
      </w:r>
      <w:r w:rsidR="00187481" w:rsidRPr="00187481">
        <w:rPr>
          <w:rFonts w:cs="Arial"/>
          <w:szCs w:val="22"/>
        </w:rPr>
        <w:t xml:space="preserve">eneral del Congreso del Estado de Jalisco, en el que se informa </w:t>
      </w:r>
      <w:r w:rsidR="00D676A1">
        <w:rPr>
          <w:rFonts w:cs="Arial"/>
          <w:szCs w:val="22"/>
        </w:rPr>
        <w:t>a</w:t>
      </w:r>
      <w:r w:rsidR="00187481" w:rsidRPr="00187481">
        <w:rPr>
          <w:rFonts w:cs="Arial"/>
          <w:szCs w:val="22"/>
        </w:rPr>
        <w:t xml:space="preserve"> </w:t>
      </w:r>
      <w:r w:rsidR="00D676A1">
        <w:rPr>
          <w:rFonts w:cs="Arial"/>
          <w:szCs w:val="22"/>
        </w:rPr>
        <w:t>la Secretaría</w:t>
      </w:r>
      <w:r w:rsidR="00187481" w:rsidRPr="00187481">
        <w:rPr>
          <w:rFonts w:cs="Arial"/>
          <w:szCs w:val="22"/>
        </w:rPr>
        <w:t xml:space="preserve"> de</w:t>
      </w:r>
      <w:r w:rsidR="00D676A1">
        <w:rPr>
          <w:rFonts w:cs="Arial"/>
          <w:szCs w:val="22"/>
        </w:rPr>
        <w:t>l</w:t>
      </w:r>
      <w:r w:rsidR="00187481" w:rsidRPr="00187481">
        <w:rPr>
          <w:rFonts w:cs="Arial"/>
          <w:szCs w:val="22"/>
        </w:rPr>
        <w:t xml:space="preserve"> acuerdo mencionado</w:t>
      </w:r>
      <w:r w:rsidR="00D676A1">
        <w:rPr>
          <w:rFonts w:cs="Arial"/>
          <w:szCs w:val="22"/>
        </w:rPr>
        <w:t xml:space="preserve">. </w:t>
      </w:r>
      <w:r w:rsidR="009D5C36">
        <w:rPr>
          <w:rFonts w:cs="Arial"/>
          <w:szCs w:val="22"/>
        </w:rPr>
        <w:t>Resalta que</w:t>
      </w:r>
      <w:r w:rsidR="00187481" w:rsidRPr="00187481">
        <w:rPr>
          <w:rFonts w:cs="Arial"/>
          <w:szCs w:val="22"/>
        </w:rPr>
        <w:t xml:space="preserve"> fue hecho de</w:t>
      </w:r>
      <w:r w:rsidR="009D5C36">
        <w:rPr>
          <w:rFonts w:cs="Arial"/>
          <w:szCs w:val="22"/>
        </w:rPr>
        <w:t>l</w:t>
      </w:r>
      <w:r w:rsidR="00187481" w:rsidRPr="00187481">
        <w:rPr>
          <w:rFonts w:cs="Arial"/>
          <w:szCs w:val="22"/>
        </w:rPr>
        <w:t xml:space="preserve"> conocimiento de este </w:t>
      </w:r>
      <w:r w:rsidR="00187481" w:rsidRPr="00187481">
        <w:rPr>
          <w:rFonts w:cs="Arial"/>
          <w:szCs w:val="22"/>
        </w:rPr>
        <w:lastRenderedPageBreak/>
        <w:t>órgano colegiado vía correo electrónico el mismo día de su recepción</w:t>
      </w:r>
      <w:r w:rsidR="009D5C36">
        <w:rPr>
          <w:rFonts w:cs="Arial"/>
          <w:szCs w:val="22"/>
        </w:rPr>
        <w:t xml:space="preserve">, </w:t>
      </w:r>
      <w:r w:rsidR="00187481" w:rsidRPr="00187481">
        <w:rPr>
          <w:rFonts w:cs="Arial"/>
          <w:szCs w:val="22"/>
        </w:rPr>
        <w:t xml:space="preserve">y señala que este punto ya fue revisado </w:t>
      </w:r>
      <w:r w:rsidR="009D5C36">
        <w:rPr>
          <w:rFonts w:cs="Arial"/>
          <w:szCs w:val="22"/>
        </w:rPr>
        <w:t>en la sesión previa que desahog</w:t>
      </w:r>
      <w:r w:rsidR="00BF4EC2">
        <w:rPr>
          <w:rFonts w:cs="Arial"/>
          <w:szCs w:val="22"/>
        </w:rPr>
        <w:t>ó</w:t>
      </w:r>
      <w:r w:rsidR="009D5C36">
        <w:rPr>
          <w:rFonts w:cs="Arial"/>
          <w:szCs w:val="22"/>
        </w:rPr>
        <w:t xml:space="preserve"> el Ó</w:t>
      </w:r>
      <w:r w:rsidR="00187481" w:rsidRPr="00187481">
        <w:rPr>
          <w:rFonts w:cs="Arial"/>
          <w:szCs w:val="22"/>
        </w:rPr>
        <w:t xml:space="preserve">rgano de </w:t>
      </w:r>
      <w:r w:rsidR="009D5C36">
        <w:rPr>
          <w:rFonts w:cs="Arial"/>
          <w:szCs w:val="22"/>
        </w:rPr>
        <w:t>G</w:t>
      </w:r>
      <w:r w:rsidR="00187481" w:rsidRPr="00187481">
        <w:rPr>
          <w:rFonts w:cs="Arial"/>
          <w:szCs w:val="22"/>
        </w:rPr>
        <w:t xml:space="preserve">obierno, por lo </w:t>
      </w:r>
      <w:r w:rsidR="00BF4EC2">
        <w:rPr>
          <w:rFonts w:cs="Arial"/>
          <w:szCs w:val="22"/>
        </w:rPr>
        <w:t xml:space="preserve">que </w:t>
      </w:r>
      <w:r w:rsidR="009D5C36">
        <w:rPr>
          <w:rFonts w:cs="Arial"/>
          <w:szCs w:val="22"/>
        </w:rPr>
        <w:t>solicita</w:t>
      </w:r>
      <w:r w:rsidR="00187481" w:rsidRPr="00187481">
        <w:rPr>
          <w:rFonts w:cs="Arial"/>
          <w:szCs w:val="22"/>
        </w:rPr>
        <w:t xml:space="preserve"> no reiterar</w:t>
      </w:r>
      <w:r w:rsidR="0079277E">
        <w:rPr>
          <w:rFonts w:cs="Arial"/>
          <w:szCs w:val="22"/>
        </w:rPr>
        <w:t xml:space="preserve"> el tema</w:t>
      </w:r>
      <w:r w:rsidR="00187481" w:rsidRPr="00187481">
        <w:rPr>
          <w:rFonts w:cs="Arial"/>
          <w:szCs w:val="22"/>
        </w:rPr>
        <w:t>.</w:t>
      </w:r>
    </w:p>
    <w:p w14:paraId="6E9423E6" w14:textId="77777777" w:rsidR="004D7F20" w:rsidRDefault="004D7F20" w:rsidP="006459C7">
      <w:pPr>
        <w:rPr>
          <w:rFonts w:cs="Arial"/>
          <w:szCs w:val="22"/>
        </w:rPr>
      </w:pPr>
    </w:p>
    <w:p w14:paraId="2CDCFA70" w14:textId="025C6E67" w:rsidR="00FF27D6" w:rsidRDefault="00FF27D6" w:rsidP="00FF27D6">
      <w:pPr>
        <w:rPr>
          <w:rFonts w:eastAsia="Arial" w:cs="Arial"/>
          <w:szCs w:val="22"/>
        </w:rPr>
      </w:pPr>
      <w:r>
        <w:rPr>
          <w:rFonts w:eastAsia="Arial" w:cs="Arial"/>
          <w:szCs w:val="22"/>
        </w:rPr>
        <w:t xml:space="preserve">La Presidenta </w:t>
      </w:r>
      <w:r w:rsidR="0079277E">
        <w:rPr>
          <w:rFonts w:eastAsia="Arial" w:cs="Arial"/>
          <w:szCs w:val="22"/>
        </w:rPr>
        <w:t>coincide</w:t>
      </w:r>
      <w:r>
        <w:rPr>
          <w:rFonts w:eastAsia="Arial" w:cs="Arial"/>
          <w:szCs w:val="22"/>
        </w:rPr>
        <w:t xml:space="preserve"> que dicho punto se desahog</w:t>
      </w:r>
      <w:r w:rsidR="0079277E">
        <w:rPr>
          <w:rFonts w:eastAsia="Arial" w:cs="Arial"/>
          <w:szCs w:val="22"/>
        </w:rPr>
        <w:t>ó</w:t>
      </w:r>
      <w:r>
        <w:rPr>
          <w:rFonts w:eastAsia="Arial" w:cs="Arial"/>
          <w:szCs w:val="22"/>
        </w:rPr>
        <w:t xml:space="preserve"> en</w:t>
      </w:r>
      <w:r w:rsidRPr="00FF27D6">
        <w:rPr>
          <w:rFonts w:eastAsia="Arial" w:cs="Arial"/>
          <w:szCs w:val="22"/>
        </w:rPr>
        <w:t xml:space="preserve"> la sesión de Órgano de Gobierno, </w:t>
      </w:r>
      <w:r>
        <w:rPr>
          <w:rFonts w:eastAsia="Arial" w:cs="Arial"/>
          <w:szCs w:val="22"/>
        </w:rPr>
        <w:t xml:space="preserve">y que </w:t>
      </w:r>
      <w:r w:rsidRPr="00FF27D6">
        <w:rPr>
          <w:rFonts w:eastAsia="Arial" w:cs="Arial"/>
          <w:szCs w:val="22"/>
        </w:rPr>
        <w:t xml:space="preserve">dicha petición </w:t>
      </w:r>
      <w:r>
        <w:rPr>
          <w:rFonts w:eastAsia="Arial" w:cs="Arial"/>
          <w:szCs w:val="22"/>
        </w:rPr>
        <w:t>no corresponde a</w:t>
      </w:r>
      <w:r w:rsidRPr="00FF27D6">
        <w:rPr>
          <w:rFonts w:eastAsia="Arial" w:cs="Arial"/>
          <w:szCs w:val="22"/>
        </w:rPr>
        <w:t xml:space="preserve"> la esfera de competencia de este cuerpo colegiado</w:t>
      </w:r>
      <w:r w:rsidR="00675621">
        <w:rPr>
          <w:rFonts w:eastAsia="Arial" w:cs="Arial"/>
          <w:szCs w:val="22"/>
        </w:rPr>
        <w:t>.</w:t>
      </w:r>
      <w:r w:rsidRPr="00FF27D6">
        <w:rPr>
          <w:rFonts w:eastAsia="Arial" w:cs="Arial"/>
          <w:szCs w:val="22"/>
        </w:rPr>
        <w:t xml:space="preserve"> </w:t>
      </w:r>
      <w:r w:rsidR="00675621">
        <w:rPr>
          <w:rFonts w:eastAsia="Arial" w:cs="Arial"/>
          <w:szCs w:val="22"/>
        </w:rPr>
        <w:t>Señala que</w:t>
      </w:r>
      <w:r w:rsidRPr="00FF27D6">
        <w:rPr>
          <w:rFonts w:eastAsia="Arial" w:cs="Arial"/>
          <w:szCs w:val="22"/>
        </w:rPr>
        <w:t xml:space="preserve"> </w:t>
      </w:r>
      <w:r w:rsidR="0079277E">
        <w:rPr>
          <w:rFonts w:eastAsia="Arial" w:cs="Arial"/>
          <w:szCs w:val="22"/>
        </w:rPr>
        <w:t>tocará</w:t>
      </w:r>
      <w:r w:rsidRPr="00FF27D6">
        <w:rPr>
          <w:rFonts w:eastAsia="Arial" w:cs="Arial"/>
          <w:szCs w:val="22"/>
        </w:rPr>
        <w:t xml:space="preserve"> atenderlo </w:t>
      </w:r>
      <w:r w:rsidR="0079277E">
        <w:rPr>
          <w:rFonts w:eastAsia="Arial" w:cs="Arial"/>
          <w:szCs w:val="22"/>
        </w:rPr>
        <w:t>a</w:t>
      </w:r>
      <w:r w:rsidRPr="00FF27D6">
        <w:rPr>
          <w:rFonts w:eastAsia="Arial" w:cs="Arial"/>
          <w:szCs w:val="22"/>
        </w:rPr>
        <w:t>l Órgano Interno de Control de la Secretaría Ejecutiva y</w:t>
      </w:r>
      <w:r w:rsidR="0079277E">
        <w:rPr>
          <w:rFonts w:eastAsia="Arial" w:cs="Arial"/>
          <w:szCs w:val="22"/>
        </w:rPr>
        <w:t>,</w:t>
      </w:r>
      <w:r w:rsidRPr="00FF27D6">
        <w:rPr>
          <w:rFonts w:eastAsia="Arial" w:cs="Arial"/>
          <w:szCs w:val="22"/>
        </w:rPr>
        <w:t xml:space="preserve"> si es el</w:t>
      </w:r>
      <w:r>
        <w:rPr>
          <w:rFonts w:eastAsia="Arial" w:cs="Arial"/>
          <w:szCs w:val="22"/>
        </w:rPr>
        <w:t xml:space="preserve"> caso,</w:t>
      </w:r>
      <w:r w:rsidRPr="00FF27D6">
        <w:rPr>
          <w:rFonts w:eastAsia="Arial" w:cs="Arial"/>
          <w:szCs w:val="22"/>
        </w:rPr>
        <w:t xml:space="preserve"> al Órgano de Gobierno de </w:t>
      </w:r>
      <w:r>
        <w:rPr>
          <w:rFonts w:eastAsia="Arial" w:cs="Arial"/>
          <w:szCs w:val="22"/>
        </w:rPr>
        <w:t xml:space="preserve">la SESAJ. Los integrantes del Comité se manifiestan a favor. </w:t>
      </w:r>
    </w:p>
    <w:p w14:paraId="3C3D30A9" w14:textId="77777777" w:rsidR="00FF27D6" w:rsidRDefault="00FF27D6" w:rsidP="00FF27D6">
      <w:pPr>
        <w:rPr>
          <w:rFonts w:eastAsia="Arial" w:cs="Arial"/>
          <w:szCs w:val="22"/>
        </w:rPr>
      </w:pPr>
    </w:p>
    <w:p w14:paraId="0111EE2E" w14:textId="4D83609D" w:rsidR="00FF27D6" w:rsidRPr="00FF27D6" w:rsidRDefault="00FF27D6" w:rsidP="00FF27D6">
      <w:pPr>
        <w:rPr>
          <w:rFonts w:eastAsia="Arial" w:cs="Arial"/>
          <w:szCs w:val="22"/>
        </w:rPr>
      </w:pPr>
      <w:r>
        <w:rPr>
          <w:rFonts w:eastAsia="Arial" w:cs="Arial"/>
          <w:szCs w:val="22"/>
        </w:rPr>
        <w:t xml:space="preserve">La Presidenta del Comité Coordinador solicita a la Secretaria Técnica continuar con el siguiente punto del </w:t>
      </w:r>
      <w:r w:rsidR="00675621">
        <w:rPr>
          <w:rFonts w:eastAsia="Arial" w:cs="Arial"/>
          <w:szCs w:val="22"/>
        </w:rPr>
        <w:t>O</w:t>
      </w:r>
      <w:r>
        <w:rPr>
          <w:rFonts w:eastAsia="Arial" w:cs="Arial"/>
          <w:szCs w:val="22"/>
        </w:rPr>
        <w:t xml:space="preserve">rden del día. </w:t>
      </w:r>
      <w:r w:rsidRPr="00FF27D6">
        <w:rPr>
          <w:rFonts w:eastAsia="Arial" w:cs="Arial"/>
          <w:szCs w:val="22"/>
        </w:rPr>
        <w:t xml:space="preserve"> </w:t>
      </w:r>
    </w:p>
    <w:p w14:paraId="7C4AFCC6" w14:textId="27E66E1F" w:rsidR="0009158B" w:rsidRPr="00960677" w:rsidRDefault="0009158B" w:rsidP="003D5827">
      <w:pPr>
        <w:rPr>
          <w:rFonts w:eastAsia="Arial" w:cs="Arial"/>
          <w:b/>
          <w:bCs/>
          <w:color w:val="006078"/>
          <w:szCs w:val="22"/>
        </w:rPr>
      </w:pPr>
    </w:p>
    <w:p w14:paraId="0B56BD49" w14:textId="3B5F4C1A" w:rsidR="000376B9" w:rsidRPr="000376B9" w:rsidRDefault="000376B9" w:rsidP="000376B9">
      <w:pPr>
        <w:pStyle w:val="Prrafodelista"/>
        <w:numPr>
          <w:ilvl w:val="0"/>
          <w:numId w:val="7"/>
        </w:numPr>
        <w:rPr>
          <w:rFonts w:eastAsia="Arial" w:cs="Arial"/>
          <w:b/>
          <w:bCs/>
          <w:color w:val="006078"/>
          <w:szCs w:val="22"/>
        </w:rPr>
      </w:pPr>
      <w:r w:rsidRPr="000376B9">
        <w:rPr>
          <w:rFonts w:eastAsia="Arial" w:cs="Arial"/>
          <w:b/>
          <w:bCs/>
          <w:color w:val="006078"/>
          <w:szCs w:val="22"/>
        </w:rPr>
        <w:t xml:space="preserve">Presentación para conocimiento de los avances en la interconexión e interoperabilidad de Jalisco con la Plataforma Digital Nacional </w:t>
      </w:r>
    </w:p>
    <w:p w14:paraId="2D88732B" w14:textId="77777777" w:rsidR="003C211A" w:rsidRPr="00960677" w:rsidRDefault="003C211A" w:rsidP="00FD158F">
      <w:pPr>
        <w:spacing w:after="160"/>
        <w:ind w:right="899"/>
        <w:contextualSpacing/>
        <w:rPr>
          <w:rFonts w:eastAsia="Arial" w:cs="Arial"/>
          <w:szCs w:val="22"/>
        </w:rPr>
      </w:pPr>
    </w:p>
    <w:p w14:paraId="2FCC88FF" w14:textId="7725F6B1" w:rsidR="00675621" w:rsidRDefault="00B10978" w:rsidP="003B6033">
      <w:pPr>
        <w:ind w:right="-93"/>
        <w:contextualSpacing/>
        <w:rPr>
          <w:rFonts w:eastAsia="Arial" w:cs="Arial"/>
          <w:szCs w:val="22"/>
        </w:rPr>
      </w:pPr>
      <w:bookmarkStart w:id="1" w:name="_Hlk45109638"/>
      <w:r>
        <w:rPr>
          <w:rFonts w:eastAsia="Arial" w:cs="Arial"/>
          <w:szCs w:val="22"/>
        </w:rPr>
        <w:t xml:space="preserve">La Secretaria Técnica señala </w:t>
      </w:r>
      <w:r w:rsidR="00D016AA">
        <w:rPr>
          <w:rFonts w:eastAsia="Arial" w:cs="Arial"/>
          <w:szCs w:val="22"/>
        </w:rPr>
        <w:t xml:space="preserve">que </w:t>
      </w:r>
      <w:r w:rsidR="00A42E7F">
        <w:rPr>
          <w:rFonts w:eastAsia="Arial" w:cs="Arial"/>
          <w:szCs w:val="22"/>
        </w:rPr>
        <w:t xml:space="preserve">los </w:t>
      </w:r>
      <w:r w:rsidR="00A42E7F" w:rsidRPr="00A42E7F">
        <w:rPr>
          <w:rFonts w:eastAsia="Arial" w:cs="Arial"/>
          <w:szCs w:val="22"/>
        </w:rPr>
        <w:t>avances en la interconexión e interoperabilidad de Jalisco con la Plataforma Digital Nacional</w:t>
      </w:r>
      <w:r w:rsidR="00A42E7F">
        <w:rPr>
          <w:rFonts w:eastAsia="Arial" w:cs="Arial"/>
          <w:szCs w:val="22"/>
        </w:rPr>
        <w:t xml:space="preserve"> se enmarcan en </w:t>
      </w:r>
      <w:r w:rsidR="00FD60EC" w:rsidRPr="00FD60EC">
        <w:rPr>
          <w:rFonts w:eastAsia="Arial" w:cs="Arial"/>
          <w:szCs w:val="22"/>
        </w:rPr>
        <w:t>las actividades desarrolladas en el Programa de Trabajo</w:t>
      </w:r>
      <w:r w:rsidR="00675621">
        <w:rPr>
          <w:rFonts w:eastAsia="Arial" w:cs="Arial"/>
          <w:szCs w:val="22"/>
        </w:rPr>
        <w:t xml:space="preserve"> </w:t>
      </w:r>
      <w:r w:rsidR="00675621" w:rsidRPr="00FD60EC">
        <w:rPr>
          <w:rFonts w:eastAsia="Arial" w:cs="Arial"/>
          <w:szCs w:val="22"/>
        </w:rPr>
        <w:t>Anual</w:t>
      </w:r>
      <w:r w:rsidR="00FD60EC" w:rsidRPr="00FD60EC">
        <w:rPr>
          <w:rFonts w:eastAsia="Arial" w:cs="Arial"/>
          <w:szCs w:val="22"/>
        </w:rPr>
        <w:t xml:space="preserve"> de este Comité</w:t>
      </w:r>
      <w:r w:rsidR="00FD60EC">
        <w:rPr>
          <w:rFonts w:eastAsia="Arial" w:cs="Arial"/>
          <w:szCs w:val="22"/>
        </w:rPr>
        <w:t xml:space="preserve">. </w:t>
      </w:r>
    </w:p>
    <w:p w14:paraId="0EC32C40" w14:textId="77777777" w:rsidR="00675621" w:rsidRDefault="00675621" w:rsidP="003B6033">
      <w:pPr>
        <w:ind w:right="-93"/>
        <w:contextualSpacing/>
        <w:rPr>
          <w:rFonts w:eastAsia="Arial" w:cs="Arial"/>
          <w:szCs w:val="22"/>
        </w:rPr>
      </w:pPr>
    </w:p>
    <w:p w14:paraId="2F2101F0" w14:textId="01614FA5" w:rsidR="00593AE4" w:rsidRDefault="00782F07" w:rsidP="003B6033">
      <w:pPr>
        <w:ind w:right="-93"/>
        <w:contextualSpacing/>
        <w:rPr>
          <w:rFonts w:eastAsia="Arial" w:cs="Arial"/>
          <w:szCs w:val="22"/>
        </w:rPr>
      </w:pPr>
      <w:r>
        <w:rPr>
          <w:rFonts w:eastAsia="Arial" w:cs="Arial"/>
          <w:szCs w:val="22"/>
        </w:rPr>
        <w:t>Solicita que el</w:t>
      </w:r>
      <w:r w:rsidR="00FD60EC" w:rsidRPr="00FD60EC">
        <w:rPr>
          <w:rFonts w:eastAsia="Arial" w:cs="Arial"/>
          <w:szCs w:val="22"/>
        </w:rPr>
        <w:t xml:space="preserve"> Dr. Carlos </w:t>
      </w:r>
      <w:r w:rsidR="00675621">
        <w:rPr>
          <w:rFonts w:eastAsia="Arial" w:cs="Arial"/>
          <w:szCs w:val="22"/>
        </w:rPr>
        <w:t xml:space="preserve">Alberto </w:t>
      </w:r>
      <w:r w:rsidR="00FD60EC" w:rsidRPr="00FD60EC">
        <w:rPr>
          <w:rFonts w:eastAsia="Arial" w:cs="Arial"/>
          <w:szCs w:val="22"/>
        </w:rPr>
        <w:t>Franco</w:t>
      </w:r>
      <w:r w:rsidR="00675621">
        <w:rPr>
          <w:rFonts w:eastAsia="Arial" w:cs="Arial"/>
          <w:szCs w:val="22"/>
        </w:rPr>
        <w:t xml:space="preserve"> Reboreda</w:t>
      </w:r>
      <w:r w:rsidR="00FD60EC" w:rsidRPr="00FD60EC">
        <w:rPr>
          <w:rFonts w:eastAsia="Arial" w:cs="Arial"/>
          <w:szCs w:val="22"/>
        </w:rPr>
        <w:t>, Director de Tecnologías y Plataformas</w:t>
      </w:r>
      <w:r>
        <w:rPr>
          <w:rFonts w:eastAsia="Arial" w:cs="Arial"/>
          <w:szCs w:val="22"/>
        </w:rPr>
        <w:t xml:space="preserve"> de la SESAJ</w:t>
      </w:r>
      <w:r w:rsidR="00FD60EC" w:rsidRPr="00FD60EC">
        <w:rPr>
          <w:rFonts w:eastAsia="Arial" w:cs="Arial"/>
          <w:szCs w:val="22"/>
        </w:rPr>
        <w:t xml:space="preserve">, dé cuenta de </w:t>
      </w:r>
      <w:r w:rsidR="00B30243">
        <w:rPr>
          <w:rFonts w:eastAsia="Arial" w:cs="Arial"/>
          <w:szCs w:val="22"/>
        </w:rPr>
        <w:t xml:space="preserve">dichos avances. </w:t>
      </w:r>
    </w:p>
    <w:p w14:paraId="3746C8CF" w14:textId="77777777" w:rsidR="00F85073" w:rsidRDefault="00F85073" w:rsidP="003B6033">
      <w:pPr>
        <w:ind w:right="-93"/>
        <w:contextualSpacing/>
        <w:rPr>
          <w:rFonts w:eastAsia="Arial" w:cs="Arial"/>
          <w:szCs w:val="22"/>
        </w:rPr>
      </w:pPr>
    </w:p>
    <w:p w14:paraId="62FE09DE" w14:textId="3143025E" w:rsidR="004813AE" w:rsidRDefault="00675621" w:rsidP="003B6033">
      <w:pPr>
        <w:ind w:right="-93"/>
        <w:contextualSpacing/>
        <w:rPr>
          <w:rFonts w:eastAsia="Arial" w:cs="Arial"/>
          <w:szCs w:val="22"/>
        </w:rPr>
      </w:pPr>
      <w:r>
        <w:rPr>
          <w:rFonts w:eastAsia="Arial" w:cs="Arial"/>
          <w:szCs w:val="22"/>
        </w:rPr>
        <w:t>Éste</w:t>
      </w:r>
      <w:r w:rsidR="00B30243">
        <w:rPr>
          <w:rFonts w:eastAsia="Arial" w:cs="Arial"/>
          <w:szCs w:val="22"/>
        </w:rPr>
        <w:t xml:space="preserve"> </w:t>
      </w:r>
      <w:r w:rsidR="00F460B8">
        <w:rPr>
          <w:rFonts w:eastAsia="Arial" w:cs="Arial"/>
          <w:szCs w:val="22"/>
        </w:rPr>
        <w:t>menciona que expondrá los</w:t>
      </w:r>
      <w:r w:rsidR="00E52F76" w:rsidRPr="00E52F76">
        <w:rPr>
          <w:rFonts w:eastAsia="Arial" w:cs="Arial"/>
          <w:szCs w:val="22"/>
        </w:rPr>
        <w:t xml:space="preserve"> antecedentes y avances </w:t>
      </w:r>
      <w:r w:rsidR="00F460B8">
        <w:rPr>
          <w:rFonts w:eastAsia="Arial" w:cs="Arial"/>
          <w:szCs w:val="22"/>
        </w:rPr>
        <w:t>registrados</w:t>
      </w:r>
      <w:r w:rsidR="00E52F76" w:rsidRPr="00E52F76">
        <w:rPr>
          <w:rFonts w:eastAsia="Arial" w:cs="Arial"/>
          <w:szCs w:val="22"/>
        </w:rPr>
        <w:t>, tanto a nivel nacional</w:t>
      </w:r>
      <w:r w:rsidR="00F460B8">
        <w:rPr>
          <w:rFonts w:eastAsia="Arial" w:cs="Arial"/>
          <w:szCs w:val="22"/>
        </w:rPr>
        <w:t>,</w:t>
      </w:r>
      <w:r w:rsidR="00E52F76" w:rsidRPr="00E52F76">
        <w:rPr>
          <w:rFonts w:eastAsia="Arial" w:cs="Arial"/>
          <w:szCs w:val="22"/>
        </w:rPr>
        <w:t xml:space="preserve"> como en lo particular con los </w:t>
      </w:r>
      <w:r w:rsidR="002073AC">
        <w:rPr>
          <w:rFonts w:eastAsia="Arial" w:cs="Arial"/>
          <w:szCs w:val="22"/>
        </w:rPr>
        <w:t>S</w:t>
      </w:r>
      <w:r w:rsidR="00E52F76" w:rsidRPr="00E52F76">
        <w:rPr>
          <w:rFonts w:eastAsia="Arial" w:cs="Arial"/>
          <w:szCs w:val="22"/>
        </w:rPr>
        <w:t>istemas 1, 2 y 3 que están establecidos por la Ley General de Responsabilidades Administrativas como parte de la Plataforma Digital Nacional en el caso de Jalisco</w:t>
      </w:r>
      <w:r w:rsidR="00F460B8">
        <w:rPr>
          <w:rFonts w:eastAsia="Arial" w:cs="Arial"/>
          <w:szCs w:val="22"/>
        </w:rPr>
        <w:t xml:space="preserve">. </w:t>
      </w:r>
    </w:p>
    <w:p w14:paraId="54B2D2F0" w14:textId="77777777" w:rsidR="004813AE" w:rsidRDefault="004813AE" w:rsidP="003B6033">
      <w:pPr>
        <w:ind w:right="-93"/>
        <w:contextualSpacing/>
        <w:rPr>
          <w:rFonts w:eastAsia="Arial" w:cs="Arial"/>
          <w:szCs w:val="22"/>
        </w:rPr>
      </w:pPr>
    </w:p>
    <w:p w14:paraId="3491E98B" w14:textId="77777777" w:rsidR="002073AC" w:rsidRDefault="004813AE" w:rsidP="003B6033">
      <w:pPr>
        <w:ind w:right="-93"/>
        <w:contextualSpacing/>
        <w:rPr>
          <w:rFonts w:eastAsia="Arial" w:cs="Arial"/>
          <w:szCs w:val="22"/>
        </w:rPr>
      </w:pPr>
      <w:r>
        <w:rPr>
          <w:rFonts w:eastAsia="Arial" w:cs="Arial"/>
          <w:szCs w:val="22"/>
        </w:rPr>
        <w:t xml:space="preserve">Franco </w:t>
      </w:r>
      <w:r w:rsidR="002073AC">
        <w:rPr>
          <w:rFonts w:eastAsia="Arial" w:cs="Arial"/>
          <w:szCs w:val="22"/>
        </w:rPr>
        <w:t xml:space="preserve">Reboreda </w:t>
      </w:r>
      <w:r>
        <w:rPr>
          <w:rFonts w:eastAsia="Arial" w:cs="Arial"/>
          <w:szCs w:val="22"/>
        </w:rPr>
        <w:t>resalta que</w:t>
      </w:r>
      <w:r w:rsidR="00E52F76" w:rsidRPr="00E52F76">
        <w:rPr>
          <w:rFonts w:eastAsia="Arial" w:cs="Arial"/>
          <w:szCs w:val="22"/>
        </w:rPr>
        <w:t xml:space="preserve"> el Sistema Nacional Anticorrupción estableció</w:t>
      </w:r>
      <w:r w:rsidR="002073AC">
        <w:rPr>
          <w:rFonts w:eastAsia="Arial" w:cs="Arial"/>
          <w:szCs w:val="22"/>
        </w:rPr>
        <w:t>,</w:t>
      </w:r>
      <w:r w:rsidR="00E52F76" w:rsidRPr="00E52F76">
        <w:rPr>
          <w:rFonts w:eastAsia="Arial" w:cs="Arial"/>
          <w:szCs w:val="22"/>
        </w:rPr>
        <w:t xml:space="preserve"> a partir de la Ley General de Responsabilidades Administrativas y de las bases para el funcionamiento de la Plataforma Digital Nacional, la creación de una </w:t>
      </w:r>
      <w:r>
        <w:rPr>
          <w:rFonts w:eastAsia="Arial" w:cs="Arial"/>
          <w:szCs w:val="22"/>
        </w:rPr>
        <w:t>P</w:t>
      </w:r>
      <w:r w:rsidR="00E52F76" w:rsidRPr="00E52F76">
        <w:rPr>
          <w:rFonts w:eastAsia="Arial" w:cs="Arial"/>
          <w:szCs w:val="22"/>
        </w:rPr>
        <w:t xml:space="preserve">lataforma </w:t>
      </w:r>
      <w:r>
        <w:rPr>
          <w:rFonts w:eastAsia="Arial" w:cs="Arial"/>
          <w:szCs w:val="22"/>
        </w:rPr>
        <w:t>D</w:t>
      </w:r>
      <w:r w:rsidR="00E52F76" w:rsidRPr="00E52F76">
        <w:rPr>
          <w:rFonts w:eastAsia="Arial" w:cs="Arial"/>
          <w:szCs w:val="22"/>
        </w:rPr>
        <w:t xml:space="preserve">igital </w:t>
      </w:r>
      <w:r>
        <w:rPr>
          <w:rFonts w:eastAsia="Arial" w:cs="Arial"/>
          <w:szCs w:val="22"/>
        </w:rPr>
        <w:t>N</w:t>
      </w:r>
      <w:r w:rsidR="00E52F76" w:rsidRPr="00E52F76">
        <w:rPr>
          <w:rFonts w:eastAsia="Arial" w:cs="Arial"/>
          <w:szCs w:val="22"/>
        </w:rPr>
        <w:t>acional para interconectarse y obtener información relativa a distintos sistemas</w:t>
      </w:r>
      <w:r>
        <w:rPr>
          <w:rFonts w:eastAsia="Arial" w:cs="Arial"/>
          <w:szCs w:val="22"/>
        </w:rPr>
        <w:t xml:space="preserve">. </w:t>
      </w:r>
    </w:p>
    <w:p w14:paraId="4C9F3D56" w14:textId="77777777" w:rsidR="002073AC" w:rsidRDefault="002073AC" w:rsidP="003B6033">
      <w:pPr>
        <w:ind w:right="-93"/>
        <w:contextualSpacing/>
        <w:rPr>
          <w:rFonts w:eastAsia="Arial" w:cs="Arial"/>
          <w:szCs w:val="22"/>
        </w:rPr>
      </w:pPr>
    </w:p>
    <w:p w14:paraId="77354766" w14:textId="77777777" w:rsidR="002073AC" w:rsidRDefault="002073AC" w:rsidP="003B6033">
      <w:pPr>
        <w:ind w:right="-93"/>
        <w:contextualSpacing/>
        <w:rPr>
          <w:rFonts w:eastAsia="Arial" w:cs="Arial"/>
          <w:szCs w:val="22"/>
        </w:rPr>
      </w:pPr>
      <w:r>
        <w:rPr>
          <w:rFonts w:eastAsia="Arial" w:cs="Arial"/>
          <w:szCs w:val="22"/>
        </w:rPr>
        <w:t>Precisa</w:t>
      </w:r>
      <w:r w:rsidR="006E1D9D">
        <w:rPr>
          <w:rFonts w:eastAsia="Arial" w:cs="Arial"/>
          <w:szCs w:val="22"/>
        </w:rPr>
        <w:t xml:space="preserve"> que </w:t>
      </w:r>
      <w:r w:rsidR="00E52F76" w:rsidRPr="00E52F76">
        <w:rPr>
          <w:rFonts w:eastAsia="Arial" w:cs="Arial"/>
          <w:szCs w:val="22"/>
        </w:rPr>
        <w:t>se han definido seis sistemas</w:t>
      </w:r>
      <w:r>
        <w:rPr>
          <w:rFonts w:eastAsia="Arial" w:cs="Arial"/>
          <w:szCs w:val="22"/>
        </w:rPr>
        <w:t>,</w:t>
      </w:r>
      <w:r w:rsidR="00E52F76" w:rsidRPr="00E52F76">
        <w:rPr>
          <w:rFonts w:eastAsia="Arial" w:cs="Arial"/>
          <w:szCs w:val="22"/>
        </w:rPr>
        <w:t xml:space="preserve"> </w:t>
      </w:r>
      <w:r w:rsidR="006E1D9D">
        <w:rPr>
          <w:rFonts w:eastAsia="Arial" w:cs="Arial"/>
          <w:szCs w:val="22"/>
        </w:rPr>
        <w:t>de los que ya se tiene</w:t>
      </w:r>
      <w:r w:rsidR="00E52F76" w:rsidRPr="00E52F76">
        <w:rPr>
          <w:rFonts w:eastAsia="Arial" w:cs="Arial"/>
          <w:szCs w:val="22"/>
        </w:rPr>
        <w:t xml:space="preserve"> conocimiento</w:t>
      </w:r>
      <w:r w:rsidR="006E1D9D">
        <w:rPr>
          <w:rFonts w:eastAsia="Arial" w:cs="Arial"/>
          <w:szCs w:val="22"/>
        </w:rPr>
        <w:t>,</w:t>
      </w:r>
      <w:r w:rsidR="009E3CD2">
        <w:rPr>
          <w:rFonts w:eastAsia="Arial" w:cs="Arial"/>
          <w:szCs w:val="22"/>
        </w:rPr>
        <w:t xml:space="preserve"> por lo que se realizó </w:t>
      </w:r>
      <w:r w:rsidR="00E52F76" w:rsidRPr="00E52F76">
        <w:rPr>
          <w:rFonts w:eastAsia="Arial" w:cs="Arial"/>
          <w:szCs w:val="22"/>
        </w:rPr>
        <w:t>un análisis pormenorizado de cómo están los avances en la interconexión subnacional con la Plataforma Digital Naciona</w:t>
      </w:r>
      <w:r w:rsidR="009E3CD2">
        <w:rPr>
          <w:rFonts w:eastAsia="Arial" w:cs="Arial"/>
          <w:szCs w:val="22"/>
        </w:rPr>
        <w:t xml:space="preserve">l. </w:t>
      </w:r>
    </w:p>
    <w:p w14:paraId="0E9E17DD" w14:textId="77777777" w:rsidR="002073AC" w:rsidRDefault="002073AC" w:rsidP="003B6033">
      <w:pPr>
        <w:ind w:right="-93"/>
        <w:contextualSpacing/>
        <w:rPr>
          <w:rFonts w:eastAsia="Arial" w:cs="Arial"/>
          <w:szCs w:val="22"/>
        </w:rPr>
      </w:pPr>
    </w:p>
    <w:p w14:paraId="7B919A10" w14:textId="77777777" w:rsidR="00DC777D" w:rsidRDefault="009E3CD2" w:rsidP="003B6033">
      <w:pPr>
        <w:ind w:right="-93"/>
        <w:contextualSpacing/>
        <w:rPr>
          <w:rFonts w:eastAsia="Arial" w:cs="Arial"/>
          <w:szCs w:val="22"/>
        </w:rPr>
      </w:pPr>
      <w:r>
        <w:rPr>
          <w:rFonts w:eastAsia="Arial" w:cs="Arial"/>
          <w:szCs w:val="22"/>
        </w:rPr>
        <w:t>E</w:t>
      </w:r>
      <w:r w:rsidR="00E52F76" w:rsidRPr="00E52F76">
        <w:rPr>
          <w:rFonts w:eastAsia="Arial" w:cs="Arial"/>
          <w:szCs w:val="22"/>
        </w:rPr>
        <w:t>n el caso de Jalisco</w:t>
      </w:r>
      <w:r w:rsidR="002073AC">
        <w:rPr>
          <w:rFonts w:eastAsia="Arial" w:cs="Arial"/>
          <w:szCs w:val="22"/>
        </w:rPr>
        <w:t>, puntualiza,</w:t>
      </w:r>
      <w:r w:rsidR="00E52F76" w:rsidRPr="00E52F76">
        <w:rPr>
          <w:rFonts w:eastAsia="Arial" w:cs="Arial"/>
          <w:szCs w:val="22"/>
        </w:rPr>
        <w:t xml:space="preserve"> </w:t>
      </w:r>
      <w:r>
        <w:rPr>
          <w:rFonts w:eastAsia="Arial" w:cs="Arial"/>
          <w:szCs w:val="22"/>
        </w:rPr>
        <w:t>se encuentra</w:t>
      </w:r>
      <w:r w:rsidR="00E52F76" w:rsidRPr="00E52F76">
        <w:rPr>
          <w:rFonts w:eastAsia="Arial" w:cs="Arial"/>
          <w:szCs w:val="22"/>
        </w:rPr>
        <w:t xml:space="preserve"> en la posición 7 de la totalidad de entidades federativas</w:t>
      </w:r>
      <w:r w:rsidR="00DC777D">
        <w:rPr>
          <w:rFonts w:eastAsia="Arial" w:cs="Arial"/>
          <w:szCs w:val="22"/>
        </w:rPr>
        <w:t xml:space="preserve">. </w:t>
      </w:r>
    </w:p>
    <w:p w14:paraId="20F3189E" w14:textId="77777777" w:rsidR="00DC777D" w:rsidRDefault="00DC777D" w:rsidP="003B6033">
      <w:pPr>
        <w:ind w:right="-93"/>
        <w:contextualSpacing/>
        <w:rPr>
          <w:rFonts w:eastAsia="Arial" w:cs="Arial"/>
          <w:szCs w:val="22"/>
        </w:rPr>
      </w:pPr>
    </w:p>
    <w:p w14:paraId="2B20B50F" w14:textId="77777777" w:rsidR="00DC777D" w:rsidRDefault="00DC777D" w:rsidP="003B6033">
      <w:pPr>
        <w:ind w:right="-93"/>
        <w:contextualSpacing/>
        <w:rPr>
          <w:rFonts w:eastAsia="Arial" w:cs="Arial"/>
          <w:szCs w:val="22"/>
        </w:rPr>
      </w:pPr>
      <w:r>
        <w:rPr>
          <w:rFonts w:eastAsia="Arial" w:cs="Arial"/>
          <w:szCs w:val="22"/>
        </w:rPr>
        <w:t>E</w:t>
      </w:r>
      <w:r w:rsidR="00E52F76" w:rsidRPr="00E52F76">
        <w:rPr>
          <w:rFonts w:eastAsia="Arial" w:cs="Arial"/>
          <w:szCs w:val="22"/>
        </w:rPr>
        <w:t xml:space="preserve">n el estudio se presentaron 27 entidades, </w:t>
      </w:r>
      <w:r w:rsidR="00AA2BEE">
        <w:rPr>
          <w:rFonts w:eastAsia="Arial" w:cs="Arial"/>
          <w:szCs w:val="22"/>
        </w:rPr>
        <w:t xml:space="preserve">en donde </w:t>
      </w:r>
      <w:r w:rsidR="00E52F76" w:rsidRPr="00E52F76">
        <w:rPr>
          <w:rFonts w:eastAsia="Arial" w:cs="Arial"/>
          <w:szCs w:val="22"/>
        </w:rPr>
        <w:t xml:space="preserve">se califican </w:t>
      </w:r>
      <w:r>
        <w:rPr>
          <w:rFonts w:eastAsia="Arial" w:cs="Arial"/>
          <w:szCs w:val="22"/>
        </w:rPr>
        <w:t>cinco</w:t>
      </w:r>
      <w:r w:rsidR="00E52F76" w:rsidRPr="00E52F76">
        <w:rPr>
          <w:rFonts w:eastAsia="Arial" w:cs="Arial"/>
          <w:szCs w:val="22"/>
        </w:rPr>
        <w:t xml:space="preserve"> aspectos</w:t>
      </w:r>
      <w:r>
        <w:rPr>
          <w:rFonts w:eastAsia="Arial" w:cs="Arial"/>
          <w:szCs w:val="22"/>
        </w:rPr>
        <w:t xml:space="preserve">: </w:t>
      </w:r>
    </w:p>
    <w:p w14:paraId="053B7108" w14:textId="77777777" w:rsidR="00DC777D" w:rsidRPr="00DC777D" w:rsidRDefault="00DC777D" w:rsidP="00DC777D">
      <w:pPr>
        <w:pStyle w:val="Prrafodelista"/>
        <w:numPr>
          <w:ilvl w:val="0"/>
          <w:numId w:val="24"/>
        </w:numPr>
        <w:ind w:right="-93"/>
        <w:contextualSpacing/>
        <w:rPr>
          <w:rFonts w:eastAsia="Arial" w:cs="Arial"/>
          <w:szCs w:val="22"/>
        </w:rPr>
      </w:pPr>
      <w:r w:rsidRPr="00DC777D">
        <w:rPr>
          <w:rFonts w:eastAsia="Arial" w:cs="Arial"/>
          <w:szCs w:val="22"/>
        </w:rPr>
        <w:t>N</w:t>
      </w:r>
      <w:r w:rsidR="00E52F76" w:rsidRPr="00DC777D">
        <w:rPr>
          <w:rFonts w:eastAsia="Arial" w:cs="Arial"/>
          <w:szCs w:val="22"/>
        </w:rPr>
        <w:t>ormatividad</w:t>
      </w:r>
    </w:p>
    <w:p w14:paraId="204722A4" w14:textId="77777777" w:rsidR="00DC777D" w:rsidRPr="00DC777D" w:rsidRDefault="00DC777D" w:rsidP="00DC777D">
      <w:pPr>
        <w:pStyle w:val="Prrafodelista"/>
        <w:numPr>
          <w:ilvl w:val="0"/>
          <w:numId w:val="24"/>
        </w:numPr>
        <w:ind w:right="-93"/>
        <w:contextualSpacing/>
        <w:rPr>
          <w:rFonts w:eastAsia="Arial" w:cs="Arial"/>
          <w:szCs w:val="22"/>
        </w:rPr>
      </w:pPr>
      <w:r w:rsidRPr="00DC777D">
        <w:rPr>
          <w:rFonts w:eastAsia="Arial" w:cs="Arial"/>
          <w:szCs w:val="22"/>
        </w:rPr>
        <w:t>I</w:t>
      </w:r>
      <w:r w:rsidR="00E52F76" w:rsidRPr="00DC777D">
        <w:rPr>
          <w:rFonts w:eastAsia="Arial" w:cs="Arial"/>
          <w:szCs w:val="22"/>
        </w:rPr>
        <w:t>nfraestructura</w:t>
      </w:r>
    </w:p>
    <w:p w14:paraId="772EC186" w14:textId="77777777" w:rsidR="00DC777D" w:rsidRPr="00DC777D" w:rsidRDefault="00DC777D" w:rsidP="00DC777D">
      <w:pPr>
        <w:pStyle w:val="Prrafodelista"/>
        <w:numPr>
          <w:ilvl w:val="0"/>
          <w:numId w:val="24"/>
        </w:numPr>
        <w:ind w:right="-93"/>
        <w:contextualSpacing/>
        <w:rPr>
          <w:rFonts w:eastAsia="Arial" w:cs="Arial"/>
          <w:szCs w:val="22"/>
        </w:rPr>
      </w:pPr>
      <w:r w:rsidRPr="00DC777D">
        <w:rPr>
          <w:rFonts w:eastAsia="Arial" w:cs="Arial"/>
          <w:szCs w:val="22"/>
        </w:rPr>
        <w:t>C</w:t>
      </w:r>
      <w:r w:rsidR="00E52F76" w:rsidRPr="00DC777D">
        <w:rPr>
          <w:rFonts w:eastAsia="Arial" w:cs="Arial"/>
          <w:szCs w:val="22"/>
        </w:rPr>
        <w:t>apital humano</w:t>
      </w:r>
    </w:p>
    <w:p w14:paraId="0DC91294" w14:textId="77777777" w:rsidR="00DC777D" w:rsidRPr="00DC777D" w:rsidRDefault="00DC777D" w:rsidP="00DC777D">
      <w:pPr>
        <w:pStyle w:val="Prrafodelista"/>
        <w:numPr>
          <w:ilvl w:val="0"/>
          <w:numId w:val="24"/>
        </w:numPr>
        <w:ind w:right="-93"/>
        <w:contextualSpacing/>
        <w:rPr>
          <w:rFonts w:eastAsia="Arial" w:cs="Arial"/>
          <w:szCs w:val="22"/>
        </w:rPr>
      </w:pPr>
      <w:r w:rsidRPr="00DC777D">
        <w:rPr>
          <w:rFonts w:eastAsia="Arial" w:cs="Arial"/>
          <w:szCs w:val="22"/>
        </w:rPr>
        <w:t>M</w:t>
      </w:r>
      <w:r w:rsidR="00E52F76" w:rsidRPr="00DC777D">
        <w:rPr>
          <w:rFonts w:eastAsia="Arial" w:cs="Arial"/>
          <w:szCs w:val="22"/>
        </w:rPr>
        <w:t xml:space="preserve">apeo y gestión de datos </w:t>
      </w:r>
    </w:p>
    <w:p w14:paraId="60DE8A71" w14:textId="324D2A3A" w:rsidR="009F6736" w:rsidRPr="00DC777D" w:rsidRDefault="00DC777D" w:rsidP="00DC777D">
      <w:pPr>
        <w:pStyle w:val="Prrafodelista"/>
        <w:numPr>
          <w:ilvl w:val="0"/>
          <w:numId w:val="24"/>
        </w:numPr>
        <w:ind w:right="-93"/>
        <w:contextualSpacing/>
        <w:rPr>
          <w:rFonts w:eastAsia="Arial" w:cs="Arial"/>
          <w:szCs w:val="22"/>
        </w:rPr>
      </w:pPr>
      <w:r w:rsidRPr="00DC777D">
        <w:rPr>
          <w:rFonts w:eastAsia="Arial" w:cs="Arial"/>
          <w:szCs w:val="22"/>
        </w:rPr>
        <w:t>D</w:t>
      </w:r>
      <w:r w:rsidR="00E52F76" w:rsidRPr="00DC777D">
        <w:rPr>
          <w:rFonts w:eastAsia="Arial" w:cs="Arial"/>
          <w:szCs w:val="22"/>
        </w:rPr>
        <w:t xml:space="preserve">esarrollo de mecanismos de comunicación con los </w:t>
      </w:r>
      <w:r w:rsidR="004906EF">
        <w:rPr>
          <w:rFonts w:eastAsia="Arial" w:cs="Arial"/>
          <w:szCs w:val="22"/>
        </w:rPr>
        <w:t>e</w:t>
      </w:r>
      <w:r w:rsidR="00E52F76" w:rsidRPr="00DC777D">
        <w:rPr>
          <w:rFonts w:eastAsia="Arial" w:cs="Arial"/>
          <w:szCs w:val="22"/>
        </w:rPr>
        <w:t xml:space="preserve">ntes </w:t>
      </w:r>
      <w:r w:rsidR="004906EF">
        <w:rPr>
          <w:rFonts w:eastAsia="Arial" w:cs="Arial"/>
          <w:szCs w:val="22"/>
        </w:rPr>
        <w:t>p</w:t>
      </w:r>
      <w:r w:rsidR="00E52F76" w:rsidRPr="00DC777D">
        <w:rPr>
          <w:rFonts w:eastAsia="Arial" w:cs="Arial"/>
          <w:szCs w:val="22"/>
        </w:rPr>
        <w:t>úblicos</w:t>
      </w:r>
    </w:p>
    <w:p w14:paraId="327DB0CB" w14:textId="77777777" w:rsidR="009F6736" w:rsidRDefault="009F6736" w:rsidP="003B6033">
      <w:pPr>
        <w:ind w:right="-93"/>
        <w:contextualSpacing/>
        <w:rPr>
          <w:rFonts w:eastAsia="Arial" w:cs="Arial"/>
          <w:szCs w:val="22"/>
        </w:rPr>
      </w:pPr>
    </w:p>
    <w:p w14:paraId="47518822" w14:textId="62BA748F" w:rsidR="003B6BA3" w:rsidRDefault="004906EF" w:rsidP="003B6033">
      <w:pPr>
        <w:ind w:right="-93"/>
        <w:contextualSpacing/>
        <w:rPr>
          <w:rFonts w:eastAsia="Arial" w:cs="Arial"/>
          <w:szCs w:val="22"/>
        </w:rPr>
      </w:pPr>
      <w:r>
        <w:rPr>
          <w:rFonts w:eastAsia="Arial" w:cs="Arial"/>
          <w:szCs w:val="22"/>
        </w:rPr>
        <w:t>El Director de Tecnologías y Plataformas</w:t>
      </w:r>
      <w:r w:rsidR="006D5186">
        <w:rPr>
          <w:rFonts w:eastAsia="Arial" w:cs="Arial"/>
          <w:szCs w:val="22"/>
        </w:rPr>
        <w:t xml:space="preserve"> menciona que como se </w:t>
      </w:r>
      <w:r>
        <w:rPr>
          <w:rFonts w:eastAsia="Arial" w:cs="Arial"/>
          <w:szCs w:val="22"/>
        </w:rPr>
        <w:t>observa</w:t>
      </w:r>
      <w:r w:rsidR="006D5186">
        <w:rPr>
          <w:rFonts w:eastAsia="Arial" w:cs="Arial"/>
          <w:szCs w:val="22"/>
        </w:rPr>
        <w:t xml:space="preserve"> en el material expuesto</w:t>
      </w:r>
      <w:r w:rsidR="006860DC">
        <w:rPr>
          <w:rFonts w:eastAsia="Arial" w:cs="Arial"/>
          <w:szCs w:val="22"/>
        </w:rPr>
        <w:t xml:space="preserve">, </w:t>
      </w:r>
      <w:r w:rsidR="00E52F76" w:rsidRPr="00E52F76">
        <w:rPr>
          <w:rFonts w:eastAsia="Arial" w:cs="Arial"/>
          <w:szCs w:val="22"/>
        </w:rPr>
        <w:t>Jalisco est</w:t>
      </w:r>
      <w:r w:rsidR="006860DC">
        <w:rPr>
          <w:rFonts w:eastAsia="Arial" w:cs="Arial"/>
          <w:szCs w:val="22"/>
        </w:rPr>
        <w:t xml:space="preserve">á </w:t>
      </w:r>
      <w:r w:rsidR="00E52F76" w:rsidRPr="00E52F76">
        <w:rPr>
          <w:rFonts w:eastAsia="Arial" w:cs="Arial"/>
          <w:szCs w:val="22"/>
        </w:rPr>
        <w:t>en el lugar 7</w:t>
      </w:r>
      <w:r>
        <w:rPr>
          <w:rFonts w:eastAsia="Arial" w:cs="Arial"/>
          <w:szCs w:val="22"/>
        </w:rPr>
        <w:t>,</w:t>
      </w:r>
      <w:r w:rsidR="00E52F76" w:rsidRPr="00E52F76">
        <w:rPr>
          <w:rFonts w:eastAsia="Arial" w:cs="Arial"/>
          <w:szCs w:val="22"/>
        </w:rPr>
        <w:t xml:space="preserve"> con una calificación general de 70 puntos</w:t>
      </w:r>
      <w:r>
        <w:rPr>
          <w:rFonts w:eastAsia="Arial" w:cs="Arial"/>
          <w:szCs w:val="22"/>
        </w:rPr>
        <w:t xml:space="preserve"> sobre 100</w:t>
      </w:r>
      <w:r w:rsidR="006860DC">
        <w:rPr>
          <w:rFonts w:eastAsia="Arial" w:cs="Arial"/>
          <w:szCs w:val="22"/>
        </w:rPr>
        <w:t>.</w:t>
      </w:r>
      <w:r w:rsidR="00B71ECF">
        <w:rPr>
          <w:rFonts w:eastAsia="Arial" w:cs="Arial"/>
          <w:szCs w:val="22"/>
        </w:rPr>
        <w:t xml:space="preserve"> </w:t>
      </w:r>
    </w:p>
    <w:p w14:paraId="3F12A889" w14:textId="49D86437" w:rsidR="001643B4" w:rsidRDefault="001643B4" w:rsidP="003B6033">
      <w:pPr>
        <w:ind w:right="-93"/>
        <w:contextualSpacing/>
        <w:rPr>
          <w:rFonts w:eastAsia="Arial" w:cs="Arial"/>
          <w:szCs w:val="22"/>
        </w:rPr>
      </w:pPr>
    </w:p>
    <w:bookmarkEnd w:id="1"/>
    <w:p w14:paraId="4E7D1E8C" w14:textId="793EFCC2" w:rsidR="000B2109" w:rsidRDefault="004906EF" w:rsidP="00981EBC">
      <w:pPr>
        <w:ind w:right="-93"/>
        <w:contextualSpacing/>
        <w:rPr>
          <w:rFonts w:eastAsia="Arial" w:cs="Arial"/>
          <w:szCs w:val="22"/>
        </w:rPr>
      </w:pPr>
      <w:r>
        <w:rPr>
          <w:rFonts w:eastAsia="Arial" w:cs="Arial"/>
          <w:szCs w:val="22"/>
        </w:rPr>
        <w:lastRenderedPageBreak/>
        <w:t>E</w:t>
      </w:r>
      <w:r w:rsidR="00787D98">
        <w:rPr>
          <w:rFonts w:eastAsia="Arial" w:cs="Arial"/>
          <w:szCs w:val="22"/>
        </w:rPr>
        <w:t xml:space="preserve">xpone </w:t>
      </w:r>
      <w:r w:rsidR="00931162">
        <w:rPr>
          <w:rFonts w:eastAsia="Arial" w:cs="Arial"/>
          <w:szCs w:val="22"/>
        </w:rPr>
        <w:t>que</w:t>
      </w:r>
      <w:r w:rsidR="00DE572A" w:rsidRPr="00DE572A">
        <w:rPr>
          <w:rFonts w:eastAsia="Arial" w:cs="Arial"/>
          <w:szCs w:val="22"/>
        </w:rPr>
        <w:t xml:space="preserve"> después de un análisis que hizo la Plataforma Digital Nacional, </w:t>
      </w:r>
      <w:r w:rsidR="00931162">
        <w:rPr>
          <w:rFonts w:eastAsia="Arial" w:cs="Arial"/>
          <w:szCs w:val="22"/>
        </w:rPr>
        <w:t xml:space="preserve">se </w:t>
      </w:r>
      <w:r w:rsidR="00DE572A" w:rsidRPr="00DE572A">
        <w:rPr>
          <w:rFonts w:eastAsia="Arial" w:cs="Arial"/>
          <w:szCs w:val="22"/>
        </w:rPr>
        <w:t xml:space="preserve">determinó que </w:t>
      </w:r>
      <w:r w:rsidR="00931162">
        <w:rPr>
          <w:rFonts w:eastAsia="Arial" w:cs="Arial"/>
          <w:szCs w:val="22"/>
        </w:rPr>
        <w:t>la</w:t>
      </w:r>
      <w:r w:rsidR="00DE572A" w:rsidRPr="00DE572A">
        <w:rPr>
          <w:rFonts w:eastAsia="Arial" w:cs="Arial"/>
          <w:szCs w:val="22"/>
        </w:rPr>
        <w:t xml:space="preserve"> normatividad </w:t>
      </w:r>
      <w:r w:rsidR="00931162">
        <w:rPr>
          <w:rFonts w:eastAsia="Arial" w:cs="Arial"/>
          <w:szCs w:val="22"/>
        </w:rPr>
        <w:t xml:space="preserve">estatal es </w:t>
      </w:r>
      <w:r w:rsidR="00DE572A" w:rsidRPr="00DE572A">
        <w:rPr>
          <w:rFonts w:eastAsia="Arial" w:cs="Arial"/>
          <w:szCs w:val="22"/>
        </w:rPr>
        <w:t xml:space="preserve">poco similar </w:t>
      </w:r>
      <w:r w:rsidR="00931162">
        <w:rPr>
          <w:rFonts w:eastAsia="Arial" w:cs="Arial"/>
          <w:szCs w:val="22"/>
        </w:rPr>
        <w:t xml:space="preserve">a la federal, </w:t>
      </w:r>
      <w:r w:rsidR="00DD3FB1">
        <w:rPr>
          <w:rFonts w:eastAsia="Arial" w:cs="Arial"/>
          <w:szCs w:val="22"/>
        </w:rPr>
        <w:t>por lo que se tienen</w:t>
      </w:r>
      <w:r w:rsidR="00DE572A" w:rsidRPr="00DE572A">
        <w:rPr>
          <w:rFonts w:eastAsia="Arial" w:cs="Arial"/>
          <w:szCs w:val="22"/>
        </w:rPr>
        <w:t xml:space="preserve"> algunos retos, </w:t>
      </w:r>
      <w:r w:rsidR="00DD3FB1">
        <w:rPr>
          <w:rFonts w:eastAsia="Arial" w:cs="Arial"/>
          <w:szCs w:val="22"/>
        </w:rPr>
        <w:t>como el no contar</w:t>
      </w:r>
      <w:r w:rsidR="00DE572A" w:rsidRPr="00DE572A">
        <w:rPr>
          <w:rFonts w:eastAsia="Arial" w:cs="Arial"/>
          <w:szCs w:val="22"/>
        </w:rPr>
        <w:t xml:space="preserve"> </w:t>
      </w:r>
      <w:r w:rsidR="00DD3FB1">
        <w:rPr>
          <w:rFonts w:eastAsia="Arial" w:cs="Arial"/>
          <w:szCs w:val="22"/>
        </w:rPr>
        <w:t>con</w:t>
      </w:r>
      <w:r w:rsidR="00DE572A" w:rsidRPr="00DE572A">
        <w:rPr>
          <w:rFonts w:eastAsia="Arial" w:cs="Arial"/>
          <w:szCs w:val="22"/>
        </w:rPr>
        <w:t xml:space="preserve"> una </w:t>
      </w:r>
      <w:r w:rsidR="00931162">
        <w:rPr>
          <w:rFonts w:eastAsia="Arial" w:cs="Arial"/>
          <w:szCs w:val="22"/>
        </w:rPr>
        <w:t>P</w:t>
      </w:r>
      <w:r w:rsidR="00DE572A" w:rsidRPr="00DE572A">
        <w:rPr>
          <w:rFonts w:eastAsia="Arial" w:cs="Arial"/>
          <w:szCs w:val="22"/>
        </w:rPr>
        <w:t xml:space="preserve">lataforma </w:t>
      </w:r>
      <w:r w:rsidR="00931162">
        <w:rPr>
          <w:rFonts w:eastAsia="Arial" w:cs="Arial"/>
          <w:szCs w:val="22"/>
        </w:rPr>
        <w:t>D</w:t>
      </w:r>
      <w:r w:rsidR="00DE572A" w:rsidRPr="00DE572A">
        <w:rPr>
          <w:rFonts w:eastAsia="Arial" w:cs="Arial"/>
          <w:szCs w:val="22"/>
        </w:rPr>
        <w:t xml:space="preserve">igital </w:t>
      </w:r>
      <w:r w:rsidR="00931162">
        <w:rPr>
          <w:rFonts w:eastAsia="Arial" w:cs="Arial"/>
          <w:szCs w:val="22"/>
        </w:rPr>
        <w:t>E</w:t>
      </w:r>
      <w:r w:rsidR="00DE572A" w:rsidRPr="00DE572A">
        <w:rPr>
          <w:rFonts w:eastAsia="Arial" w:cs="Arial"/>
          <w:szCs w:val="22"/>
        </w:rPr>
        <w:t>statal y</w:t>
      </w:r>
      <w:r w:rsidR="00931162">
        <w:rPr>
          <w:rFonts w:eastAsia="Arial" w:cs="Arial"/>
          <w:szCs w:val="22"/>
        </w:rPr>
        <w:t>,</w:t>
      </w:r>
      <w:r w:rsidR="00DE572A" w:rsidRPr="00DE572A">
        <w:rPr>
          <w:rFonts w:eastAsia="Arial" w:cs="Arial"/>
          <w:szCs w:val="22"/>
        </w:rPr>
        <w:t xml:space="preserve"> por lo tanto</w:t>
      </w:r>
      <w:r w:rsidR="00931162">
        <w:rPr>
          <w:rFonts w:eastAsia="Arial" w:cs="Arial"/>
          <w:szCs w:val="22"/>
        </w:rPr>
        <w:t>,</w:t>
      </w:r>
      <w:r w:rsidR="00DE572A" w:rsidRPr="00DE572A">
        <w:rPr>
          <w:rFonts w:eastAsia="Arial" w:cs="Arial"/>
          <w:szCs w:val="22"/>
        </w:rPr>
        <w:t xml:space="preserve"> </w:t>
      </w:r>
      <w:r w:rsidR="00DD3FB1">
        <w:rPr>
          <w:rFonts w:eastAsia="Arial" w:cs="Arial"/>
          <w:szCs w:val="22"/>
        </w:rPr>
        <w:t>se tiene</w:t>
      </w:r>
      <w:r w:rsidR="00DE572A" w:rsidRPr="00DE572A">
        <w:rPr>
          <w:rFonts w:eastAsia="Arial" w:cs="Arial"/>
          <w:szCs w:val="22"/>
        </w:rPr>
        <w:t xml:space="preserve"> la opción de manejar sistemas independientes.</w:t>
      </w:r>
    </w:p>
    <w:p w14:paraId="35FD3CE8" w14:textId="4F1651C5" w:rsidR="00DD3FB1" w:rsidRDefault="00DD3FB1" w:rsidP="00981EBC">
      <w:pPr>
        <w:ind w:right="-93"/>
        <w:contextualSpacing/>
        <w:rPr>
          <w:rFonts w:eastAsia="Arial" w:cs="Arial"/>
          <w:szCs w:val="22"/>
        </w:rPr>
      </w:pPr>
    </w:p>
    <w:p w14:paraId="73C3DE6F" w14:textId="73774244" w:rsidR="008F5C8C" w:rsidRDefault="00A63BA2" w:rsidP="00A63BA2">
      <w:pPr>
        <w:ind w:right="-93"/>
        <w:contextualSpacing/>
        <w:rPr>
          <w:rFonts w:eastAsia="Arial" w:cs="Arial"/>
          <w:szCs w:val="22"/>
        </w:rPr>
      </w:pPr>
      <w:r>
        <w:rPr>
          <w:rFonts w:eastAsia="Arial" w:cs="Arial"/>
          <w:szCs w:val="22"/>
        </w:rPr>
        <w:t xml:space="preserve">Franco </w:t>
      </w:r>
      <w:r w:rsidR="00931162">
        <w:rPr>
          <w:rFonts w:eastAsia="Arial" w:cs="Arial"/>
          <w:szCs w:val="22"/>
        </w:rPr>
        <w:t xml:space="preserve">Reboreda </w:t>
      </w:r>
      <w:r w:rsidR="00D87465">
        <w:rPr>
          <w:rFonts w:eastAsia="Arial" w:cs="Arial"/>
          <w:szCs w:val="22"/>
        </w:rPr>
        <w:t>resalta respecto al</w:t>
      </w:r>
      <w:r w:rsidRPr="00A63BA2">
        <w:rPr>
          <w:rFonts w:eastAsia="Arial" w:cs="Arial"/>
          <w:szCs w:val="22"/>
        </w:rPr>
        <w:t xml:space="preserve"> mapeo y gestión de datos</w:t>
      </w:r>
      <w:r w:rsidR="00200102">
        <w:rPr>
          <w:rFonts w:eastAsia="Arial" w:cs="Arial"/>
          <w:szCs w:val="22"/>
        </w:rPr>
        <w:t xml:space="preserve"> que</w:t>
      </w:r>
      <w:r w:rsidRPr="00A63BA2">
        <w:rPr>
          <w:rFonts w:eastAsia="Arial" w:cs="Arial"/>
          <w:szCs w:val="22"/>
        </w:rPr>
        <w:t xml:space="preserve"> los entes públicos generadores de información no han aportado datos reales, salvo los que se </w:t>
      </w:r>
      <w:r w:rsidR="005B5DD0">
        <w:rPr>
          <w:rFonts w:eastAsia="Arial" w:cs="Arial"/>
          <w:szCs w:val="22"/>
        </w:rPr>
        <w:t>incorporaron</w:t>
      </w:r>
      <w:r w:rsidRPr="00A63BA2">
        <w:rPr>
          <w:rFonts w:eastAsia="Arial" w:cs="Arial"/>
          <w:szCs w:val="22"/>
        </w:rPr>
        <w:t xml:space="preserve"> a la </w:t>
      </w:r>
      <w:r w:rsidR="00D87465">
        <w:rPr>
          <w:rFonts w:eastAsia="Arial" w:cs="Arial"/>
          <w:szCs w:val="22"/>
        </w:rPr>
        <w:t>P</w:t>
      </w:r>
      <w:r w:rsidRPr="00A63BA2">
        <w:rPr>
          <w:rFonts w:eastAsia="Arial" w:cs="Arial"/>
          <w:szCs w:val="22"/>
        </w:rPr>
        <w:t xml:space="preserve">lataforma </w:t>
      </w:r>
      <w:r w:rsidR="00D87465">
        <w:rPr>
          <w:rFonts w:eastAsia="Arial" w:cs="Arial"/>
          <w:szCs w:val="22"/>
        </w:rPr>
        <w:t>D</w:t>
      </w:r>
      <w:r w:rsidRPr="00A63BA2">
        <w:rPr>
          <w:rFonts w:eastAsia="Arial" w:cs="Arial"/>
          <w:szCs w:val="22"/>
        </w:rPr>
        <w:t xml:space="preserve">igital </w:t>
      </w:r>
      <w:r w:rsidR="00D87465">
        <w:rPr>
          <w:rFonts w:eastAsia="Arial" w:cs="Arial"/>
          <w:szCs w:val="22"/>
        </w:rPr>
        <w:t>N</w:t>
      </w:r>
      <w:r w:rsidRPr="00A63BA2">
        <w:rPr>
          <w:rFonts w:eastAsia="Arial" w:cs="Arial"/>
          <w:szCs w:val="22"/>
        </w:rPr>
        <w:t xml:space="preserve">acional con el </w:t>
      </w:r>
      <w:r w:rsidR="008F5C8C">
        <w:rPr>
          <w:rFonts w:eastAsia="Arial" w:cs="Arial"/>
          <w:szCs w:val="22"/>
        </w:rPr>
        <w:t>S</w:t>
      </w:r>
      <w:r w:rsidRPr="00A63BA2">
        <w:rPr>
          <w:rFonts w:eastAsia="Arial" w:cs="Arial"/>
          <w:szCs w:val="22"/>
        </w:rPr>
        <w:t>istema</w:t>
      </w:r>
      <w:r w:rsidR="00554A6E">
        <w:rPr>
          <w:rFonts w:eastAsia="Arial" w:cs="Arial"/>
          <w:szCs w:val="22"/>
        </w:rPr>
        <w:t xml:space="preserve"> 1. </w:t>
      </w:r>
    </w:p>
    <w:p w14:paraId="7CC2B33C" w14:textId="77777777" w:rsidR="008F5C8C" w:rsidRDefault="008F5C8C" w:rsidP="00A63BA2">
      <w:pPr>
        <w:ind w:right="-93"/>
        <w:contextualSpacing/>
        <w:rPr>
          <w:rFonts w:eastAsia="Arial" w:cs="Arial"/>
          <w:szCs w:val="22"/>
        </w:rPr>
      </w:pPr>
    </w:p>
    <w:p w14:paraId="264BC2F7" w14:textId="40D820B9" w:rsidR="00DD3FB1" w:rsidRDefault="00200102" w:rsidP="00A63BA2">
      <w:pPr>
        <w:ind w:right="-93"/>
        <w:contextualSpacing/>
        <w:rPr>
          <w:rFonts w:eastAsia="Arial" w:cs="Arial"/>
          <w:szCs w:val="22"/>
        </w:rPr>
      </w:pPr>
      <w:r>
        <w:rPr>
          <w:rFonts w:eastAsia="Arial" w:cs="Arial"/>
          <w:szCs w:val="22"/>
        </w:rPr>
        <w:t>E</w:t>
      </w:r>
      <w:r w:rsidR="00202F52">
        <w:rPr>
          <w:rFonts w:eastAsia="Arial" w:cs="Arial"/>
          <w:szCs w:val="22"/>
        </w:rPr>
        <w:t xml:space="preserve">n razón </w:t>
      </w:r>
      <w:r w:rsidR="00A63BA2" w:rsidRPr="00A63BA2">
        <w:rPr>
          <w:rFonts w:eastAsia="Arial" w:cs="Arial"/>
          <w:szCs w:val="22"/>
        </w:rPr>
        <w:t>a la interconexión de Jalisco con la Plataforma con datos reales</w:t>
      </w:r>
      <w:r w:rsidR="00604979">
        <w:rPr>
          <w:rFonts w:eastAsia="Arial" w:cs="Arial"/>
          <w:szCs w:val="22"/>
        </w:rPr>
        <w:t>,</w:t>
      </w:r>
      <w:r>
        <w:rPr>
          <w:rFonts w:eastAsia="Arial" w:cs="Arial"/>
          <w:szCs w:val="22"/>
        </w:rPr>
        <w:t xml:space="preserve"> detalla que</w:t>
      </w:r>
      <w:r w:rsidR="00A63BA2" w:rsidRPr="00A63BA2">
        <w:rPr>
          <w:rFonts w:eastAsia="Arial" w:cs="Arial"/>
          <w:szCs w:val="22"/>
        </w:rPr>
        <w:t xml:space="preserve"> la calificación es de 83</w:t>
      </w:r>
      <w:r w:rsidR="001A673B">
        <w:rPr>
          <w:rFonts w:eastAsia="Arial" w:cs="Arial"/>
          <w:szCs w:val="22"/>
        </w:rPr>
        <w:t>,</w:t>
      </w:r>
      <w:r w:rsidR="00A63BA2" w:rsidRPr="00A63BA2">
        <w:rPr>
          <w:rFonts w:eastAsia="Arial" w:cs="Arial"/>
          <w:szCs w:val="22"/>
        </w:rPr>
        <w:t xml:space="preserve"> porque </w:t>
      </w:r>
      <w:r w:rsidR="00F64E51">
        <w:rPr>
          <w:rFonts w:eastAsia="Arial" w:cs="Arial"/>
          <w:szCs w:val="22"/>
        </w:rPr>
        <w:t>se cumplió</w:t>
      </w:r>
      <w:r w:rsidR="00A63BA2" w:rsidRPr="00A63BA2">
        <w:rPr>
          <w:rFonts w:eastAsia="Arial" w:cs="Arial"/>
          <w:szCs w:val="22"/>
        </w:rPr>
        <w:t xml:space="preserve"> con los módulos de comunicación relativos a los sistemas 1, 2 y 3; sin embargo, faltan datos reales para los sistemas 2 y 3</w:t>
      </w:r>
      <w:r w:rsidR="00F64E51">
        <w:rPr>
          <w:rFonts w:eastAsia="Arial" w:cs="Arial"/>
          <w:szCs w:val="22"/>
        </w:rPr>
        <w:t xml:space="preserve">. </w:t>
      </w:r>
    </w:p>
    <w:p w14:paraId="36C560E4" w14:textId="4D22E20B" w:rsidR="00F64E51" w:rsidRDefault="00F64E51" w:rsidP="00A63BA2">
      <w:pPr>
        <w:ind w:right="-93"/>
        <w:contextualSpacing/>
        <w:rPr>
          <w:rFonts w:eastAsia="Arial" w:cs="Arial"/>
          <w:szCs w:val="22"/>
        </w:rPr>
      </w:pPr>
    </w:p>
    <w:p w14:paraId="4E46AA52" w14:textId="19ED08A7" w:rsidR="00F64E51" w:rsidRDefault="00604979" w:rsidP="00A63BA2">
      <w:pPr>
        <w:ind w:right="-93"/>
        <w:contextualSpacing/>
        <w:rPr>
          <w:rFonts w:eastAsia="Arial" w:cs="Arial"/>
          <w:szCs w:val="22"/>
        </w:rPr>
      </w:pPr>
      <w:r>
        <w:rPr>
          <w:rFonts w:eastAsia="Arial" w:cs="Arial"/>
          <w:szCs w:val="22"/>
        </w:rPr>
        <w:t>Muestra además</w:t>
      </w:r>
      <w:r w:rsidR="00376092">
        <w:rPr>
          <w:rFonts w:eastAsia="Arial" w:cs="Arial"/>
          <w:szCs w:val="22"/>
        </w:rPr>
        <w:t xml:space="preserve"> un</w:t>
      </w:r>
      <w:r w:rsidR="00376092" w:rsidRPr="00376092">
        <w:rPr>
          <w:rFonts w:eastAsia="Arial" w:cs="Arial"/>
          <w:szCs w:val="22"/>
        </w:rPr>
        <w:t xml:space="preserve"> comparativo</w:t>
      </w:r>
      <w:r w:rsidR="00376092">
        <w:rPr>
          <w:rFonts w:eastAsia="Arial" w:cs="Arial"/>
          <w:szCs w:val="22"/>
        </w:rPr>
        <w:t>,</w:t>
      </w:r>
      <w:r w:rsidR="00376092" w:rsidRPr="00376092">
        <w:rPr>
          <w:rFonts w:eastAsia="Arial" w:cs="Arial"/>
          <w:szCs w:val="22"/>
        </w:rPr>
        <w:t xml:space="preserve"> tomando como referencia la entidad federativa mejor evaluada</w:t>
      </w:r>
      <w:r w:rsidR="00E45868">
        <w:rPr>
          <w:rFonts w:eastAsia="Arial" w:cs="Arial"/>
          <w:szCs w:val="22"/>
        </w:rPr>
        <w:t xml:space="preserve">, </w:t>
      </w:r>
      <w:r w:rsidR="00376092" w:rsidRPr="00376092">
        <w:rPr>
          <w:rFonts w:eastAsia="Arial" w:cs="Arial"/>
          <w:szCs w:val="22"/>
        </w:rPr>
        <w:t xml:space="preserve">la peor evaluada y la media nacional. </w:t>
      </w:r>
      <w:r w:rsidR="00E45868">
        <w:rPr>
          <w:rFonts w:eastAsia="Arial" w:cs="Arial"/>
          <w:szCs w:val="22"/>
        </w:rPr>
        <w:t>Resalta que Jalisco está</w:t>
      </w:r>
      <w:r w:rsidR="00376092" w:rsidRPr="00376092">
        <w:rPr>
          <w:rFonts w:eastAsia="Arial" w:cs="Arial"/>
          <w:szCs w:val="22"/>
        </w:rPr>
        <w:t xml:space="preserve"> por encima de la media nacional en todos lo</w:t>
      </w:r>
      <w:r w:rsidR="00FF2133">
        <w:rPr>
          <w:rFonts w:eastAsia="Arial" w:cs="Arial"/>
          <w:szCs w:val="22"/>
        </w:rPr>
        <w:t>s</w:t>
      </w:r>
      <w:r w:rsidR="00376092" w:rsidRPr="00376092">
        <w:rPr>
          <w:rFonts w:eastAsia="Arial" w:cs="Arial"/>
          <w:szCs w:val="22"/>
        </w:rPr>
        <w:t xml:space="preserve"> </w:t>
      </w:r>
      <w:r>
        <w:rPr>
          <w:rFonts w:eastAsia="Arial" w:cs="Arial"/>
          <w:szCs w:val="22"/>
        </w:rPr>
        <w:t>indicadores,</w:t>
      </w:r>
      <w:r w:rsidR="00376092" w:rsidRPr="00376092">
        <w:rPr>
          <w:rFonts w:eastAsia="Arial" w:cs="Arial"/>
          <w:szCs w:val="22"/>
        </w:rPr>
        <w:t xml:space="preserve"> y en algunos con bastante margen por encima de la media</w:t>
      </w:r>
      <w:r w:rsidR="00FF2133">
        <w:rPr>
          <w:rFonts w:eastAsia="Arial" w:cs="Arial"/>
          <w:szCs w:val="22"/>
        </w:rPr>
        <w:t xml:space="preserve">, </w:t>
      </w:r>
      <w:r w:rsidR="00376092" w:rsidRPr="00376092">
        <w:rPr>
          <w:rFonts w:eastAsia="Arial" w:cs="Arial"/>
          <w:szCs w:val="22"/>
        </w:rPr>
        <w:t xml:space="preserve">y </w:t>
      </w:r>
      <w:r w:rsidR="00FF2133">
        <w:rPr>
          <w:rFonts w:eastAsia="Arial" w:cs="Arial"/>
          <w:szCs w:val="22"/>
        </w:rPr>
        <w:t>considera que se está</w:t>
      </w:r>
      <w:r w:rsidR="00376092" w:rsidRPr="00376092">
        <w:rPr>
          <w:rFonts w:eastAsia="Arial" w:cs="Arial"/>
          <w:szCs w:val="22"/>
        </w:rPr>
        <w:t xml:space="preserve"> cerca de la entidad federativa mejor evaluada</w:t>
      </w:r>
      <w:r w:rsidR="009B433B">
        <w:rPr>
          <w:rFonts w:eastAsia="Arial" w:cs="Arial"/>
          <w:szCs w:val="22"/>
        </w:rPr>
        <w:t>.</w:t>
      </w:r>
      <w:r w:rsidR="00DE6F7E">
        <w:rPr>
          <w:rFonts w:eastAsia="Arial" w:cs="Arial"/>
          <w:szCs w:val="22"/>
        </w:rPr>
        <w:t xml:space="preserve"> </w:t>
      </w:r>
      <w:r w:rsidR="00261EFF">
        <w:rPr>
          <w:rFonts w:eastAsia="Arial" w:cs="Arial"/>
          <w:szCs w:val="22"/>
        </w:rPr>
        <w:t xml:space="preserve">Proyecta el </w:t>
      </w:r>
      <w:r w:rsidR="00DE6F7E" w:rsidRPr="00DE6F7E">
        <w:rPr>
          <w:rFonts w:eastAsia="Arial" w:cs="Arial"/>
          <w:szCs w:val="22"/>
        </w:rPr>
        <w:t>mismo comparativo con</w:t>
      </w:r>
      <w:r>
        <w:rPr>
          <w:rFonts w:eastAsia="Arial" w:cs="Arial"/>
          <w:szCs w:val="22"/>
        </w:rPr>
        <w:t xml:space="preserve"> una</w:t>
      </w:r>
      <w:r w:rsidR="00DE6F7E" w:rsidRPr="00DE6F7E">
        <w:rPr>
          <w:rFonts w:eastAsia="Arial" w:cs="Arial"/>
          <w:szCs w:val="22"/>
        </w:rPr>
        <w:t xml:space="preserve"> gráfica</w:t>
      </w:r>
      <w:r w:rsidR="00261EFF">
        <w:rPr>
          <w:rFonts w:eastAsia="Arial" w:cs="Arial"/>
          <w:szCs w:val="22"/>
        </w:rPr>
        <w:t>.</w:t>
      </w:r>
    </w:p>
    <w:p w14:paraId="4FA46BDB" w14:textId="77777777" w:rsidR="00B7428E" w:rsidRDefault="00B7428E" w:rsidP="00A63BA2">
      <w:pPr>
        <w:ind w:right="-93"/>
        <w:contextualSpacing/>
        <w:rPr>
          <w:rFonts w:eastAsia="Arial" w:cs="Arial"/>
          <w:szCs w:val="22"/>
        </w:rPr>
      </w:pPr>
    </w:p>
    <w:p w14:paraId="71F46EE0" w14:textId="77777777" w:rsidR="003677DE" w:rsidRDefault="00604979" w:rsidP="00A63BA2">
      <w:pPr>
        <w:ind w:right="-93"/>
        <w:contextualSpacing/>
        <w:rPr>
          <w:rFonts w:eastAsia="Arial" w:cs="Arial"/>
          <w:szCs w:val="22"/>
        </w:rPr>
      </w:pPr>
      <w:r>
        <w:rPr>
          <w:rFonts w:eastAsia="Arial" w:cs="Arial"/>
          <w:szCs w:val="22"/>
        </w:rPr>
        <w:t>Explica</w:t>
      </w:r>
      <w:r w:rsidR="00D26719">
        <w:rPr>
          <w:rFonts w:eastAsia="Arial" w:cs="Arial"/>
          <w:szCs w:val="22"/>
        </w:rPr>
        <w:t xml:space="preserve"> que para mejorar la evaluación se requiere </w:t>
      </w:r>
      <w:r w:rsidR="00D26719" w:rsidRPr="00D26719">
        <w:rPr>
          <w:rFonts w:eastAsia="Arial" w:cs="Arial"/>
          <w:szCs w:val="22"/>
        </w:rPr>
        <w:t xml:space="preserve">mejorar en </w:t>
      </w:r>
      <w:r>
        <w:rPr>
          <w:rFonts w:eastAsia="Arial" w:cs="Arial"/>
          <w:szCs w:val="22"/>
        </w:rPr>
        <w:t>tres</w:t>
      </w:r>
      <w:r w:rsidR="00D26719" w:rsidRPr="00D26719">
        <w:rPr>
          <w:rFonts w:eastAsia="Arial" w:cs="Arial"/>
          <w:szCs w:val="22"/>
        </w:rPr>
        <w:t xml:space="preserve"> aspectos</w:t>
      </w:r>
      <w:r w:rsidR="00AD1E63">
        <w:rPr>
          <w:rFonts w:eastAsia="Arial" w:cs="Arial"/>
          <w:szCs w:val="22"/>
        </w:rPr>
        <w:t>,</w:t>
      </w:r>
      <w:r w:rsidR="00D26719" w:rsidRPr="00D26719">
        <w:rPr>
          <w:rFonts w:eastAsia="Arial" w:cs="Arial"/>
          <w:szCs w:val="22"/>
        </w:rPr>
        <w:t xml:space="preserve"> ya que</w:t>
      </w:r>
      <w:r>
        <w:rPr>
          <w:rFonts w:eastAsia="Arial" w:cs="Arial"/>
          <w:szCs w:val="22"/>
        </w:rPr>
        <w:t xml:space="preserve"> en</w:t>
      </w:r>
      <w:r w:rsidR="00D26719" w:rsidRPr="00D26719">
        <w:rPr>
          <w:rFonts w:eastAsia="Arial" w:cs="Arial"/>
          <w:szCs w:val="22"/>
        </w:rPr>
        <w:t xml:space="preserve"> los otros </w:t>
      </w:r>
      <w:r>
        <w:rPr>
          <w:rFonts w:eastAsia="Arial" w:cs="Arial"/>
          <w:szCs w:val="22"/>
        </w:rPr>
        <w:t>dos</w:t>
      </w:r>
      <w:r w:rsidR="00D26719" w:rsidRPr="00D26719">
        <w:rPr>
          <w:rFonts w:eastAsia="Arial" w:cs="Arial"/>
          <w:szCs w:val="22"/>
        </w:rPr>
        <w:t xml:space="preserve"> </w:t>
      </w:r>
      <w:r w:rsidR="00AD1E63">
        <w:rPr>
          <w:rFonts w:eastAsia="Arial" w:cs="Arial"/>
          <w:szCs w:val="22"/>
        </w:rPr>
        <w:t>se tiene</w:t>
      </w:r>
      <w:r w:rsidR="00D26719" w:rsidRPr="00D26719">
        <w:rPr>
          <w:rFonts w:eastAsia="Arial" w:cs="Arial"/>
          <w:szCs w:val="22"/>
        </w:rPr>
        <w:t xml:space="preserve"> calificación de 100, </w:t>
      </w:r>
      <w:r w:rsidR="00AD1E63">
        <w:rPr>
          <w:rFonts w:eastAsia="Arial" w:cs="Arial"/>
          <w:szCs w:val="22"/>
        </w:rPr>
        <w:t>por lo que corresponde</w:t>
      </w:r>
      <w:r w:rsidR="00D26719" w:rsidRPr="00D26719">
        <w:rPr>
          <w:rFonts w:eastAsia="Arial" w:cs="Arial"/>
          <w:szCs w:val="22"/>
        </w:rPr>
        <w:t xml:space="preserve"> mantenerlos</w:t>
      </w:r>
      <w:r w:rsidR="003677DE">
        <w:rPr>
          <w:rFonts w:eastAsia="Arial" w:cs="Arial"/>
          <w:szCs w:val="22"/>
        </w:rPr>
        <w:t>.</w:t>
      </w:r>
    </w:p>
    <w:p w14:paraId="60E2B67B" w14:textId="77777777" w:rsidR="003677DE" w:rsidRDefault="003677DE" w:rsidP="00A63BA2">
      <w:pPr>
        <w:ind w:right="-93"/>
        <w:contextualSpacing/>
        <w:rPr>
          <w:rFonts w:eastAsia="Arial" w:cs="Arial"/>
          <w:szCs w:val="22"/>
        </w:rPr>
      </w:pPr>
    </w:p>
    <w:p w14:paraId="530FEC8B" w14:textId="7B029396" w:rsidR="009B433B" w:rsidRDefault="003677DE" w:rsidP="00A63BA2">
      <w:pPr>
        <w:ind w:right="-93"/>
        <w:contextualSpacing/>
        <w:rPr>
          <w:rFonts w:eastAsia="Arial" w:cs="Arial"/>
          <w:szCs w:val="22"/>
        </w:rPr>
      </w:pPr>
      <w:r>
        <w:rPr>
          <w:rFonts w:eastAsia="Arial" w:cs="Arial"/>
          <w:szCs w:val="22"/>
        </w:rPr>
        <w:t>Empero, en</w:t>
      </w:r>
      <w:r w:rsidR="00681533">
        <w:rPr>
          <w:rFonts w:eastAsia="Arial" w:cs="Arial"/>
          <w:szCs w:val="22"/>
        </w:rPr>
        <w:t xml:space="preserve"> los </w:t>
      </w:r>
      <w:r w:rsidR="008C28C8">
        <w:rPr>
          <w:rFonts w:eastAsia="Arial" w:cs="Arial"/>
          <w:szCs w:val="22"/>
        </w:rPr>
        <w:t>que no se ha</w:t>
      </w:r>
      <w:r w:rsidR="00D26719" w:rsidRPr="00D26719">
        <w:rPr>
          <w:rFonts w:eastAsia="Arial" w:cs="Arial"/>
          <w:szCs w:val="22"/>
        </w:rPr>
        <w:t xml:space="preserve"> logrado el 100, </w:t>
      </w:r>
      <w:r w:rsidR="008C28C8">
        <w:rPr>
          <w:rFonts w:eastAsia="Arial" w:cs="Arial"/>
          <w:szCs w:val="22"/>
        </w:rPr>
        <w:t>como en</w:t>
      </w:r>
      <w:r w:rsidR="00D26719" w:rsidRPr="00D26719">
        <w:rPr>
          <w:rFonts w:eastAsia="Arial" w:cs="Arial"/>
          <w:szCs w:val="22"/>
        </w:rPr>
        <w:t xml:space="preserve"> la normatividad, </w:t>
      </w:r>
      <w:r w:rsidR="008C28C8">
        <w:rPr>
          <w:rFonts w:eastAsia="Arial" w:cs="Arial"/>
          <w:szCs w:val="22"/>
        </w:rPr>
        <w:t>es necesario</w:t>
      </w:r>
      <w:r w:rsidR="00D26719" w:rsidRPr="00D26719">
        <w:rPr>
          <w:rFonts w:eastAsia="Arial" w:cs="Arial"/>
          <w:szCs w:val="22"/>
        </w:rPr>
        <w:t xml:space="preserve"> revalorar la conveniencia de tener una </w:t>
      </w:r>
      <w:r>
        <w:rPr>
          <w:rFonts w:eastAsia="Arial" w:cs="Arial"/>
          <w:szCs w:val="22"/>
        </w:rPr>
        <w:t>P</w:t>
      </w:r>
      <w:r w:rsidR="00D26719" w:rsidRPr="00D26719">
        <w:rPr>
          <w:rFonts w:eastAsia="Arial" w:cs="Arial"/>
          <w:szCs w:val="22"/>
        </w:rPr>
        <w:t xml:space="preserve">lataforma </w:t>
      </w:r>
      <w:r>
        <w:rPr>
          <w:rFonts w:eastAsia="Arial" w:cs="Arial"/>
          <w:szCs w:val="22"/>
        </w:rPr>
        <w:t>D</w:t>
      </w:r>
      <w:r w:rsidR="00D26719" w:rsidRPr="00D26719">
        <w:rPr>
          <w:rFonts w:eastAsia="Arial" w:cs="Arial"/>
          <w:szCs w:val="22"/>
        </w:rPr>
        <w:t xml:space="preserve">igital </w:t>
      </w:r>
      <w:r>
        <w:rPr>
          <w:rFonts w:eastAsia="Arial" w:cs="Arial"/>
          <w:szCs w:val="22"/>
        </w:rPr>
        <w:t>E</w:t>
      </w:r>
      <w:r w:rsidR="00D26719" w:rsidRPr="00D26719">
        <w:rPr>
          <w:rFonts w:eastAsia="Arial" w:cs="Arial"/>
          <w:szCs w:val="22"/>
        </w:rPr>
        <w:t>statal que permita ahorrar esfuerzos</w:t>
      </w:r>
      <w:r w:rsidR="008C28C8">
        <w:rPr>
          <w:rFonts w:eastAsia="Arial" w:cs="Arial"/>
          <w:szCs w:val="22"/>
        </w:rPr>
        <w:t xml:space="preserve">, </w:t>
      </w:r>
      <w:r w:rsidR="00D26719" w:rsidRPr="00D26719">
        <w:rPr>
          <w:rFonts w:eastAsia="Arial" w:cs="Arial"/>
          <w:szCs w:val="22"/>
        </w:rPr>
        <w:t xml:space="preserve">centralizar y focalizar el acopio de la información para generar un punto único de contacto </w:t>
      </w:r>
      <w:r>
        <w:rPr>
          <w:rFonts w:eastAsia="Arial" w:cs="Arial"/>
          <w:szCs w:val="22"/>
        </w:rPr>
        <w:t xml:space="preserve">de los sistemas </w:t>
      </w:r>
      <w:r w:rsidR="00D26719" w:rsidRPr="00D26719">
        <w:rPr>
          <w:rFonts w:eastAsia="Arial" w:cs="Arial"/>
          <w:szCs w:val="22"/>
        </w:rPr>
        <w:t>con la Plataforma Digital Nacional</w:t>
      </w:r>
      <w:r>
        <w:rPr>
          <w:rFonts w:eastAsia="Arial" w:cs="Arial"/>
          <w:szCs w:val="22"/>
        </w:rPr>
        <w:t>.</w:t>
      </w:r>
      <w:r w:rsidR="00D26719" w:rsidRPr="00D26719">
        <w:rPr>
          <w:rFonts w:eastAsia="Arial" w:cs="Arial"/>
          <w:szCs w:val="22"/>
        </w:rPr>
        <w:t xml:space="preserve"> </w:t>
      </w:r>
      <w:r>
        <w:rPr>
          <w:rFonts w:eastAsia="Arial" w:cs="Arial"/>
          <w:szCs w:val="22"/>
        </w:rPr>
        <w:t>Asimismo</w:t>
      </w:r>
      <w:r w:rsidR="008C28C8">
        <w:rPr>
          <w:rFonts w:eastAsia="Arial" w:cs="Arial"/>
          <w:szCs w:val="22"/>
        </w:rPr>
        <w:t>,</w:t>
      </w:r>
      <w:r w:rsidR="00D26719" w:rsidRPr="00D26719">
        <w:rPr>
          <w:rFonts w:eastAsia="Arial" w:cs="Arial"/>
          <w:szCs w:val="22"/>
        </w:rPr>
        <w:t xml:space="preserve"> emitir bases para la implementación o el funcionamiento de la interconexión con la Plataforma Digital Nacional.</w:t>
      </w:r>
    </w:p>
    <w:p w14:paraId="3DB938E4" w14:textId="05C8613E" w:rsidR="008C28C8" w:rsidRDefault="008C28C8" w:rsidP="00A63BA2">
      <w:pPr>
        <w:ind w:right="-93"/>
        <w:contextualSpacing/>
        <w:rPr>
          <w:rFonts w:eastAsia="Arial" w:cs="Arial"/>
          <w:szCs w:val="22"/>
        </w:rPr>
      </w:pPr>
    </w:p>
    <w:p w14:paraId="734735E7" w14:textId="5300D3D3" w:rsidR="008C28C8" w:rsidRDefault="004462CC" w:rsidP="00A63BA2">
      <w:pPr>
        <w:ind w:right="-93"/>
        <w:contextualSpacing/>
        <w:rPr>
          <w:rFonts w:eastAsia="Arial" w:cs="Arial"/>
          <w:szCs w:val="22"/>
        </w:rPr>
      </w:pPr>
      <w:r w:rsidRPr="00C50A94">
        <w:rPr>
          <w:rFonts w:eastAsia="Arial" w:cs="Arial"/>
          <w:szCs w:val="22"/>
        </w:rPr>
        <w:t>Respecto</w:t>
      </w:r>
      <w:r w:rsidR="00D10211" w:rsidRPr="00C50A94">
        <w:rPr>
          <w:rFonts w:eastAsia="Arial" w:cs="Arial"/>
          <w:szCs w:val="22"/>
        </w:rPr>
        <w:t xml:space="preserve"> el mapeo y gestión de datos</w:t>
      </w:r>
      <w:r w:rsidR="00350F44">
        <w:rPr>
          <w:rFonts w:eastAsia="Arial" w:cs="Arial"/>
          <w:szCs w:val="22"/>
        </w:rPr>
        <w:t>,</w:t>
      </w:r>
      <w:r w:rsidR="00D10211" w:rsidRPr="00C50A94">
        <w:rPr>
          <w:rFonts w:eastAsia="Arial" w:cs="Arial"/>
          <w:szCs w:val="22"/>
        </w:rPr>
        <w:t xml:space="preserve"> </w:t>
      </w:r>
      <w:r w:rsidR="00EC75D1" w:rsidRPr="00C50A94">
        <w:rPr>
          <w:rFonts w:eastAsia="Arial" w:cs="Arial"/>
          <w:szCs w:val="22"/>
        </w:rPr>
        <w:t>se debe hacer</w:t>
      </w:r>
      <w:r w:rsidR="00D10211" w:rsidRPr="00C50A94">
        <w:rPr>
          <w:rFonts w:eastAsia="Arial" w:cs="Arial"/>
          <w:szCs w:val="22"/>
        </w:rPr>
        <w:t xml:space="preserve"> </w:t>
      </w:r>
      <w:r w:rsidR="00350F44">
        <w:rPr>
          <w:rFonts w:eastAsia="Arial" w:cs="Arial"/>
          <w:szCs w:val="22"/>
        </w:rPr>
        <w:t xml:space="preserve">un </w:t>
      </w:r>
      <w:r w:rsidR="00D10211" w:rsidRPr="00C50A94">
        <w:rPr>
          <w:rFonts w:eastAsia="Arial" w:cs="Arial"/>
          <w:szCs w:val="22"/>
        </w:rPr>
        <w:t xml:space="preserve">acercamiento con los </w:t>
      </w:r>
      <w:r w:rsidR="00350F44">
        <w:rPr>
          <w:rFonts w:eastAsia="Arial" w:cs="Arial"/>
          <w:szCs w:val="22"/>
        </w:rPr>
        <w:t>e</w:t>
      </w:r>
      <w:r w:rsidR="00D10211" w:rsidRPr="00C50A94">
        <w:rPr>
          <w:rFonts w:eastAsia="Arial" w:cs="Arial"/>
          <w:szCs w:val="22"/>
        </w:rPr>
        <w:t xml:space="preserve">ntes </w:t>
      </w:r>
      <w:r w:rsidR="00350F44">
        <w:rPr>
          <w:rFonts w:eastAsia="Arial" w:cs="Arial"/>
          <w:szCs w:val="22"/>
        </w:rPr>
        <w:t>p</w:t>
      </w:r>
      <w:r w:rsidR="00D10211" w:rsidRPr="00C50A94">
        <w:rPr>
          <w:rFonts w:eastAsia="Arial" w:cs="Arial"/>
          <w:szCs w:val="22"/>
        </w:rPr>
        <w:t xml:space="preserve">úblicos que generan información relativa a los </w:t>
      </w:r>
      <w:r w:rsidR="00350F44">
        <w:rPr>
          <w:rFonts w:eastAsia="Arial" w:cs="Arial"/>
          <w:szCs w:val="22"/>
        </w:rPr>
        <w:t>seis</w:t>
      </w:r>
      <w:r w:rsidR="00D10211" w:rsidRPr="00C50A94">
        <w:rPr>
          <w:rFonts w:eastAsia="Arial" w:cs="Arial"/>
          <w:szCs w:val="22"/>
        </w:rPr>
        <w:t xml:space="preserve"> sistemas de la Plataforma Digital Nacional </w:t>
      </w:r>
      <w:r w:rsidR="00362E82">
        <w:rPr>
          <w:rFonts w:eastAsia="Arial" w:cs="Arial"/>
          <w:szCs w:val="22"/>
        </w:rPr>
        <w:t>-</w:t>
      </w:r>
      <w:r w:rsidR="00D10211" w:rsidRPr="00C50A94">
        <w:rPr>
          <w:rFonts w:eastAsia="Arial" w:cs="Arial"/>
          <w:szCs w:val="22"/>
        </w:rPr>
        <w:t xml:space="preserve">particularmente con los primeros </w:t>
      </w:r>
      <w:r w:rsidR="00350F44">
        <w:rPr>
          <w:rFonts w:eastAsia="Arial" w:cs="Arial"/>
          <w:szCs w:val="22"/>
        </w:rPr>
        <w:t xml:space="preserve">tres, </w:t>
      </w:r>
      <w:r w:rsidR="00D10211" w:rsidRPr="00C50A94">
        <w:rPr>
          <w:rFonts w:eastAsia="Arial" w:cs="Arial"/>
          <w:szCs w:val="22"/>
        </w:rPr>
        <w:t xml:space="preserve">y más </w:t>
      </w:r>
      <w:r w:rsidR="00362E82">
        <w:rPr>
          <w:rFonts w:eastAsia="Arial" w:cs="Arial"/>
          <w:szCs w:val="22"/>
        </w:rPr>
        <w:t>aún</w:t>
      </w:r>
      <w:r w:rsidR="00D10211" w:rsidRPr="00C50A94">
        <w:rPr>
          <w:rFonts w:eastAsia="Arial" w:cs="Arial"/>
          <w:szCs w:val="22"/>
        </w:rPr>
        <w:t xml:space="preserve"> con los sistemas 2 y 3</w:t>
      </w:r>
      <w:r w:rsidR="00362E82">
        <w:rPr>
          <w:rFonts w:eastAsia="Arial" w:cs="Arial"/>
          <w:szCs w:val="22"/>
        </w:rPr>
        <w:t>-</w:t>
      </w:r>
      <w:r w:rsidR="00D10211" w:rsidRPr="00C50A94">
        <w:rPr>
          <w:rFonts w:eastAsia="Arial" w:cs="Arial"/>
          <w:szCs w:val="22"/>
        </w:rPr>
        <w:t xml:space="preserve">, </w:t>
      </w:r>
      <w:r w:rsidR="00362E82">
        <w:rPr>
          <w:rFonts w:eastAsia="Arial" w:cs="Arial"/>
          <w:szCs w:val="22"/>
        </w:rPr>
        <w:t>a fin de</w:t>
      </w:r>
      <w:r w:rsidR="00D10211" w:rsidRPr="00C50A94">
        <w:rPr>
          <w:rFonts w:eastAsia="Arial" w:cs="Arial"/>
          <w:szCs w:val="22"/>
        </w:rPr>
        <w:t xml:space="preserve"> que concluyan o implementen sus desarrollos de acopio de datos</w:t>
      </w:r>
      <w:r w:rsidR="00362E82">
        <w:rPr>
          <w:rFonts w:eastAsia="Arial" w:cs="Arial"/>
          <w:szCs w:val="22"/>
        </w:rPr>
        <w:t>,</w:t>
      </w:r>
      <w:r w:rsidR="00D10211" w:rsidRPr="00C50A94">
        <w:rPr>
          <w:rFonts w:eastAsia="Arial" w:cs="Arial"/>
          <w:szCs w:val="22"/>
        </w:rPr>
        <w:t xml:space="preserve"> de tal forma que sean consistentes con los estándares de datos y puedan aportar datos reales para </w:t>
      </w:r>
      <w:r w:rsidR="00362E82">
        <w:rPr>
          <w:rFonts w:eastAsia="Arial" w:cs="Arial"/>
          <w:szCs w:val="22"/>
        </w:rPr>
        <w:t>la interconexión de</w:t>
      </w:r>
      <w:r w:rsidR="00D10211" w:rsidRPr="00C50A94">
        <w:rPr>
          <w:rFonts w:eastAsia="Arial" w:cs="Arial"/>
          <w:szCs w:val="22"/>
        </w:rPr>
        <w:t xml:space="preserve"> Jalisco.</w:t>
      </w:r>
    </w:p>
    <w:p w14:paraId="24F61A01" w14:textId="1050635F" w:rsidR="00412E14" w:rsidRDefault="00412E14" w:rsidP="00A63BA2">
      <w:pPr>
        <w:ind w:right="-93"/>
        <w:contextualSpacing/>
        <w:rPr>
          <w:rFonts w:eastAsia="Arial" w:cs="Arial"/>
          <w:szCs w:val="22"/>
        </w:rPr>
      </w:pPr>
    </w:p>
    <w:p w14:paraId="03415E82" w14:textId="77777777" w:rsidR="00647DBE" w:rsidRDefault="00647DBE" w:rsidP="00A63BA2">
      <w:pPr>
        <w:ind w:right="-93"/>
        <w:contextualSpacing/>
        <w:rPr>
          <w:rFonts w:eastAsia="Arial" w:cs="Arial"/>
          <w:szCs w:val="22"/>
        </w:rPr>
      </w:pPr>
      <w:r>
        <w:rPr>
          <w:rFonts w:eastAsia="Arial" w:cs="Arial"/>
          <w:szCs w:val="22"/>
        </w:rPr>
        <w:t>Acerca</w:t>
      </w:r>
      <w:r w:rsidR="00D122DC">
        <w:rPr>
          <w:rFonts w:eastAsia="Arial" w:cs="Arial"/>
          <w:szCs w:val="22"/>
        </w:rPr>
        <w:t xml:space="preserve"> </w:t>
      </w:r>
      <w:r>
        <w:rPr>
          <w:rFonts w:eastAsia="Arial" w:cs="Arial"/>
          <w:szCs w:val="22"/>
        </w:rPr>
        <w:t>d</w:t>
      </w:r>
      <w:r w:rsidR="00D122DC">
        <w:rPr>
          <w:rFonts w:eastAsia="Arial" w:cs="Arial"/>
          <w:szCs w:val="22"/>
        </w:rPr>
        <w:t xml:space="preserve">el </w:t>
      </w:r>
      <w:r w:rsidR="00D122DC" w:rsidRPr="00D122DC">
        <w:rPr>
          <w:rFonts w:eastAsia="Arial" w:cs="Arial"/>
          <w:szCs w:val="22"/>
        </w:rPr>
        <w:t xml:space="preserve">desarrollo de mecanismos de comunicación, </w:t>
      </w:r>
      <w:r>
        <w:rPr>
          <w:rFonts w:eastAsia="Arial" w:cs="Arial"/>
          <w:szCs w:val="22"/>
        </w:rPr>
        <w:t xml:space="preserve">especifica </w:t>
      </w:r>
      <w:r w:rsidR="00D122DC">
        <w:rPr>
          <w:rFonts w:eastAsia="Arial" w:cs="Arial"/>
          <w:szCs w:val="22"/>
        </w:rPr>
        <w:t>que</w:t>
      </w:r>
      <w:r w:rsidR="00D122DC" w:rsidRPr="00D122DC">
        <w:rPr>
          <w:rFonts w:eastAsia="Arial" w:cs="Arial"/>
          <w:szCs w:val="22"/>
        </w:rPr>
        <w:t xml:space="preserve"> una vez concluidos los desarrollos por parte de los </w:t>
      </w:r>
      <w:r>
        <w:rPr>
          <w:rFonts w:eastAsia="Arial" w:cs="Arial"/>
          <w:szCs w:val="22"/>
        </w:rPr>
        <w:t>e</w:t>
      </w:r>
      <w:r w:rsidR="00D122DC" w:rsidRPr="00D122DC">
        <w:rPr>
          <w:rFonts w:eastAsia="Arial" w:cs="Arial"/>
          <w:szCs w:val="22"/>
        </w:rPr>
        <w:t xml:space="preserve">ntes </w:t>
      </w:r>
      <w:r>
        <w:rPr>
          <w:rFonts w:eastAsia="Arial" w:cs="Arial"/>
          <w:szCs w:val="22"/>
        </w:rPr>
        <w:t>p</w:t>
      </w:r>
      <w:r w:rsidR="00D122DC" w:rsidRPr="00D122DC">
        <w:rPr>
          <w:rFonts w:eastAsia="Arial" w:cs="Arial"/>
          <w:szCs w:val="22"/>
        </w:rPr>
        <w:t xml:space="preserve">úblicos que generan datos, la Secretaría Ejecutiva </w:t>
      </w:r>
      <w:r>
        <w:rPr>
          <w:rFonts w:eastAsia="Arial" w:cs="Arial"/>
          <w:szCs w:val="22"/>
        </w:rPr>
        <w:t>-</w:t>
      </w:r>
      <w:r w:rsidR="00D122DC" w:rsidRPr="00D122DC">
        <w:rPr>
          <w:rFonts w:eastAsia="Arial" w:cs="Arial"/>
          <w:szCs w:val="22"/>
        </w:rPr>
        <w:t>a través de la Dirección de Tecnologías y Plataformas</w:t>
      </w:r>
      <w:r>
        <w:rPr>
          <w:rFonts w:eastAsia="Arial" w:cs="Arial"/>
          <w:szCs w:val="22"/>
        </w:rPr>
        <w:t>-</w:t>
      </w:r>
      <w:r w:rsidR="00D122DC" w:rsidRPr="00D122DC">
        <w:rPr>
          <w:rFonts w:eastAsia="Arial" w:cs="Arial"/>
          <w:szCs w:val="22"/>
        </w:rPr>
        <w:t xml:space="preserve"> </w:t>
      </w:r>
      <w:r w:rsidR="003177E7">
        <w:rPr>
          <w:rFonts w:eastAsia="Arial" w:cs="Arial"/>
          <w:szCs w:val="22"/>
        </w:rPr>
        <w:t>se podrá</w:t>
      </w:r>
      <w:r w:rsidR="00D122DC" w:rsidRPr="00D122DC">
        <w:rPr>
          <w:rFonts w:eastAsia="Arial" w:cs="Arial"/>
          <w:szCs w:val="22"/>
        </w:rPr>
        <w:t xml:space="preserve"> interconectar </w:t>
      </w:r>
      <w:r w:rsidR="003177E7">
        <w:rPr>
          <w:rFonts w:eastAsia="Arial" w:cs="Arial"/>
          <w:szCs w:val="22"/>
        </w:rPr>
        <w:t xml:space="preserve">a los </w:t>
      </w:r>
      <w:r w:rsidR="00D122DC" w:rsidRPr="00D122DC">
        <w:rPr>
          <w:rFonts w:eastAsia="Arial" w:cs="Arial"/>
          <w:szCs w:val="22"/>
        </w:rPr>
        <w:t>sistemas, utilizando los módulos de comunicación de cada uno</w:t>
      </w:r>
      <w:r w:rsidR="003177E7">
        <w:rPr>
          <w:rFonts w:eastAsia="Arial" w:cs="Arial"/>
          <w:szCs w:val="22"/>
        </w:rPr>
        <w:t xml:space="preserve">, </w:t>
      </w:r>
      <w:r w:rsidR="00D122DC" w:rsidRPr="00D122DC">
        <w:rPr>
          <w:rFonts w:eastAsia="Arial" w:cs="Arial"/>
          <w:szCs w:val="22"/>
        </w:rPr>
        <w:t>que ya están desarrollados</w:t>
      </w:r>
      <w:r w:rsidR="003177E7">
        <w:rPr>
          <w:rFonts w:eastAsia="Arial" w:cs="Arial"/>
          <w:szCs w:val="22"/>
        </w:rPr>
        <w:t xml:space="preserve">. </w:t>
      </w:r>
    </w:p>
    <w:p w14:paraId="30F4DD17" w14:textId="77777777" w:rsidR="00647DBE" w:rsidRDefault="00647DBE" w:rsidP="00A63BA2">
      <w:pPr>
        <w:ind w:right="-93"/>
        <w:contextualSpacing/>
        <w:rPr>
          <w:rFonts w:eastAsia="Arial" w:cs="Arial"/>
          <w:szCs w:val="22"/>
        </w:rPr>
      </w:pPr>
    </w:p>
    <w:p w14:paraId="7700E02A" w14:textId="28D375BE" w:rsidR="00412E14" w:rsidRDefault="00647DBE" w:rsidP="00A63BA2">
      <w:pPr>
        <w:ind w:right="-93"/>
        <w:contextualSpacing/>
        <w:rPr>
          <w:rFonts w:eastAsia="Arial" w:cs="Arial"/>
          <w:szCs w:val="22"/>
        </w:rPr>
      </w:pPr>
      <w:r>
        <w:rPr>
          <w:rFonts w:eastAsia="Arial" w:cs="Arial"/>
          <w:szCs w:val="22"/>
        </w:rPr>
        <w:t>Enfatiza</w:t>
      </w:r>
      <w:r w:rsidR="003177E7">
        <w:rPr>
          <w:rFonts w:eastAsia="Arial" w:cs="Arial"/>
          <w:szCs w:val="22"/>
        </w:rPr>
        <w:t xml:space="preserve"> que dichos sistemas</w:t>
      </w:r>
      <w:r w:rsidR="00541D35">
        <w:rPr>
          <w:rFonts w:eastAsia="Arial" w:cs="Arial"/>
          <w:szCs w:val="22"/>
        </w:rPr>
        <w:t xml:space="preserve"> están concluidos</w:t>
      </w:r>
      <w:r>
        <w:rPr>
          <w:rFonts w:eastAsia="Arial" w:cs="Arial"/>
          <w:szCs w:val="22"/>
        </w:rPr>
        <w:t>;</w:t>
      </w:r>
      <w:r w:rsidR="00D122DC" w:rsidRPr="00D122DC">
        <w:rPr>
          <w:rFonts w:eastAsia="Arial" w:cs="Arial"/>
          <w:szCs w:val="22"/>
        </w:rPr>
        <w:t xml:space="preserve"> </w:t>
      </w:r>
      <w:r w:rsidR="00541D35">
        <w:rPr>
          <w:rFonts w:eastAsia="Arial" w:cs="Arial"/>
          <w:szCs w:val="22"/>
        </w:rPr>
        <w:t>sin embargo, es necesario contar</w:t>
      </w:r>
      <w:r w:rsidR="00D122DC" w:rsidRPr="00D122DC">
        <w:rPr>
          <w:rFonts w:eastAsia="Arial" w:cs="Arial"/>
          <w:szCs w:val="22"/>
        </w:rPr>
        <w:t xml:space="preserve"> con los datos reales </w:t>
      </w:r>
      <w:r w:rsidR="00541D35">
        <w:rPr>
          <w:rFonts w:eastAsia="Arial" w:cs="Arial"/>
          <w:szCs w:val="22"/>
        </w:rPr>
        <w:t>para</w:t>
      </w:r>
      <w:r w:rsidR="00D122DC" w:rsidRPr="00D122DC">
        <w:rPr>
          <w:rFonts w:eastAsia="Arial" w:cs="Arial"/>
          <w:szCs w:val="22"/>
        </w:rPr>
        <w:t xml:space="preserve"> poder interconectar y hacer las pruebas que se necesitan con la Plataforma Digital Nacional, </w:t>
      </w:r>
      <w:r w:rsidR="00541D35">
        <w:rPr>
          <w:rFonts w:eastAsia="Arial" w:cs="Arial"/>
          <w:szCs w:val="22"/>
        </w:rPr>
        <w:t>y tener</w:t>
      </w:r>
      <w:r w:rsidR="00D122DC" w:rsidRPr="00D122DC">
        <w:rPr>
          <w:rFonts w:eastAsia="Arial" w:cs="Arial"/>
          <w:szCs w:val="22"/>
        </w:rPr>
        <w:t xml:space="preserve"> su ava</w:t>
      </w:r>
      <w:r w:rsidR="003C4FFD">
        <w:rPr>
          <w:rFonts w:eastAsia="Arial" w:cs="Arial"/>
          <w:szCs w:val="22"/>
        </w:rPr>
        <w:t>l</w:t>
      </w:r>
      <w:r w:rsidR="00D122DC" w:rsidRPr="00D122DC">
        <w:rPr>
          <w:rFonts w:eastAsia="Arial" w:cs="Arial"/>
          <w:szCs w:val="22"/>
        </w:rPr>
        <w:t xml:space="preserve"> en cuanto a la interoperabilidad</w:t>
      </w:r>
      <w:r w:rsidR="003C4FFD">
        <w:rPr>
          <w:rFonts w:eastAsia="Arial" w:cs="Arial"/>
          <w:szCs w:val="22"/>
        </w:rPr>
        <w:t xml:space="preserve">. </w:t>
      </w:r>
    </w:p>
    <w:p w14:paraId="5967BBC3" w14:textId="7B9B01AD" w:rsidR="003C4FFD" w:rsidRDefault="003C4FFD" w:rsidP="00A63BA2">
      <w:pPr>
        <w:ind w:right="-93"/>
        <w:contextualSpacing/>
        <w:rPr>
          <w:rFonts w:eastAsia="Arial" w:cs="Arial"/>
          <w:szCs w:val="22"/>
        </w:rPr>
      </w:pPr>
    </w:p>
    <w:p w14:paraId="576689E3" w14:textId="553723C3" w:rsidR="00567823" w:rsidRDefault="00647DBE" w:rsidP="00A63BA2">
      <w:pPr>
        <w:ind w:right="-93"/>
        <w:contextualSpacing/>
        <w:rPr>
          <w:rFonts w:eastAsia="Arial" w:cs="Arial"/>
          <w:szCs w:val="22"/>
        </w:rPr>
      </w:pPr>
      <w:r>
        <w:rPr>
          <w:rFonts w:eastAsia="Arial" w:cs="Arial"/>
          <w:szCs w:val="22"/>
        </w:rPr>
        <w:t>Asimismo,</w:t>
      </w:r>
      <w:r w:rsidR="00B76BC8">
        <w:rPr>
          <w:rFonts w:eastAsia="Arial" w:cs="Arial"/>
          <w:szCs w:val="22"/>
        </w:rPr>
        <w:t xml:space="preserve"> presenta un gráfico en el que se </w:t>
      </w:r>
      <w:r w:rsidR="009C25D2">
        <w:rPr>
          <w:rFonts w:eastAsia="Arial" w:cs="Arial"/>
          <w:szCs w:val="22"/>
        </w:rPr>
        <w:t>muestran</w:t>
      </w:r>
      <w:r w:rsidR="00B76BC8">
        <w:rPr>
          <w:rFonts w:eastAsia="Arial" w:cs="Arial"/>
          <w:szCs w:val="22"/>
        </w:rPr>
        <w:t xml:space="preserve"> </w:t>
      </w:r>
      <w:r w:rsidR="009C25D2">
        <w:rPr>
          <w:rFonts w:eastAsia="Arial" w:cs="Arial"/>
          <w:szCs w:val="22"/>
        </w:rPr>
        <w:t xml:space="preserve">a quiénes corresponden </w:t>
      </w:r>
      <w:r>
        <w:rPr>
          <w:rFonts w:eastAsia="Arial" w:cs="Arial"/>
          <w:szCs w:val="22"/>
        </w:rPr>
        <w:t>la</w:t>
      </w:r>
      <w:r w:rsidR="009C25D2">
        <w:rPr>
          <w:rFonts w:eastAsia="Arial" w:cs="Arial"/>
          <w:szCs w:val="22"/>
        </w:rPr>
        <w:t>s</w:t>
      </w:r>
      <w:r>
        <w:rPr>
          <w:rFonts w:eastAsia="Arial" w:cs="Arial"/>
          <w:szCs w:val="22"/>
        </w:rPr>
        <w:t xml:space="preserve"> </w:t>
      </w:r>
      <w:r w:rsidR="00B76BC8" w:rsidRPr="00B76BC8">
        <w:rPr>
          <w:rFonts w:eastAsia="Arial" w:cs="Arial"/>
          <w:szCs w:val="22"/>
        </w:rPr>
        <w:t>responsabilidad</w:t>
      </w:r>
      <w:r w:rsidR="009C25D2">
        <w:rPr>
          <w:rFonts w:eastAsia="Arial" w:cs="Arial"/>
          <w:szCs w:val="22"/>
        </w:rPr>
        <w:t>es</w:t>
      </w:r>
      <w:r w:rsidR="00B76BC8" w:rsidRPr="00B76BC8">
        <w:rPr>
          <w:rFonts w:eastAsia="Arial" w:cs="Arial"/>
          <w:szCs w:val="22"/>
        </w:rPr>
        <w:t xml:space="preserve"> de interconectar los sistemas con la Plataforma Digital Nacional</w:t>
      </w:r>
      <w:r w:rsidR="00CD4EAD">
        <w:rPr>
          <w:rFonts w:eastAsia="Arial" w:cs="Arial"/>
          <w:szCs w:val="22"/>
        </w:rPr>
        <w:t xml:space="preserve">. </w:t>
      </w:r>
    </w:p>
    <w:p w14:paraId="7A327393" w14:textId="77777777" w:rsidR="00567823" w:rsidRDefault="00567823" w:rsidP="00A63BA2">
      <w:pPr>
        <w:ind w:right="-93"/>
        <w:contextualSpacing/>
        <w:rPr>
          <w:rFonts w:eastAsia="Arial" w:cs="Arial"/>
          <w:szCs w:val="22"/>
        </w:rPr>
      </w:pPr>
    </w:p>
    <w:p w14:paraId="08D07697" w14:textId="7A78C9A8" w:rsidR="009C25D2" w:rsidRDefault="009C25D2" w:rsidP="00A63BA2">
      <w:pPr>
        <w:ind w:right="-93"/>
        <w:contextualSpacing/>
        <w:rPr>
          <w:rFonts w:eastAsia="Arial" w:cs="Arial"/>
          <w:szCs w:val="22"/>
        </w:rPr>
      </w:pPr>
      <w:r>
        <w:rPr>
          <w:rFonts w:eastAsia="Arial" w:cs="Arial"/>
          <w:szCs w:val="22"/>
        </w:rPr>
        <w:t>E</w:t>
      </w:r>
      <w:r w:rsidR="00B76BC8" w:rsidRPr="00B76BC8">
        <w:rPr>
          <w:rFonts w:eastAsia="Arial" w:cs="Arial"/>
          <w:szCs w:val="22"/>
        </w:rPr>
        <w:t>l módulo de captura de datos</w:t>
      </w:r>
      <w:r>
        <w:rPr>
          <w:rFonts w:eastAsia="Arial" w:cs="Arial"/>
          <w:szCs w:val="22"/>
        </w:rPr>
        <w:t xml:space="preserve"> </w:t>
      </w:r>
      <w:r w:rsidR="00B76BC8" w:rsidRPr="00B76BC8">
        <w:rPr>
          <w:rFonts w:eastAsia="Arial" w:cs="Arial"/>
          <w:szCs w:val="22"/>
        </w:rPr>
        <w:t xml:space="preserve">es responsabilidad de cada </w:t>
      </w:r>
      <w:r w:rsidR="00567823">
        <w:rPr>
          <w:rFonts w:eastAsia="Arial" w:cs="Arial"/>
          <w:szCs w:val="22"/>
        </w:rPr>
        <w:t>e</w:t>
      </w:r>
      <w:r w:rsidR="00B76BC8" w:rsidRPr="00B76BC8">
        <w:rPr>
          <w:rFonts w:eastAsia="Arial" w:cs="Arial"/>
          <w:szCs w:val="22"/>
        </w:rPr>
        <w:t xml:space="preserve">nte </w:t>
      </w:r>
      <w:r w:rsidR="00567823">
        <w:rPr>
          <w:rFonts w:eastAsia="Arial" w:cs="Arial"/>
          <w:szCs w:val="22"/>
        </w:rPr>
        <w:t>p</w:t>
      </w:r>
      <w:r w:rsidR="00B76BC8" w:rsidRPr="00B76BC8">
        <w:rPr>
          <w:rFonts w:eastAsia="Arial" w:cs="Arial"/>
          <w:szCs w:val="22"/>
        </w:rPr>
        <w:t>úblico que aporta información a los sistemas</w:t>
      </w:r>
      <w:r w:rsidR="00567823">
        <w:rPr>
          <w:rFonts w:eastAsia="Arial" w:cs="Arial"/>
          <w:szCs w:val="22"/>
        </w:rPr>
        <w:t xml:space="preserve">. </w:t>
      </w:r>
      <w:r w:rsidR="005C416B">
        <w:rPr>
          <w:rFonts w:eastAsia="Arial" w:cs="Arial"/>
          <w:szCs w:val="22"/>
        </w:rPr>
        <w:t>El</w:t>
      </w:r>
      <w:r w:rsidR="00B76BC8" w:rsidRPr="00B76BC8">
        <w:rPr>
          <w:rFonts w:eastAsia="Arial" w:cs="Arial"/>
          <w:szCs w:val="22"/>
        </w:rPr>
        <w:t xml:space="preserve"> módulo de interconexión con la Plataforma Digital Nacional</w:t>
      </w:r>
      <w:r w:rsidR="005C416B">
        <w:rPr>
          <w:rFonts w:eastAsia="Arial" w:cs="Arial"/>
          <w:szCs w:val="22"/>
        </w:rPr>
        <w:t xml:space="preserve"> </w:t>
      </w:r>
      <w:r w:rsidR="00B76BC8" w:rsidRPr="00B76BC8">
        <w:rPr>
          <w:rFonts w:eastAsia="Arial" w:cs="Arial"/>
          <w:szCs w:val="22"/>
        </w:rPr>
        <w:t xml:space="preserve">es </w:t>
      </w:r>
      <w:r w:rsidR="00B76BC8" w:rsidRPr="00B76BC8">
        <w:rPr>
          <w:rFonts w:eastAsia="Arial" w:cs="Arial"/>
          <w:szCs w:val="22"/>
        </w:rPr>
        <w:lastRenderedPageBreak/>
        <w:t xml:space="preserve">responsabilidad de la Secretaría Ejecutiva y </w:t>
      </w:r>
      <w:r w:rsidR="00354BDA">
        <w:rPr>
          <w:rFonts w:eastAsia="Arial" w:cs="Arial"/>
          <w:szCs w:val="22"/>
        </w:rPr>
        <w:t>se le denomina</w:t>
      </w:r>
      <w:r w:rsidR="00B76BC8" w:rsidRPr="00B76BC8">
        <w:rPr>
          <w:rFonts w:eastAsia="Arial" w:cs="Arial"/>
          <w:szCs w:val="22"/>
        </w:rPr>
        <w:t xml:space="preserve"> API</w:t>
      </w:r>
      <w:r w:rsidR="00567823">
        <w:rPr>
          <w:rFonts w:eastAsia="Arial" w:cs="Arial"/>
          <w:szCs w:val="22"/>
        </w:rPr>
        <w:t xml:space="preserve"> (</w:t>
      </w:r>
      <w:r w:rsidR="00567823" w:rsidRPr="00567823">
        <w:rPr>
          <w:rFonts w:eastAsia="Arial" w:cs="Arial"/>
          <w:i/>
          <w:iCs/>
          <w:szCs w:val="22"/>
        </w:rPr>
        <w:t>Application Programming Interfaces</w:t>
      </w:r>
      <w:r w:rsidR="00567823" w:rsidRPr="00567823">
        <w:rPr>
          <w:rFonts w:eastAsia="Arial" w:cs="Arial"/>
          <w:szCs w:val="22"/>
        </w:rPr>
        <w:t xml:space="preserve">, </w:t>
      </w:r>
      <w:r w:rsidR="00567823">
        <w:rPr>
          <w:rFonts w:eastAsia="Arial" w:cs="Arial"/>
          <w:szCs w:val="22"/>
        </w:rPr>
        <w:t>I</w:t>
      </w:r>
      <w:r w:rsidR="00567823" w:rsidRPr="00567823">
        <w:rPr>
          <w:rFonts w:eastAsia="Arial" w:cs="Arial"/>
          <w:szCs w:val="22"/>
        </w:rPr>
        <w:t xml:space="preserve">nterfaz de </w:t>
      </w:r>
      <w:r w:rsidR="00567823">
        <w:rPr>
          <w:rFonts w:eastAsia="Arial" w:cs="Arial"/>
          <w:szCs w:val="22"/>
        </w:rPr>
        <w:t>P</w:t>
      </w:r>
      <w:r w:rsidR="00567823" w:rsidRPr="00567823">
        <w:rPr>
          <w:rFonts w:eastAsia="Arial" w:cs="Arial"/>
          <w:szCs w:val="22"/>
        </w:rPr>
        <w:t xml:space="preserve">rogramación de </w:t>
      </w:r>
      <w:r w:rsidR="00567823">
        <w:rPr>
          <w:rFonts w:eastAsia="Arial" w:cs="Arial"/>
          <w:szCs w:val="22"/>
        </w:rPr>
        <w:t>A</w:t>
      </w:r>
      <w:r w:rsidR="00567823" w:rsidRPr="00567823">
        <w:rPr>
          <w:rFonts w:eastAsia="Arial" w:cs="Arial"/>
          <w:szCs w:val="22"/>
        </w:rPr>
        <w:t>plicaciones</w:t>
      </w:r>
      <w:r>
        <w:rPr>
          <w:rFonts w:eastAsia="Arial" w:cs="Arial"/>
          <w:szCs w:val="22"/>
        </w:rPr>
        <w:t xml:space="preserve"> en </w:t>
      </w:r>
      <w:r w:rsidRPr="00567823">
        <w:rPr>
          <w:rFonts w:eastAsia="Arial" w:cs="Arial"/>
          <w:szCs w:val="22"/>
        </w:rPr>
        <w:t>español</w:t>
      </w:r>
      <w:r>
        <w:rPr>
          <w:rFonts w:eastAsia="Arial" w:cs="Arial"/>
          <w:szCs w:val="22"/>
        </w:rPr>
        <w:t>)</w:t>
      </w:r>
      <w:r w:rsidR="00B76BC8" w:rsidRPr="00B76BC8">
        <w:rPr>
          <w:rFonts w:eastAsia="Arial" w:cs="Arial"/>
          <w:szCs w:val="22"/>
        </w:rPr>
        <w:t>.</w:t>
      </w:r>
      <w:r w:rsidR="006A3914">
        <w:rPr>
          <w:rFonts w:eastAsia="Arial" w:cs="Arial"/>
          <w:szCs w:val="22"/>
        </w:rPr>
        <w:t xml:space="preserve"> </w:t>
      </w:r>
    </w:p>
    <w:p w14:paraId="15033818" w14:textId="77777777" w:rsidR="009C25D2" w:rsidRDefault="009C25D2" w:rsidP="00A63BA2">
      <w:pPr>
        <w:ind w:right="-93"/>
        <w:contextualSpacing/>
        <w:rPr>
          <w:rFonts w:eastAsia="Arial" w:cs="Arial"/>
          <w:szCs w:val="22"/>
        </w:rPr>
      </w:pPr>
    </w:p>
    <w:p w14:paraId="64428D1C" w14:textId="196A9168" w:rsidR="00354BDA" w:rsidRDefault="00701E14" w:rsidP="00A63BA2">
      <w:pPr>
        <w:ind w:right="-93"/>
        <w:contextualSpacing/>
        <w:rPr>
          <w:rFonts w:eastAsia="Arial" w:cs="Arial"/>
          <w:szCs w:val="22"/>
        </w:rPr>
      </w:pPr>
      <w:r>
        <w:rPr>
          <w:rFonts w:eastAsia="Arial" w:cs="Arial"/>
          <w:szCs w:val="22"/>
        </w:rPr>
        <w:t>Franco</w:t>
      </w:r>
      <w:r w:rsidR="005C416B">
        <w:rPr>
          <w:rFonts w:eastAsia="Arial" w:cs="Arial"/>
          <w:szCs w:val="22"/>
        </w:rPr>
        <w:t xml:space="preserve"> Reboreda</w:t>
      </w:r>
      <w:r>
        <w:rPr>
          <w:rFonts w:eastAsia="Arial" w:cs="Arial"/>
          <w:szCs w:val="22"/>
        </w:rPr>
        <w:t xml:space="preserve"> </w:t>
      </w:r>
      <w:r w:rsidR="00200102">
        <w:rPr>
          <w:rFonts w:eastAsia="Arial" w:cs="Arial"/>
          <w:szCs w:val="22"/>
        </w:rPr>
        <w:t>muestra</w:t>
      </w:r>
      <w:r w:rsidR="00E975A8">
        <w:rPr>
          <w:rFonts w:eastAsia="Arial" w:cs="Arial"/>
          <w:szCs w:val="22"/>
        </w:rPr>
        <w:t xml:space="preserve"> </w:t>
      </w:r>
      <w:r w:rsidR="005C416B">
        <w:rPr>
          <w:rFonts w:eastAsia="Arial" w:cs="Arial"/>
          <w:szCs w:val="22"/>
        </w:rPr>
        <w:t>gráficamente</w:t>
      </w:r>
      <w:r w:rsidR="00E975A8">
        <w:rPr>
          <w:rFonts w:eastAsia="Arial" w:cs="Arial"/>
          <w:szCs w:val="22"/>
        </w:rPr>
        <w:t xml:space="preserve"> los avances</w:t>
      </w:r>
      <w:r w:rsidR="005C416B">
        <w:rPr>
          <w:rFonts w:eastAsia="Arial" w:cs="Arial"/>
          <w:szCs w:val="22"/>
        </w:rPr>
        <w:t>:</w:t>
      </w:r>
      <w:r w:rsidR="00E975A8">
        <w:rPr>
          <w:rFonts w:eastAsia="Arial" w:cs="Arial"/>
          <w:szCs w:val="22"/>
        </w:rPr>
        <w:t xml:space="preserve"> con relación al </w:t>
      </w:r>
      <w:r w:rsidR="005C416B">
        <w:rPr>
          <w:rFonts w:eastAsia="Arial" w:cs="Arial"/>
          <w:szCs w:val="22"/>
        </w:rPr>
        <w:t>S</w:t>
      </w:r>
      <w:r w:rsidR="00E975A8">
        <w:rPr>
          <w:rFonts w:eastAsia="Arial" w:cs="Arial"/>
          <w:szCs w:val="22"/>
        </w:rPr>
        <w:t>istema 1</w:t>
      </w:r>
      <w:r w:rsidR="005C416B">
        <w:rPr>
          <w:rFonts w:eastAsia="Arial" w:cs="Arial"/>
          <w:szCs w:val="22"/>
        </w:rPr>
        <w:t>,</w:t>
      </w:r>
      <w:r w:rsidR="00E975A8">
        <w:rPr>
          <w:rFonts w:eastAsia="Arial" w:cs="Arial"/>
          <w:szCs w:val="22"/>
        </w:rPr>
        <w:t xml:space="preserve"> explica que</w:t>
      </w:r>
      <w:r w:rsidRPr="00701E14">
        <w:rPr>
          <w:rFonts w:eastAsia="Arial" w:cs="Arial"/>
          <w:szCs w:val="22"/>
        </w:rPr>
        <w:t xml:space="preserve"> los círculos verdes </w:t>
      </w:r>
      <w:r w:rsidR="00E975A8">
        <w:rPr>
          <w:rFonts w:eastAsia="Arial" w:cs="Arial"/>
          <w:szCs w:val="22"/>
        </w:rPr>
        <w:t>son</w:t>
      </w:r>
      <w:r w:rsidRPr="00701E14">
        <w:rPr>
          <w:rFonts w:eastAsia="Arial" w:cs="Arial"/>
          <w:szCs w:val="22"/>
        </w:rPr>
        <w:t xml:space="preserve"> las partes que conforman </w:t>
      </w:r>
      <w:r w:rsidR="005C416B">
        <w:rPr>
          <w:rFonts w:eastAsia="Arial" w:cs="Arial"/>
          <w:szCs w:val="22"/>
        </w:rPr>
        <w:t xml:space="preserve">el </w:t>
      </w:r>
      <w:r w:rsidRPr="00701E14">
        <w:rPr>
          <w:rFonts w:eastAsia="Arial" w:cs="Arial"/>
          <w:szCs w:val="22"/>
        </w:rPr>
        <w:t>sistema</w:t>
      </w:r>
      <w:r w:rsidR="00310B9B">
        <w:rPr>
          <w:rFonts w:eastAsia="Arial" w:cs="Arial"/>
          <w:szCs w:val="22"/>
        </w:rPr>
        <w:t>;</w:t>
      </w:r>
      <w:r w:rsidR="00E975A8">
        <w:rPr>
          <w:rFonts w:eastAsia="Arial" w:cs="Arial"/>
          <w:szCs w:val="22"/>
        </w:rPr>
        <w:t xml:space="preserve"> </w:t>
      </w:r>
      <w:r w:rsidR="00310B9B">
        <w:rPr>
          <w:rFonts w:eastAsia="Arial" w:cs="Arial"/>
          <w:szCs w:val="22"/>
        </w:rPr>
        <w:t>el</w:t>
      </w:r>
      <w:r w:rsidRPr="00701E14">
        <w:rPr>
          <w:rFonts w:eastAsia="Arial" w:cs="Arial"/>
          <w:szCs w:val="22"/>
        </w:rPr>
        <w:t xml:space="preserve"> módulo de captura de datos</w:t>
      </w:r>
      <w:r w:rsidR="00310B9B">
        <w:rPr>
          <w:rFonts w:eastAsia="Arial" w:cs="Arial"/>
          <w:szCs w:val="22"/>
        </w:rPr>
        <w:t>, que</w:t>
      </w:r>
      <w:r w:rsidRPr="00701E14">
        <w:rPr>
          <w:rFonts w:eastAsia="Arial" w:cs="Arial"/>
          <w:szCs w:val="22"/>
        </w:rPr>
        <w:t xml:space="preserve"> ya está desarrollado, es el sistema SIDECLARA SESAJ</w:t>
      </w:r>
      <w:r w:rsidR="00310B9B">
        <w:rPr>
          <w:rFonts w:eastAsia="Arial" w:cs="Arial"/>
          <w:szCs w:val="22"/>
        </w:rPr>
        <w:t>.</w:t>
      </w:r>
      <w:r w:rsidRPr="00701E14">
        <w:rPr>
          <w:rFonts w:eastAsia="Arial" w:cs="Arial"/>
          <w:szCs w:val="22"/>
        </w:rPr>
        <w:t xml:space="preserve"> </w:t>
      </w:r>
      <w:r w:rsidR="00310B9B">
        <w:rPr>
          <w:rFonts w:eastAsia="Arial" w:cs="Arial"/>
          <w:szCs w:val="22"/>
        </w:rPr>
        <w:t>R</w:t>
      </w:r>
      <w:r w:rsidR="00E975A8">
        <w:rPr>
          <w:rFonts w:eastAsia="Arial" w:cs="Arial"/>
          <w:szCs w:val="22"/>
        </w:rPr>
        <w:t xml:space="preserve">esalta </w:t>
      </w:r>
      <w:r w:rsidRPr="00701E14">
        <w:rPr>
          <w:rFonts w:eastAsia="Arial" w:cs="Arial"/>
          <w:szCs w:val="22"/>
        </w:rPr>
        <w:t xml:space="preserve">que </w:t>
      </w:r>
      <w:r w:rsidR="00310B9B">
        <w:rPr>
          <w:rFonts w:eastAsia="Arial" w:cs="Arial"/>
          <w:szCs w:val="22"/>
        </w:rPr>
        <w:t xml:space="preserve">éste </w:t>
      </w:r>
      <w:r w:rsidRPr="00701E14">
        <w:rPr>
          <w:rFonts w:eastAsia="Arial" w:cs="Arial"/>
          <w:szCs w:val="22"/>
        </w:rPr>
        <w:t>ha tenido buena aceptación y ha sido reconocido y solicitado por diferentes entes públicos, no nada más de Jalisco</w:t>
      </w:r>
      <w:r w:rsidR="00333F30">
        <w:rPr>
          <w:rFonts w:eastAsia="Arial" w:cs="Arial"/>
          <w:szCs w:val="22"/>
        </w:rPr>
        <w:t xml:space="preserve">. Menciona que </w:t>
      </w:r>
      <w:r w:rsidR="00310B9B">
        <w:rPr>
          <w:rFonts w:eastAsia="Arial" w:cs="Arial"/>
          <w:szCs w:val="22"/>
        </w:rPr>
        <w:t xml:space="preserve">en Jalisco </w:t>
      </w:r>
      <w:r w:rsidR="00333F30">
        <w:rPr>
          <w:rFonts w:eastAsia="Arial" w:cs="Arial"/>
          <w:szCs w:val="22"/>
        </w:rPr>
        <w:t xml:space="preserve">se tienen </w:t>
      </w:r>
      <w:r w:rsidRPr="00701E14">
        <w:rPr>
          <w:rFonts w:eastAsia="Arial" w:cs="Arial"/>
          <w:szCs w:val="22"/>
        </w:rPr>
        <w:t>23 solicitudes</w:t>
      </w:r>
      <w:r w:rsidR="00310B9B">
        <w:rPr>
          <w:rFonts w:eastAsia="Arial" w:cs="Arial"/>
          <w:szCs w:val="22"/>
        </w:rPr>
        <w:t>. Subraya</w:t>
      </w:r>
      <w:r w:rsidR="00E325ED">
        <w:rPr>
          <w:rFonts w:eastAsia="Arial" w:cs="Arial"/>
          <w:szCs w:val="22"/>
        </w:rPr>
        <w:t xml:space="preserve"> que</w:t>
      </w:r>
      <w:r w:rsidRPr="00701E14">
        <w:rPr>
          <w:rFonts w:eastAsia="Arial" w:cs="Arial"/>
          <w:szCs w:val="22"/>
        </w:rPr>
        <w:t xml:space="preserve"> cumple con el estándar de datos de la Plataforma Digital Nacional </w:t>
      </w:r>
      <w:r w:rsidR="00E325ED">
        <w:rPr>
          <w:rFonts w:eastAsia="Arial" w:cs="Arial"/>
          <w:szCs w:val="22"/>
        </w:rPr>
        <w:t>y se implementarán</w:t>
      </w:r>
      <w:r w:rsidRPr="00701E14">
        <w:rPr>
          <w:rFonts w:eastAsia="Arial" w:cs="Arial"/>
          <w:szCs w:val="22"/>
        </w:rPr>
        <w:t xml:space="preserve"> los formatos que entrarán en vigor de manera obligatoria en mayo de 2021.</w:t>
      </w:r>
    </w:p>
    <w:p w14:paraId="1DAF5C3B" w14:textId="5341B632" w:rsidR="00E325ED" w:rsidRDefault="00E325ED" w:rsidP="00A63BA2">
      <w:pPr>
        <w:ind w:right="-93"/>
        <w:contextualSpacing/>
        <w:rPr>
          <w:rFonts w:eastAsia="Arial" w:cs="Arial"/>
          <w:szCs w:val="22"/>
        </w:rPr>
      </w:pPr>
    </w:p>
    <w:p w14:paraId="6B3A2751" w14:textId="77777777" w:rsidR="00771B53" w:rsidRDefault="00771B53" w:rsidP="00A63BA2">
      <w:pPr>
        <w:ind w:right="-93"/>
        <w:contextualSpacing/>
        <w:rPr>
          <w:rFonts w:eastAsia="Arial" w:cs="Arial"/>
          <w:szCs w:val="22"/>
        </w:rPr>
      </w:pPr>
      <w:r>
        <w:rPr>
          <w:rFonts w:eastAsia="Arial" w:cs="Arial"/>
          <w:szCs w:val="22"/>
        </w:rPr>
        <w:t>R</w:t>
      </w:r>
      <w:r w:rsidR="000526C8">
        <w:rPr>
          <w:rFonts w:eastAsia="Arial" w:cs="Arial"/>
          <w:szCs w:val="22"/>
        </w:rPr>
        <w:t xml:space="preserve">especto al </w:t>
      </w:r>
      <w:r>
        <w:rPr>
          <w:rFonts w:eastAsia="Arial" w:cs="Arial"/>
          <w:szCs w:val="22"/>
        </w:rPr>
        <w:t>S</w:t>
      </w:r>
      <w:r w:rsidR="000526C8">
        <w:rPr>
          <w:rFonts w:eastAsia="Arial" w:cs="Arial"/>
          <w:szCs w:val="22"/>
        </w:rPr>
        <w:t xml:space="preserve">istema </w:t>
      </w:r>
      <w:r w:rsidR="00C136A7">
        <w:rPr>
          <w:rFonts w:eastAsia="Arial" w:cs="Arial"/>
          <w:szCs w:val="22"/>
        </w:rPr>
        <w:t>2</w:t>
      </w:r>
      <w:r w:rsidR="002F3108">
        <w:rPr>
          <w:rFonts w:eastAsia="Arial" w:cs="Arial"/>
          <w:szCs w:val="22"/>
        </w:rPr>
        <w:t xml:space="preserve">, </w:t>
      </w:r>
      <w:r>
        <w:rPr>
          <w:rFonts w:eastAsia="Arial" w:cs="Arial"/>
          <w:szCs w:val="22"/>
        </w:rPr>
        <w:t xml:space="preserve">indica </w:t>
      </w:r>
      <w:r w:rsidR="00E964C8">
        <w:rPr>
          <w:rFonts w:eastAsia="Arial" w:cs="Arial"/>
          <w:szCs w:val="22"/>
        </w:rPr>
        <w:t>que del</w:t>
      </w:r>
      <w:r w:rsidR="000526C8">
        <w:rPr>
          <w:rFonts w:eastAsia="Arial" w:cs="Arial"/>
          <w:szCs w:val="22"/>
        </w:rPr>
        <w:t xml:space="preserve"> </w:t>
      </w:r>
      <w:r w:rsidR="00392BA2" w:rsidRPr="00392BA2">
        <w:rPr>
          <w:rFonts w:eastAsia="Arial" w:cs="Arial"/>
          <w:szCs w:val="22"/>
        </w:rPr>
        <w:t xml:space="preserve">módulo de captura </w:t>
      </w:r>
      <w:r w:rsidR="000526C8">
        <w:rPr>
          <w:rFonts w:eastAsia="Arial" w:cs="Arial"/>
          <w:szCs w:val="22"/>
        </w:rPr>
        <w:t>es necesario</w:t>
      </w:r>
      <w:r w:rsidR="00392BA2" w:rsidRPr="00392BA2">
        <w:rPr>
          <w:rFonts w:eastAsia="Arial" w:cs="Arial"/>
          <w:szCs w:val="22"/>
        </w:rPr>
        <w:t xml:space="preserve"> recabar 42 datos</w:t>
      </w:r>
      <w:r>
        <w:rPr>
          <w:rFonts w:eastAsia="Arial" w:cs="Arial"/>
          <w:szCs w:val="22"/>
        </w:rPr>
        <w:t>,</w:t>
      </w:r>
      <w:r w:rsidR="00392BA2" w:rsidRPr="00392BA2">
        <w:rPr>
          <w:rFonts w:eastAsia="Arial" w:cs="Arial"/>
          <w:szCs w:val="22"/>
        </w:rPr>
        <w:t xml:space="preserve"> que son los que establece el estándar de la Plataforma Digital Nacional</w:t>
      </w:r>
      <w:r>
        <w:rPr>
          <w:rFonts w:eastAsia="Arial" w:cs="Arial"/>
          <w:szCs w:val="22"/>
        </w:rPr>
        <w:t>. P</w:t>
      </w:r>
      <w:r w:rsidR="00392BA2" w:rsidRPr="00392BA2">
        <w:rPr>
          <w:rFonts w:eastAsia="Arial" w:cs="Arial"/>
          <w:szCs w:val="22"/>
        </w:rPr>
        <w:t xml:space="preserve">ara Jalisco la tarea </w:t>
      </w:r>
      <w:r w:rsidR="003C40E8" w:rsidRPr="00392BA2">
        <w:rPr>
          <w:rFonts w:eastAsia="Arial" w:cs="Arial"/>
          <w:szCs w:val="22"/>
        </w:rPr>
        <w:t>está</w:t>
      </w:r>
      <w:r w:rsidR="00392BA2" w:rsidRPr="00392BA2">
        <w:rPr>
          <w:rFonts w:eastAsia="Arial" w:cs="Arial"/>
          <w:szCs w:val="22"/>
        </w:rPr>
        <w:t xml:space="preserve"> pendiente por parte de los entes públicos responsables. </w:t>
      </w:r>
    </w:p>
    <w:p w14:paraId="66C40A0B" w14:textId="77777777" w:rsidR="00771B53" w:rsidRDefault="00771B53" w:rsidP="00A63BA2">
      <w:pPr>
        <w:ind w:right="-93"/>
        <w:contextualSpacing/>
        <w:rPr>
          <w:rFonts w:eastAsia="Arial" w:cs="Arial"/>
          <w:szCs w:val="22"/>
        </w:rPr>
      </w:pPr>
    </w:p>
    <w:p w14:paraId="21BBE1BC" w14:textId="5D03CBD6" w:rsidR="007D47F8" w:rsidRDefault="00392BA2" w:rsidP="00A63BA2">
      <w:pPr>
        <w:ind w:right="-93"/>
        <w:contextualSpacing/>
        <w:rPr>
          <w:rFonts w:eastAsia="Arial" w:cs="Arial"/>
          <w:szCs w:val="22"/>
        </w:rPr>
      </w:pPr>
      <w:r w:rsidRPr="00392BA2">
        <w:rPr>
          <w:rFonts w:eastAsia="Arial" w:cs="Arial"/>
          <w:szCs w:val="22"/>
        </w:rPr>
        <w:t xml:space="preserve">En cuanto al punto número 2, </w:t>
      </w:r>
      <w:r w:rsidR="003C40E8">
        <w:rPr>
          <w:rFonts w:eastAsia="Arial" w:cs="Arial"/>
          <w:szCs w:val="22"/>
        </w:rPr>
        <w:t>correspondiente</w:t>
      </w:r>
      <w:r w:rsidRPr="00392BA2">
        <w:rPr>
          <w:rFonts w:eastAsia="Arial" w:cs="Arial"/>
          <w:szCs w:val="22"/>
        </w:rPr>
        <w:t xml:space="preserve"> al módulo de comunicaciones, </w:t>
      </w:r>
      <w:r w:rsidR="00771B53">
        <w:rPr>
          <w:rFonts w:eastAsia="Arial" w:cs="Arial"/>
          <w:szCs w:val="22"/>
        </w:rPr>
        <w:t>la</w:t>
      </w:r>
      <w:r w:rsidRPr="00392BA2">
        <w:rPr>
          <w:rFonts w:eastAsia="Arial" w:cs="Arial"/>
          <w:szCs w:val="22"/>
        </w:rPr>
        <w:t xml:space="preserve"> API ya está terminad</w:t>
      </w:r>
      <w:r w:rsidR="00771B53">
        <w:rPr>
          <w:rFonts w:eastAsia="Arial" w:cs="Arial"/>
          <w:szCs w:val="22"/>
        </w:rPr>
        <w:t>a:</w:t>
      </w:r>
      <w:r w:rsidRPr="00392BA2">
        <w:rPr>
          <w:rFonts w:eastAsia="Arial" w:cs="Arial"/>
          <w:szCs w:val="22"/>
        </w:rPr>
        <w:t xml:space="preserve"> se hicieron las 44 pruebas que exige la Plataforma Digital Nacional, l</w:t>
      </w:r>
      <w:r w:rsidR="005A0DFF">
        <w:rPr>
          <w:rFonts w:eastAsia="Arial" w:cs="Arial"/>
          <w:szCs w:val="22"/>
        </w:rPr>
        <w:t>a</w:t>
      </w:r>
      <w:r w:rsidRPr="00392BA2">
        <w:rPr>
          <w:rFonts w:eastAsia="Arial" w:cs="Arial"/>
          <w:szCs w:val="22"/>
        </w:rPr>
        <w:t>s cuales se aprobaron de manera exitosa</w:t>
      </w:r>
      <w:r w:rsidR="005A0DFF">
        <w:rPr>
          <w:rFonts w:eastAsia="Arial" w:cs="Arial"/>
          <w:szCs w:val="22"/>
        </w:rPr>
        <w:t>.</w:t>
      </w:r>
      <w:r w:rsidRPr="00392BA2">
        <w:rPr>
          <w:rFonts w:eastAsia="Arial" w:cs="Arial"/>
          <w:szCs w:val="22"/>
        </w:rPr>
        <w:t xml:space="preserve"> </w:t>
      </w:r>
      <w:r w:rsidR="005A0DFF">
        <w:rPr>
          <w:rFonts w:eastAsia="Arial" w:cs="Arial"/>
          <w:szCs w:val="22"/>
        </w:rPr>
        <w:t>E</w:t>
      </w:r>
      <w:r w:rsidRPr="00392BA2">
        <w:rPr>
          <w:rFonts w:eastAsia="Arial" w:cs="Arial"/>
          <w:szCs w:val="22"/>
        </w:rPr>
        <w:t>n este sentido</w:t>
      </w:r>
      <w:r w:rsidR="00771B53">
        <w:rPr>
          <w:rFonts w:eastAsia="Arial" w:cs="Arial"/>
          <w:szCs w:val="22"/>
        </w:rPr>
        <w:t>,</w:t>
      </w:r>
      <w:r w:rsidRPr="00392BA2">
        <w:rPr>
          <w:rFonts w:eastAsia="Arial" w:cs="Arial"/>
          <w:szCs w:val="22"/>
        </w:rPr>
        <w:t xml:space="preserve"> la Secretaría Ejecutiva concluyó su actividad en relación con este sistema</w:t>
      </w:r>
      <w:r w:rsidR="00771B53">
        <w:rPr>
          <w:rFonts w:eastAsia="Arial" w:cs="Arial"/>
          <w:szCs w:val="22"/>
        </w:rPr>
        <w:t>;</w:t>
      </w:r>
      <w:r w:rsidRPr="00392BA2">
        <w:rPr>
          <w:rFonts w:eastAsia="Arial" w:cs="Arial"/>
          <w:szCs w:val="22"/>
        </w:rPr>
        <w:t xml:space="preserve"> </w:t>
      </w:r>
      <w:r w:rsidR="005A0DFF">
        <w:rPr>
          <w:rFonts w:eastAsia="Arial" w:cs="Arial"/>
          <w:szCs w:val="22"/>
        </w:rPr>
        <w:t>sin embargo</w:t>
      </w:r>
      <w:r w:rsidR="00771B53">
        <w:rPr>
          <w:rFonts w:eastAsia="Arial" w:cs="Arial"/>
          <w:szCs w:val="22"/>
        </w:rPr>
        <w:t>,</w:t>
      </w:r>
      <w:r w:rsidR="005A0DFF">
        <w:rPr>
          <w:rFonts w:eastAsia="Arial" w:cs="Arial"/>
          <w:szCs w:val="22"/>
        </w:rPr>
        <w:t xml:space="preserve"> </w:t>
      </w:r>
      <w:r w:rsidRPr="00392BA2">
        <w:rPr>
          <w:rFonts w:eastAsia="Arial" w:cs="Arial"/>
          <w:szCs w:val="22"/>
        </w:rPr>
        <w:t xml:space="preserve">la interoperabilidad </w:t>
      </w:r>
      <w:r w:rsidR="005A0DFF">
        <w:rPr>
          <w:rFonts w:eastAsia="Arial" w:cs="Arial"/>
          <w:szCs w:val="22"/>
        </w:rPr>
        <w:t xml:space="preserve">a la </w:t>
      </w:r>
      <w:r w:rsidRPr="00392BA2">
        <w:rPr>
          <w:rFonts w:eastAsia="Arial" w:cs="Arial"/>
          <w:szCs w:val="22"/>
        </w:rPr>
        <w:t xml:space="preserve">Plataforma Digital Nacional </w:t>
      </w:r>
      <w:r w:rsidR="005A0DFF">
        <w:rPr>
          <w:rFonts w:eastAsia="Arial" w:cs="Arial"/>
          <w:szCs w:val="22"/>
        </w:rPr>
        <w:t>aún no se puede cumplir,</w:t>
      </w:r>
      <w:r w:rsidRPr="00392BA2">
        <w:rPr>
          <w:rFonts w:eastAsia="Arial" w:cs="Arial"/>
          <w:szCs w:val="22"/>
        </w:rPr>
        <w:t xml:space="preserve"> </w:t>
      </w:r>
      <w:r w:rsidR="002707C9">
        <w:rPr>
          <w:rFonts w:eastAsia="Arial" w:cs="Arial"/>
          <w:szCs w:val="22"/>
        </w:rPr>
        <w:t>ya que no se han</w:t>
      </w:r>
      <w:r w:rsidRPr="00392BA2">
        <w:rPr>
          <w:rFonts w:eastAsia="Arial" w:cs="Arial"/>
          <w:szCs w:val="22"/>
        </w:rPr>
        <w:t xml:space="preserve"> generado los datos reales </w:t>
      </w:r>
      <w:r w:rsidR="002707C9">
        <w:rPr>
          <w:rFonts w:eastAsia="Arial" w:cs="Arial"/>
          <w:szCs w:val="22"/>
        </w:rPr>
        <w:t>de</w:t>
      </w:r>
      <w:r w:rsidRPr="00392BA2">
        <w:rPr>
          <w:rFonts w:eastAsia="Arial" w:cs="Arial"/>
          <w:szCs w:val="22"/>
        </w:rPr>
        <w:t xml:space="preserve"> </w:t>
      </w:r>
      <w:r w:rsidR="002707C9">
        <w:rPr>
          <w:rFonts w:eastAsia="Arial" w:cs="Arial"/>
          <w:szCs w:val="22"/>
        </w:rPr>
        <w:t>dicho</w:t>
      </w:r>
      <w:r w:rsidRPr="00392BA2">
        <w:rPr>
          <w:rFonts w:eastAsia="Arial" w:cs="Arial"/>
          <w:szCs w:val="22"/>
        </w:rPr>
        <w:t xml:space="preserve"> sistema</w:t>
      </w:r>
      <w:r w:rsidR="002707C9">
        <w:rPr>
          <w:rFonts w:eastAsia="Arial" w:cs="Arial"/>
          <w:szCs w:val="22"/>
        </w:rPr>
        <w:t>.</w:t>
      </w:r>
    </w:p>
    <w:p w14:paraId="7F9576DC" w14:textId="77777777" w:rsidR="002707C9" w:rsidRDefault="002707C9" w:rsidP="00A63BA2">
      <w:pPr>
        <w:ind w:right="-93"/>
        <w:contextualSpacing/>
        <w:rPr>
          <w:rFonts w:eastAsia="Arial" w:cs="Arial"/>
          <w:szCs w:val="22"/>
        </w:rPr>
      </w:pPr>
    </w:p>
    <w:p w14:paraId="41842AF4" w14:textId="77777777" w:rsidR="007E68EA" w:rsidRDefault="00296E26" w:rsidP="00A63BA2">
      <w:pPr>
        <w:ind w:right="-93"/>
        <w:contextualSpacing/>
        <w:rPr>
          <w:rFonts w:eastAsia="Arial" w:cs="Arial"/>
          <w:szCs w:val="22"/>
        </w:rPr>
      </w:pPr>
      <w:r>
        <w:rPr>
          <w:rFonts w:eastAsia="Arial" w:cs="Arial"/>
          <w:szCs w:val="22"/>
        </w:rPr>
        <w:t>Por último, da cuenta del avance d</w:t>
      </w:r>
      <w:r w:rsidR="00C136A7">
        <w:rPr>
          <w:rFonts w:eastAsia="Arial" w:cs="Arial"/>
          <w:szCs w:val="22"/>
        </w:rPr>
        <w:t>el</w:t>
      </w:r>
      <w:r w:rsidRPr="00296E26">
        <w:rPr>
          <w:rFonts w:eastAsia="Arial" w:cs="Arial"/>
          <w:szCs w:val="22"/>
        </w:rPr>
        <w:t xml:space="preserve"> </w:t>
      </w:r>
      <w:r w:rsidR="00771B53">
        <w:rPr>
          <w:rFonts w:eastAsia="Arial" w:cs="Arial"/>
          <w:szCs w:val="22"/>
        </w:rPr>
        <w:t>S</w:t>
      </w:r>
      <w:r w:rsidRPr="00296E26">
        <w:rPr>
          <w:rFonts w:eastAsia="Arial" w:cs="Arial"/>
          <w:szCs w:val="22"/>
        </w:rPr>
        <w:t xml:space="preserve">istema 3, </w:t>
      </w:r>
      <w:r w:rsidR="002952E0">
        <w:rPr>
          <w:rFonts w:eastAsia="Arial" w:cs="Arial"/>
          <w:szCs w:val="22"/>
        </w:rPr>
        <w:t xml:space="preserve">y </w:t>
      </w:r>
      <w:r w:rsidR="00C136A7">
        <w:rPr>
          <w:rFonts w:eastAsia="Arial" w:cs="Arial"/>
          <w:szCs w:val="22"/>
        </w:rPr>
        <w:t>resalta que se requiere</w:t>
      </w:r>
      <w:r w:rsidR="002952E0">
        <w:rPr>
          <w:rFonts w:eastAsia="Arial" w:cs="Arial"/>
          <w:szCs w:val="22"/>
        </w:rPr>
        <w:t>n</w:t>
      </w:r>
      <w:r w:rsidRPr="00296E26">
        <w:rPr>
          <w:rFonts w:eastAsia="Arial" w:cs="Arial"/>
          <w:szCs w:val="22"/>
        </w:rPr>
        <w:t xml:space="preserve"> recabar 130 datos, que están incluidos en el estándar de la Plataforma Digital Nacional</w:t>
      </w:r>
      <w:r w:rsidR="002952E0">
        <w:rPr>
          <w:rFonts w:eastAsia="Arial" w:cs="Arial"/>
          <w:szCs w:val="22"/>
        </w:rPr>
        <w:t>. L</w:t>
      </w:r>
      <w:r w:rsidRPr="00296E26">
        <w:rPr>
          <w:rFonts w:eastAsia="Arial" w:cs="Arial"/>
          <w:szCs w:val="22"/>
        </w:rPr>
        <w:t>a implementación más avanzada</w:t>
      </w:r>
      <w:r w:rsidR="00FC7FD7">
        <w:rPr>
          <w:rFonts w:eastAsia="Arial" w:cs="Arial"/>
          <w:szCs w:val="22"/>
        </w:rPr>
        <w:t xml:space="preserve"> </w:t>
      </w:r>
      <w:r w:rsidRPr="00296E26">
        <w:rPr>
          <w:rFonts w:eastAsia="Arial" w:cs="Arial"/>
          <w:szCs w:val="22"/>
        </w:rPr>
        <w:t xml:space="preserve">considera </w:t>
      </w:r>
      <w:r w:rsidR="002952E0">
        <w:rPr>
          <w:rFonts w:eastAsia="Arial" w:cs="Arial"/>
          <w:szCs w:val="22"/>
        </w:rPr>
        <w:t xml:space="preserve">apenas </w:t>
      </w:r>
      <w:r w:rsidRPr="00296E26">
        <w:rPr>
          <w:rFonts w:eastAsia="Arial" w:cs="Arial"/>
          <w:szCs w:val="22"/>
        </w:rPr>
        <w:t xml:space="preserve">23. </w:t>
      </w:r>
    </w:p>
    <w:p w14:paraId="2B847D22" w14:textId="77777777" w:rsidR="007E68EA" w:rsidRDefault="007E68EA" w:rsidP="00A63BA2">
      <w:pPr>
        <w:ind w:right="-93"/>
        <w:contextualSpacing/>
        <w:rPr>
          <w:rFonts w:eastAsia="Arial" w:cs="Arial"/>
          <w:szCs w:val="22"/>
        </w:rPr>
      </w:pPr>
    </w:p>
    <w:p w14:paraId="31CEB6B5" w14:textId="29F4C84A" w:rsidR="00EC5336" w:rsidRDefault="00B57D00" w:rsidP="00A63BA2">
      <w:pPr>
        <w:ind w:right="-93"/>
        <w:contextualSpacing/>
        <w:rPr>
          <w:rFonts w:eastAsia="Arial" w:cs="Arial"/>
          <w:szCs w:val="22"/>
        </w:rPr>
      </w:pPr>
      <w:r>
        <w:rPr>
          <w:rFonts w:eastAsia="Arial" w:cs="Arial"/>
          <w:szCs w:val="22"/>
        </w:rPr>
        <w:t>En</w:t>
      </w:r>
      <w:r w:rsidR="00296E26" w:rsidRPr="00296E26">
        <w:rPr>
          <w:rFonts w:eastAsia="Arial" w:cs="Arial"/>
          <w:szCs w:val="22"/>
        </w:rPr>
        <w:t xml:space="preserve"> la parte 2</w:t>
      </w:r>
      <w:r w:rsidR="00DC5660">
        <w:rPr>
          <w:rFonts w:eastAsia="Arial" w:cs="Arial"/>
          <w:szCs w:val="22"/>
        </w:rPr>
        <w:t>, sobre</w:t>
      </w:r>
      <w:r w:rsidR="00296E26" w:rsidRPr="00296E26">
        <w:rPr>
          <w:rFonts w:eastAsia="Arial" w:cs="Arial"/>
          <w:szCs w:val="22"/>
        </w:rPr>
        <w:t xml:space="preserve"> la interconexión con la </w:t>
      </w:r>
      <w:r w:rsidR="007E68EA">
        <w:rPr>
          <w:rFonts w:eastAsia="Arial" w:cs="Arial"/>
          <w:szCs w:val="22"/>
        </w:rPr>
        <w:t>plataforma</w:t>
      </w:r>
      <w:r w:rsidR="00296E26" w:rsidRPr="00296E26">
        <w:rPr>
          <w:rFonts w:eastAsia="Arial" w:cs="Arial"/>
          <w:szCs w:val="22"/>
        </w:rPr>
        <w:t xml:space="preserve">, </w:t>
      </w:r>
      <w:r w:rsidR="00DC5660">
        <w:rPr>
          <w:rFonts w:eastAsia="Arial" w:cs="Arial"/>
          <w:szCs w:val="22"/>
        </w:rPr>
        <w:t>se encuentra</w:t>
      </w:r>
      <w:r w:rsidR="00296E26" w:rsidRPr="00296E26">
        <w:rPr>
          <w:rFonts w:eastAsia="Arial" w:cs="Arial"/>
          <w:szCs w:val="22"/>
        </w:rPr>
        <w:t xml:space="preserve"> concluid</w:t>
      </w:r>
      <w:r w:rsidR="007E68EA">
        <w:rPr>
          <w:rFonts w:eastAsia="Arial" w:cs="Arial"/>
          <w:szCs w:val="22"/>
        </w:rPr>
        <w:t>a</w:t>
      </w:r>
      <w:r w:rsidR="00296E26" w:rsidRPr="00296E26">
        <w:rPr>
          <w:rFonts w:eastAsia="Arial" w:cs="Arial"/>
          <w:szCs w:val="22"/>
        </w:rPr>
        <w:t xml:space="preserve"> por parte de la Secretaría Ejecutiva, </w:t>
      </w:r>
      <w:r w:rsidR="007E68EA">
        <w:rPr>
          <w:rFonts w:eastAsia="Arial" w:cs="Arial"/>
          <w:szCs w:val="22"/>
        </w:rPr>
        <w:t xml:space="preserve">pues </w:t>
      </w:r>
      <w:r w:rsidR="00296E26" w:rsidRPr="00296E26">
        <w:rPr>
          <w:rFonts w:eastAsia="Arial" w:cs="Arial"/>
          <w:szCs w:val="22"/>
        </w:rPr>
        <w:t>s</w:t>
      </w:r>
      <w:r w:rsidR="00DC5660">
        <w:rPr>
          <w:rFonts w:eastAsia="Arial" w:cs="Arial"/>
          <w:szCs w:val="22"/>
        </w:rPr>
        <w:t>e superaron</w:t>
      </w:r>
      <w:r w:rsidR="00296E26" w:rsidRPr="00296E26">
        <w:rPr>
          <w:rFonts w:eastAsia="Arial" w:cs="Arial"/>
          <w:szCs w:val="22"/>
        </w:rPr>
        <w:t xml:space="preserve"> las 83 pruebas que exige la P</w:t>
      </w:r>
      <w:r w:rsidR="00716B93">
        <w:rPr>
          <w:rFonts w:eastAsia="Arial" w:cs="Arial"/>
          <w:szCs w:val="22"/>
        </w:rPr>
        <w:t>DN</w:t>
      </w:r>
      <w:r w:rsidR="007E68EA">
        <w:rPr>
          <w:rFonts w:eastAsia="Arial" w:cs="Arial"/>
          <w:szCs w:val="22"/>
        </w:rPr>
        <w:t>;</w:t>
      </w:r>
      <w:r w:rsidR="00296E26" w:rsidRPr="00296E26">
        <w:rPr>
          <w:rFonts w:eastAsia="Arial" w:cs="Arial"/>
          <w:szCs w:val="22"/>
        </w:rPr>
        <w:t xml:space="preserve"> </w:t>
      </w:r>
      <w:r w:rsidR="007E68EA">
        <w:rPr>
          <w:rFonts w:eastAsia="Arial" w:cs="Arial"/>
          <w:szCs w:val="22"/>
        </w:rPr>
        <w:t>empero</w:t>
      </w:r>
      <w:r w:rsidR="00E00107">
        <w:rPr>
          <w:rFonts w:eastAsia="Arial" w:cs="Arial"/>
          <w:szCs w:val="22"/>
        </w:rPr>
        <w:t>,</w:t>
      </w:r>
      <w:r w:rsidR="00716B93">
        <w:rPr>
          <w:rFonts w:eastAsia="Arial" w:cs="Arial"/>
          <w:szCs w:val="22"/>
        </w:rPr>
        <w:t xml:space="preserve"> no se ha logrado</w:t>
      </w:r>
      <w:r w:rsidR="00296E26" w:rsidRPr="00296E26">
        <w:rPr>
          <w:rFonts w:eastAsia="Arial" w:cs="Arial"/>
          <w:szCs w:val="22"/>
        </w:rPr>
        <w:t xml:space="preserve"> </w:t>
      </w:r>
      <w:r w:rsidR="007E68EA">
        <w:rPr>
          <w:rFonts w:eastAsia="Arial" w:cs="Arial"/>
          <w:szCs w:val="22"/>
        </w:rPr>
        <w:t xml:space="preserve">aún </w:t>
      </w:r>
      <w:r w:rsidR="00296E26" w:rsidRPr="00296E26">
        <w:rPr>
          <w:rFonts w:eastAsia="Arial" w:cs="Arial"/>
          <w:szCs w:val="22"/>
        </w:rPr>
        <w:t>la interoperabilidad con la P</w:t>
      </w:r>
      <w:r w:rsidR="00716B93">
        <w:rPr>
          <w:rFonts w:eastAsia="Arial" w:cs="Arial"/>
          <w:szCs w:val="22"/>
        </w:rPr>
        <w:t>DN</w:t>
      </w:r>
      <w:r w:rsidR="007E68EA">
        <w:rPr>
          <w:rFonts w:eastAsia="Arial" w:cs="Arial"/>
          <w:szCs w:val="22"/>
        </w:rPr>
        <w:t>,</w:t>
      </w:r>
      <w:r w:rsidR="00296E26" w:rsidRPr="00296E26">
        <w:rPr>
          <w:rFonts w:eastAsia="Arial" w:cs="Arial"/>
          <w:szCs w:val="22"/>
        </w:rPr>
        <w:t xml:space="preserve"> </w:t>
      </w:r>
      <w:r w:rsidR="00E00107">
        <w:rPr>
          <w:rFonts w:eastAsia="Arial" w:cs="Arial"/>
          <w:szCs w:val="22"/>
        </w:rPr>
        <w:t>ya que no se cuenta</w:t>
      </w:r>
      <w:r w:rsidR="007E68EA">
        <w:rPr>
          <w:rFonts w:eastAsia="Arial" w:cs="Arial"/>
          <w:szCs w:val="22"/>
        </w:rPr>
        <w:t xml:space="preserve"> con</w:t>
      </w:r>
      <w:r w:rsidR="00296E26" w:rsidRPr="00296E26">
        <w:rPr>
          <w:rFonts w:eastAsia="Arial" w:cs="Arial"/>
          <w:szCs w:val="22"/>
        </w:rPr>
        <w:t xml:space="preserve"> datos reales</w:t>
      </w:r>
      <w:r w:rsidR="00E00107">
        <w:rPr>
          <w:rFonts w:eastAsia="Arial" w:cs="Arial"/>
          <w:szCs w:val="22"/>
        </w:rPr>
        <w:t>.</w:t>
      </w:r>
    </w:p>
    <w:p w14:paraId="7067EF44" w14:textId="303CFEE0" w:rsidR="00E00107" w:rsidRDefault="00E00107" w:rsidP="00A63BA2">
      <w:pPr>
        <w:ind w:right="-93"/>
        <w:contextualSpacing/>
        <w:rPr>
          <w:rFonts w:eastAsia="Arial" w:cs="Arial"/>
          <w:szCs w:val="22"/>
        </w:rPr>
      </w:pPr>
    </w:p>
    <w:p w14:paraId="2F0AB0FE" w14:textId="59B2C476" w:rsidR="00E00107" w:rsidRDefault="00FB36D9" w:rsidP="00A63BA2">
      <w:pPr>
        <w:ind w:right="-93"/>
        <w:contextualSpacing/>
        <w:rPr>
          <w:rFonts w:eastAsia="Arial" w:cs="Arial"/>
          <w:szCs w:val="22"/>
        </w:rPr>
      </w:pPr>
      <w:r>
        <w:rPr>
          <w:rFonts w:eastAsia="Arial" w:cs="Arial"/>
          <w:szCs w:val="22"/>
        </w:rPr>
        <w:t xml:space="preserve">Franco </w:t>
      </w:r>
      <w:r w:rsidR="007E68EA">
        <w:rPr>
          <w:rFonts w:eastAsia="Arial" w:cs="Arial"/>
          <w:szCs w:val="22"/>
        </w:rPr>
        <w:t>Reboreda subraya</w:t>
      </w:r>
      <w:r>
        <w:rPr>
          <w:rFonts w:eastAsia="Arial" w:cs="Arial"/>
          <w:szCs w:val="22"/>
        </w:rPr>
        <w:t xml:space="preserve"> la necesidad de</w:t>
      </w:r>
      <w:r w:rsidRPr="00FB36D9">
        <w:rPr>
          <w:rFonts w:eastAsia="Arial" w:cs="Arial"/>
          <w:szCs w:val="22"/>
        </w:rPr>
        <w:t xml:space="preserve"> generar un acercamiento, sensibilización y brindar el apoyo </w:t>
      </w:r>
      <w:r w:rsidR="00D718BD">
        <w:rPr>
          <w:rFonts w:eastAsia="Arial" w:cs="Arial"/>
          <w:szCs w:val="22"/>
        </w:rPr>
        <w:t xml:space="preserve">que se requiera </w:t>
      </w:r>
      <w:r w:rsidRPr="00FB36D9">
        <w:rPr>
          <w:rFonts w:eastAsia="Arial" w:cs="Arial"/>
          <w:szCs w:val="22"/>
        </w:rPr>
        <w:t xml:space="preserve">a los entes públicos responsables de generar los datos relativos a </w:t>
      </w:r>
      <w:r w:rsidR="00D718BD">
        <w:rPr>
          <w:rFonts w:eastAsia="Arial" w:cs="Arial"/>
          <w:szCs w:val="22"/>
        </w:rPr>
        <w:t xml:space="preserve">los </w:t>
      </w:r>
      <w:r w:rsidRPr="00FB36D9">
        <w:rPr>
          <w:rFonts w:eastAsia="Arial" w:cs="Arial"/>
          <w:szCs w:val="22"/>
        </w:rPr>
        <w:t>sistemas para impulsarlos</w:t>
      </w:r>
      <w:r w:rsidR="007E68EA">
        <w:rPr>
          <w:rFonts w:eastAsia="Arial" w:cs="Arial"/>
          <w:szCs w:val="22"/>
        </w:rPr>
        <w:t xml:space="preserve">, </w:t>
      </w:r>
      <w:r w:rsidRPr="00FB36D9">
        <w:rPr>
          <w:rFonts w:eastAsia="Arial" w:cs="Arial"/>
          <w:szCs w:val="22"/>
        </w:rPr>
        <w:t xml:space="preserve">que puedan concluir con </w:t>
      </w:r>
      <w:r w:rsidR="00FC7FCF">
        <w:rPr>
          <w:rFonts w:eastAsia="Arial" w:cs="Arial"/>
          <w:szCs w:val="22"/>
        </w:rPr>
        <w:t xml:space="preserve">los </w:t>
      </w:r>
      <w:r w:rsidRPr="00FB36D9">
        <w:rPr>
          <w:rFonts w:eastAsia="Arial" w:cs="Arial"/>
          <w:szCs w:val="22"/>
        </w:rPr>
        <w:t xml:space="preserve">desarrollos </w:t>
      </w:r>
      <w:r w:rsidR="00FC7FCF">
        <w:rPr>
          <w:rFonts w:eastAsia="Arial" w:cs="Arial"/>
          <w:szCs w:val="22"/>
        </w:rPr>
        <w:t>correspondientes y se logre contar</w:t>
      </w:r>
      <w:r w:rsidRPr="00FB36D9">
        <w:rPr>
          <w:rFonts w:eastAsia="Arial" w:cs="Arial"/>
          <w:szCs w:val="22"/>
        </w:rPr>
        <w:t xml:space="preserve"> </w:t>
      </w:r>
      <w:r w:rsidR="007E68EA">
        <w:rPr>
          <w:rFonts w:eastAsia="Arial" w:cs="Arial"/>
          <w:szCs w:val="22"/>
        </w:rPr>
        <w:t xml:space="preserve">con </w:t>
      </w:r>
      <w:r w:rsidRPr="00FB36D9">
        <w:rPr>
          <w:rFonts w:eastAsia="Arial" w:cs="Arial"/>
          <w:szCs w:val="22"/>
        </w:rPr>
        <w:t xml:space="preserve">datos reales </w:t>
      </w:r>
      <w:r w:rsidR="00A717F3">
        <w:rPr>
          <w:rFonts w:eastAsia="Arial" w:cs="Arial"/>
          <w:szCs w:val="22"/>
        </w:rPr>
        <w:t>que se aporten a</w:t>
      </w:r>
      <w:r w:rsidRPr="00FB36D9">
        <w:rPr>
          <w:rFonts w:eastAsia="Arial" w:cs="Arial"/>
          <w:szCs w:val="22"/>
        </w:rPr>
        <w:t xml:space="preserve"> la Plataforma Digital Nacional</w:t>
      </w:r>
      <w:r w:rsidR="007E68EA">
        <w:rPr>
          <w:rFonts w:eastAsia="Arial" w:cs="Arial"/>
          <w:szCs w:val="22"/>
        </w:rPr>
        <w:t xml:space="preserve">, para </w:t>
      </w:r>
      <w:r w:rsidR="00A717F3">
        <w:rPr>
          <w:rFonts w:eastAsia="Arial" w:cs="Arial"/>
          <w:szCs w:val="22"/>
        </w:rPr>
        <w:t>con ello subir la calificación a nivel estatal</w:t>
      </w:r>
      <w:r w:rsidRPr="00FB36D9">
        <w:rPr>
          <w:rFonts w:eastAsia="Arial" w:cs="Arial"/>
          <w:szCs w:val="22"/>
        </w:rPr>
        <w:t xml:space="preserve">. </w:t>
      </w:r>
    </w:p>
    <w:p w14:paraId="3F59D0B1" w14:textId="73A7ED5D" w:rsidR="00A717F3" w:rsidRDefault="00A717F3" w:rsidP="00A63BA2">
      <w:pPr>
        <w:ind w:right="-93"/>
        <w:contextualSpacing/>
        <w:rPr>
          <w:rFonts w:eastAsia="Arial" w:cs="Arial"/>
          <w:szCs w:val="22"/>
        </w:rPr>
      </w:pPr>
    </w:p>
    <w:p w14:paraId="5526451A" w14:textId="77777777" w:rsidR="00200102" w:rsidRDefault="00045358" w:rsidP="00A63BA2">
      <w:pPr>
        <w:ind w:right="-93"/>
        <w:contextualSpacing/>
        <w:rPr>
          <w:rFonts w:eastAsia="Arial" w:cs="Arial"/>
          <w:szCs w:val="22"/>
        </w:rPr>
      </w:pPr>
      <w:r>
        <w:rPr>
          <w:rFonts w:eastAsia="Arial" w:cs="Arial"/>
          <w:szCs w:val="22"/>
        </w:rPr>
        <w:t>La Presidenta del Comité Coordinador agradece a</w:t>
      </w:r>
      <w:r w:rsidR="007E68EA">
        <w:rPr>
          <w:rFonts w:eastAsia="Arial" w:cs="Arial"/>
          <w:szCs w:val="22"/>
        </w:rPr>
        <w:t xml:space="preserve">l Director de Tecnologías y Plataformas </w:t>
      </w:r>
      <w:r>
        <w:rPr>
          <w:rFonts w:eastAsia="Arial" w:cs="Arial"/>
          <w:szCs w:val="22"/>
        </w:rPr>
        <w:t xml:space="preserve">por su exposición. </w:t>
      </w:r>
    </w:p>
    <w:p w14:paraId="0721E88D" w14:textId="77777777" w:rsidR="00200102" w:rsidRDefault="00200102" w:rsidP="00A63BA2">
      <w:pPr>
        <w:ind w:right="-93"/>
        <w:contextualSpacing/>
        <w:rPr>
          <w:rFonts w:eastAsia="Arial" w:cs="Arial"/>
          <w:szCs w:val="22"/>
        </w:rPr>
      </w:pPr>
    </w:p>
    <w:p w14:paraId="17EF97D3" w14:textId="3835E869" w:rsidR="00045358" w:rsidRDefault="00045358" w:rsidP="00A63BA2">
      <w:pPr>
        <w:ind w:right="-93"/>
        <w:contextualSpacing/>
        <w:rPr>
          <w:rFonts w:eastAsia="Arial" w:cs="Arial"/>
          <w:szCs w:val="22"/>
        </w:rPr>
      </w:pPr>
      <w:r>
        <w:rPr>
          <w:rFonts w:eastAsia="Arial" w:cs="Arial"/>
          <w:szCs w:val="22"/>
        </w:rPr>
        <w:t>Cede el uso de la voz a la Presidenta del ITEI</w:t>
      </w:r>
      <w:r w:rsidR="00D26F86">
        <w:rPr>
          <w:rFonts w:eastAsia="Arial" w:cs="Arial"/>
          <w:szCs w:val="22"/>
        </w:rPr>
        <w:t xml:space="preserve">, quien </w:t>
      </w:r>
      <w:r w:rsidR="00B75B50">
        <w:rPr>
          <w:rFonts w:eastAsia="Arial" w:cs="Arial"/>
          <w:szCs w:val="22"/>
        </w:rPr>
        <w:t xml:space="preserve">agradece igualmente la exposición a Franco </w:t>
      </w:r>
      <w:r w:rsidR="00D26F86">
        <w:rPr>
          <w:rFonts w:eastAsia="Arial" w:cs="Arial"/>
          <w:szCs w:val="22"/>
        </w:rPr>
        <w:t xml:space="preserve">Reboreda </w:t>
      </w:r>
      <w:r w:rsidR="00B75B50">
        <w:rPr>
          <w:rFonts w:eastAsia="Arial" w:cs="Arial"/>
          <w:szCs w:val="22"/>
        </w:rPr>
        <w:t xml:space="preserve">y </w:t>
      </w:r>
      <w:r w:rsidR="00D26F86">
        <w:rPr>
          <w:rFonts w:eastAsia="Arial" w:cs="Arial"/>
          <w:szCs w:val="22"/>
        </w:rPr>
        <w:t>cuestiona</w:t>
      </w:r>
      <w:r w:rsidR="00084F88">
        <w:rPr>
          <w:rFonts w:eastAsia="Arial" w:cs="Arial"/>
          <w:szCs w:val="22"/>
        </w:rPr>
        <w:t xml:space="preserve"> si pudiera dar</w:t>
      </w:r>
      <w:r w:rsidR="00B75B50" w:rsidRPr="00B75B50">
        <w:rPr>
          <w:rFonts w:eastAsia="Arial" w:cs="Arial"/>
          <w:szCs w:val="22"/>
        </w:rPr>
        <w:t xml:space="preserve"> algún ejemplo de qué es lo que </w:t>
      </w:r>
      <w:r w:rsidR="00084F88">
        <w:rPr>
          <w:rFonts w:eastAsia="Arial" w:cs="Arial"/>
          <w:szCs w:val="22"/>
        </w:rPr>
        <w:t>hace</w:t>
      </w:r>
      <w:r w:rsidR="00B75B50" w:rsidRPr="00B75B50">
        <w:rPr>
          <w:rFonts w:eastAsia="Arial" w:cs="Arial"/>
          <w:szCs w:val="22"/>
        </w:rPr>
        <w:t xml:space="preserve"> falta</w:t>
      </w:r>
      <w:r w:rsidR="00084F88">
        <w:rPr>
          <w:rFonts w:eastAsia="Arial" w:cs="Arial"/>
          <w:szCs w:val="22"/>
        </w:rPr>
        <w:t xml:space="preserve"> </w:t>
      </w:r>
      <w:r w:rsidR="00B75B50" w:rsidRPr="00B75B50">
        <w:rPr>
          <w:rFonts w:eastAsia="Arial" w:cs="Arial"/>
          <w:szCs w:val="22"/>
        </w:rPr>
        <w:t xml:space="preserve">ajustar </w:t>
      </w:r>
      <w:r w:rsidR="00084F88">
        <w:rPr>
          <w:rFonts w:eastAsia="Arial" w:cs="Arial"/>
          <w:szCs w:val="22"/>
        </w:rPr>
        <w:t xml:space="preserve">en </w:t>
      </w:r>
      <w:r w:rsidR="00B75B50" w:rsidRPr="00B75B50">
        <w:rPr>
          <w:rFonts w:eastAsia="Arial" w:cs="Arial"/>
          <w:szCs w:val="22"/>
        </w:rPr>
        <w:t xml:space="preserve">la normatividad </w:t>
      </w:r>
      <w:r w:rsidR="00084F88">
        <w:rPr>
          <w:rFonts w:eastAsia="Arial" w:cs="Arial"/>
          <w:szCs w:val="22"/>
        </w:rPr>
        <w:t>de</w:t>
      </w:r>
      <w:r w:rsidR="00B75B50" w:rsidRPr="00B75B50">
        <w:rPr>
          <w:rFonts w:eastAsia="Arial" w:cs="Arial"/>
          <w:szCs w:val="22"/>
        </w:rPr>
        <w:t xml:space="preserve"> Jalisco.</w:t>
      </w:r>
      <w:r w:rsidR="00084F88">
        <w:rPr>
          <w:rFonts w:eastAsia="Arial" w:cs="Arial"/>
          <w:szCs w:val="22"/>
        </w:rPr>
        <w:t xml:space="preserve"> </w:t>
      </w:r>
    </w:p>
    <w:p w14:paraId="331DAED6" w14:textId="14C919A4" w:rsidR="00967A2B" w:rsidRDefault="00967A2B" w:rsidP="00A63BA2">
      <w:pPr>
        <w:ind w:right="-93"/>
        <w:contextualSpacing/>
        <w:rPr>
          <w:rFonts w:eastAsia="Arial" w:cs="Arial"/>
          <w:szCs w:val="22"/>
        </w:rPr>
      </w:pPr>
    </w:p>
    <w:p w14:paraId="01E97083" w14:textId="4745894E" w:rsidR="00967A2B" w:rsidRDefault="00967A2B" w:rsidP="00A63BA2">
      <w:pPr>
        <w:ind w:right="-93"/>
        <w:contextualSpacing/>
        <w:rPr>
          <w:rFonts w:eastAsia="Arial" w:cs="Arial"/>
          <w:szCs w:val="22"/>
        </w:rPr>
      </w:pPr>
      <w:r>
        <w:rPr>
          <w:rFonts w:eastAsia="Arial" w:cs="Arial"/>
          <w:szCs w:val="22"/>
        </w:rPr>
        <w:t xml:space="preserve">Franco </w:t>
      </w:r>
      <w:r w:rsidR="00D26F86">
        <w:rPr>
          <w:rFonts w:eastAsia="Arial" w:cs="Arial"/>
          <w:szCs w:val="22"/>
        </w:rPr>
        <w:t xml:space="preserve">Reboreda </w:t>
      </w:r>
      <w:r>
        <w:rPr>
          <w:rFonts w:eastAsia="Arial" w:cs="Arial"/>
          <w:szCs w:val="22"/>
        </w:rPr>
        <w:t xml:space="preserve">responde </w:t>
      </w:r>
      <w:r w:rsidR="00380046">
        <w:rPr>
          <w:rFonts w:eastAsia="Arial" w:cs="Arial"/>
          <w:szCs w:val="22"/>
        </w:rPr>
        <w:t>que lo que se mide en dicho indicador</w:t>
      </w:r>
      <w:r w:rsidR="006150FA" w:rsidRPr="006150FA">
        <w:rPr>
          <w:rFonts w:eastAsia="Arial" w:cs="Arial"/>
          <w:szCs w:val="22"/>
        </w:rPr>
        <w:t xml:space="preserve"> es el nivel de similitud que hay en la normatividad local con la normatividad federal que tiene que ver con la operación de la Plataforma Digital Nacional, </w:t>
      </w:r>
      <w:r w:rsidR="00380046">
        <w:rPr>
          <w:rFonts w:eastAsia="Arial" w:cs="Arial"/>
          <w:szCs w:val="22"/>
        </w:rPr>
        <w:t xml:space="preserve">y reitera que lo que </w:t>
      </w:r>
      <w:r w:rsidR="00A57036">
        <w:rPr>
          <w:rFonts w:eastAsia="Arial" w:cs="Arial"/>
          <w:szCs w:val="22"/>
        </w:rPr>
        <w:t>serviría</w:t>
      </w:r>
      <w:r w:rsidR="006150FA" w:rsidRPr="006150FA">
        <w:rPr>
          <w:rFonts w:eastAsia="Arial" w:cs="Arial"/>
          <w:szCs w:val="22"/>
        </w:rPr>
        <w:t xml:space="preserve"> en Jalisco </w:t>
      </w:r>
      <w:r w:rsidR="00A57036">
        <w:rPr>
          <w:rFonts w:eastAsia="Arial" w:cs="Arial"/>
          <w:szCs w:val="22"/>
        </w:rPr>
        <w:t xml:space="preserve">es el desarrollo de </w:t>
      </w:r>
      <w:r w:rsidR="006150FA" w:rsidRPr="006150FA">
        <w:rPr>
          <w:rFonts w:eastAsia="Arial" w:cs="Arial"/>
          <w:szCs w:val="22"/>
        </w:rPr>
        <w:t xml:space="preserve">una Plataforma Digital Estatal que </w:t>
      </w:r>
      <w:r w:rsidR="00A57036">
        <w:rPr>
          <w:rFonts w:eastAsia="Arial" w:cs="Arial"/>
          <w:szCs w:val="22"/>
        </w:rPr>
        <w:t>permita</w:t>
      </w:r>
      <w:r w:rsidR="006150FA" w:rsidRPr="006150FA">
        <w:rPr>
          <w:rFonts w:eastAsia="Arial" w:cs="Arial"/>
          <w:szCs w:val="22"/>
        </w:rPr>
        <w:t xml:space="preserve"> integrar y consolidar </w:t>
      </w:r>
      <w:r w:rsidR="00A57036">
        <w:rPr>
          <w:rFonts w:eastAsia="Arial" w:cs="Arial"/>
          <w:szCs w:val="22"/>
        </w:rPr>
        <w:t>los</w:t>
      </w:r>
      <w:r w:rsidR="006150FA" w:rsidRPr="006150FA">
        <w:rPr>
          <w:rFonts w:eastAsia="Arial" w:cs="Arial"/>
          <w:szCs w:val="22"/>
        </w:rPr>
        <w:t xml:space="preserve"> esfuerzos, </w:t>
      </w:r>
      <w:r w:rsidR="00A57036">
        <w:rPr>
          <w:rFonts w:eastAsia="Arial" w:cs="Arial"/>
          <w:szCs w:val="22"/>
        </w:rPr>
        <w:t>ya que el</w:t>
      </w:r>
      <w:r w:rsidR="006150FA" w:rsidRPr="006150FA">
        <w:rPr>
          <w:rFonts w:eastAsia="Arial" w:cs="Arial"/>
          <w:szCs w:val="22"/>
        </w:rPr>
        <w:t xml:space="preserve"> hecho de que se </w:t>
      </w:r>
      <w:r w:rsidR="00A57036">
        <w:rPr>
          <w:rFonts w:eastAsia="Arial" w:cs="Arial"/>
          <w:szCs w:val="22"/>
        </w:rPr>
        <w:t xml:space="preserve">generen </w:t>
      </w:r>
      <w:r w:rsidR="006150FA" w:rsidRPr="006150FA">
        <w:rPr>
          <w:rFonts w:eastAsia="Arial" w:cs="Arial"/>
          <w:szCs w:val="22"/>
        </w:rPr>
        <w:t xml:space="preserve">diferentes sistemas por cada ente público para la Plataforma Digital Nacional </w:t>
      </w:r>
      <w:r w:rsidR="00A57036">
        <w:rPr>
          <w:rFonts w:eastAsia="Arial" w:cs="Arial"/>
          <w:szCs w:val="22"/>
        </w:rPr>
        <w:t xml:space="preserve">implica </w:t>
      </w:r>
      <w:r w:rsidR="006150FA" w:rsidRPr="006150FA">
        <w:rPr>
          <w:rFonts w:eastAsia="Arial" w:cs="Arial"/>
          <w:szCs w:val="22"/>
        </w:rPr>
        <w:t xml:space="preserve">multiplicar la cantidad de entes públicos por </w:t>
      </w:r>
      <w:r w:rsidR="00D26F86">
        <w:rPr>
          <w:rFonts w:eastAsia="Arial" w:cs="Arial"/>
          <w:szCs w:val="22"/>
        </w:rPr>
        <w:t>seis</w:t>
      </w:r>
      <w:r w:rsidR="006150FA" w:rsidRPr="006150FA">
        <w:rPr>
          <w:rFonts w:eastAsia="Arial" w:cs="Arial"/>
          <w:szCs w:val="22"/>
        </w:rPr>
        <w:t xml:space="preserve"> para poder determinar la cantidad total de sistemas que tendría que realizar Jalisco</w:t>
      </w:r>
      <w:r w:rsidR="00A57036">
        <w:rPr>
          <w:rFonts w:eastAsia="Arial" w:cs="Arial"/>
          <w:szCs w:val="22"/>
        </w:rPr>
        <w:t>,</w:t>
      </w:r>
      <w:r w:rsidR="006150FA" w:rsidRPr="006150FA">
        <w:rPr>
          <w:rFonts w:eastAsia="Arial" w:cs="Arial"/>
          <w:szCs w:val="22"/>
        </w:rPr>
        <w:t xml:space="preserve"> y también </w:t>
      </w:r>
      <w:r w:rsidR="006150FA" w:rsidRPr="006150FA">
        <w:rPr>
          <w:rFonts w:eastAsia="Arial" w:cs="Arial"/>
          <w:szCs w:val="22"/>
        </w:rPr>
        <w:lastRenderedPageBreak/>
        <w:t>duplicidades de esfuerzos, costos,</w:t>
      </w:r>
      <w:r w:rsidR="00A57036">
        <w:rPr>
          <w:rFonts w:eastAsia="Arial" w:cs="Arial"/>
          <w:szCs w:val="22"/>
        </w:rPr>
        <w:t xml:space="preserve"> </w:t>
      </w:r>
      <w:r w:rsidR="006150FA" w:rsidRPr="006150FA">
        <w:rPr>
          <w:rFonts w:eastAsia="Arial" w:cs="Arial"/>
          <w:szCs w:val="22"/>
        </w:rPr>
        <w:t>inversión tecnológica para almacenar los datos, para almacenar los desarrollos tecnológicos</w:t>
      </w:r>
      <w:r w:rsidR="00D26F86">
        <w:rPr>
          <w:rFonts w:eastAsia="Arial" w:cs="Arial"/>
          <w:szCs w:val="22"/>
        </w:rPr>
        <w:t>,</w:t>
      </w:r>
      <w:r w:rsidR="006150FA" w:rsidRPr="006150FA">
        <w:rPr>
          <w:rFonts w:eastAsia="Arial" w:cs="Arial"/>
          <w:szCs w:val="22"/>
        </w:rPr>
        <w:t xml:space="preserve"> </w:t>
      </w:r>
      <w:r w:rsidR="00A57036">
        <w:rPr>
          <w:rFonts w:eastAsia="Arial" w:cs="Arial"/>
          <w:szCs w:val="22"/>
        </w:rPr>
        <w:t>así como el</w:t>
      </w:r>
      <w:r w:rsidR="006150FA" w:rsidRPr="006150FA">
        <w:rPr>
          <w:rFonts w:eastAsia="Arial" w:cs="Arial"/>
          <w:szCs w:val="22"/>
        </w:rPr>
        <w:t xml:space="preserve"> esfuerzo de transferencia como el que </w:t>
      </w:r>
      <w:r w:rsidR="00A57036">
        <w:rPr>
          <w:rFonts w:eastAsia="Arial" w:cs="Arial"/>
          <w:szCs w:val="22"/>
        </w:rPr>
        <w:t>se realiza</w:t>
      </w:r>
      <w:r w:rsidR="006150FA" w:rsidRPr="006150FA">
        <w:rPr>
          <w:rFonts w:eastAsia="Arial" w:cs="Arial"/>
          <w:szCs w:val="22"/>
        </w:rPr>
        <w:t xml:space="preserve"> del </w:t>
      </w:r>
      <w:r w:rsidR="00D26F86">
        <w:rPr>
          <w:rFonts w:eastAsia="Arial" w:cs="Arial"/>
          <w:szCs w:val="22"/>
        </w:rPr>
        <w:t>S</w:t>
      </w:r>
      <w:r w:rsidR="006150FA" w:rsidRPr="006150FA">
        <w:rPr>
          <w:rFonts w:eastAsia="Arial" w:cs="Arial"/>
          <w:szCs w:val="22"/>
        </w:rPr>
        <w:t>istema 1</w:t>
      </w:r>
      <w:r w:rsidR="00A57036">
        <w:rPr>
          <w:rFonts w:eastAsia="Arial" w:cs="Arial"/>
          <w:szCs w:val="22"/>
        </w:rPr>
        <w:t>.</w:t>
      </w:r>
    </w:p>
    <w:p w14:paraId="5E77B46C" w14:textId="31518F04" w:rsidR="00A57036" w:rsidRDefault="00A57036" w:rsidP="00A63BA2">
      <w:pPr>
        <w:ind w:right="-93"/>
        <w:contextualSpacing/>
        <w:rPr>
          <w:rFonts w:eastAsia="Arial" w:cs="Arial"/>
          <w:szCs w:val="22"/>
        </w:rPr>
      </w:pPr>
    </w:p>
    <w:p w14:paraId="28E3D116" w14:textId="367963FA" w:rsidR="00382C96" w:rsidRDefault="00A57036" w:rsidP="00A63BA2">
      <w:pPr>
        <w:ind w:right="-93"/>
        <w:contextualSpacing/>
        <w:rPr>
          <w:rFonts w:eastAsia="Arial" w:cs="Arial"/>
          <w:szCs w:val="22"/>
        </w:rPr>
      </w:pPr>
      <w:r>
        <w:rPr>
          <w:rFonts w:eastAsia="Arial" w:cs="Arial"/>
          <w:szCs w:val="22"/>
        </w:rPr>
        <w:t xml:space="preserve">La Presidenta del ITEI </w:t>
      </w:r>
      <w:r w:rsidR="007234E2">
        <w:rPr>
          <w:rFonts w:eastAsia="Arial" w:cs="Arial"/>
          <w:szCs w:val="22"/>
        </w:rPr>
        <w:t>solicita</w:t>
      </w:r>
      <w:r w:rsidR="007234E2" w:rsidRPr="007234E2">
        <w:rPr>
          <w:rFonts w:eastAsia="Arial" w:cs="Arial"/>
          <w:szCs w:val="22"/>
        </w:rPr>
        <w:t xml:space="preserve"> un desglose sobre qué puntos</w:t>
      </w:r>
      <w:r w:rsidR="007234E2">
        <w:rPr>
          <w:rFonts w:eastAsia="Arial" w:cs="Arial"/>
          <w:szCs w:val="22"/>
        </w:rPr>
        <w:t>,</w:t>
      </w:r>
      <w:r w:rsidR="007234E2" w:rsidRPr="007234E2">
        <w:rPr>
          <w:rFonts w:eastAsia="Arial" w:cs="Arial"/>
          <w:szCs w:val="22"/>
        </w:rPr>
        <w:t xml:space="preserve"> además </w:t>
      </w:r>
      <w:r w:rsidR="007234E2">
        <w:rPr>
          <w:rFonts w:eastAsia="Arial" w:cs="Arial"/>
          <w:szCs w:val="22"/>
        </w:rPr>
        <w:t>del señalado</w:t>
      </w:r>
      <w:r w:rsidR="007234E2" w:rsidRPr="007234E2">
        <w:rPr>
          <w:rFonts w:eastAsia="Arial" w:cs="Arial"/>
          <w:szCs w:val="22"/>
        </w:rPr>
        <w:t xml:space="preserve"> de la Plataforma, </w:t>
      </w:r>
      <w:r w:rsidR="00175F49">
        <w:rPr>
          <w:rFonts w:eastAsia="Arial" w:cs="Arial"/>
          <w:szCs w:val="22"/>
        </w:rPr>
        <w:t>se tienen que considerar</w:t>
      </w:r>
      <w:r w:rsidR="007234E2" w:rsidRPr="007234E2">
        <w:rPr>
          <w:rFonts w:eastAsia="Arial" w:cs="Arial"/>
          <w:szCs w:val="22"/>
        </w:rPr>
        <w:t xml:space="preserve">, </w:t>
      </w:r>
      <w:r w:rsidR="00B12494">
        <w:rPr>
          <w:rFonts w:eastAsia="Arial" w:cs="Arial"/>
          <w:szCs w:val="22"/>
        </w:rPr>
        <w:t xml:space="preserve">y </w:t>
      </w:r>
      <w:r w:rsidR="007234E2" w:rsidRPr="007234E2">
        <w:rPr>
          <w:rFonts w:eastAsia="Arial" w:cs="Arial"/>
          <w:szCs w:val="22"/>
        </w:rPr>
        <w:t>la información de qué entes públicos son los que han solicitado el sistema</w:t>
      </w:r>
      <w:r w:rsidR="00B12494">
        <w:rPr>
          <w:rFonts w:eastAsia="Arial" w:cs="Arial"/>
          <w:szCs w:val="22"/>
        </w:rPr>
        <w:t xml:space="preserve">. </w:t>
      </w:r>
    </w:p>
    <w:p w14:paraId="0DBD6932" w14:textId="77777777" w:rsidR="00382C96" w:rsidRDefault="00382C96" w:rsidP="00A63BA2">
      <w:pPr>
        <w:ind w:right="-93"/>
        <w:contextualSpacing/>
        <w:rPr>
          <w:rFonts w:eastAsia="Arial" w:cs="Arial"/>
          <w:szCs w:val="22"/>
        </w:rPr>
      </w:pPr>
    </w:p>
    <w:p w14:paraId="730877FF" w14:textId="4AC5A48C" w:rsidR="00382C96" w:rsidRDefault="00B12494" w:rsidP="00A63BA2">
      <w:pPr>
        <w:ind w:right="-93"/>
        <w:contextualSpacing/>
        <w:rPr>
          <w:rFonts w:eastAsia="Arial" w:cs="Arial"/>
          <w:szCs w:val="22"/>
        </w:rPr>
      </w:pPr>
      <w:r>
        <w:rPr>
          <w:rFonts w:eastAsia="Arial" w:cs="Arial"/>
          <w:szCs w:val="22"/>
        </w:rPr>
        <w:t xml:space="preserve">Menciona que </w:t>
      </w:r>
      <w:r w:rsidR="007234E2" w:rsidRPr="007234E2">
        <w:rPr>
          <w:rFonts w:eastAsia="Arial" w:cs="Arial"/>
          <w:szCs w:val="22"/>
        </w:rPr>
        <w:t xml:space="preserve">cuando se presentó el sistema se tomó el acuerdo de que se enviara un correo o un oficio por parte de la Secretaría Ejecutiva para hacer de conocimiento a los entes públicos en Jalisco </w:t>
      </w:r>
      <w:r w:rsidR="00382C96">
        <w:rPr>
          <w:rFonts w:eastAsia="Arial" w:cs="Arial"/>
          <w:szCs w:val="22"/>
        </w:rPr>
        <w:t>-</w:t>
      </w:r>
      <w:r w:rsidR="007234E2" w:rsidRPr="007234E2">
        <w:rPr>
          <w:rFonts w:eastAsia="Arial" w:cs="Arial"/>
          <w:szCs w:val="22"/>
        </w:rPr>
        <w:t>alrededor de 500</w:t>
      </w:r>
      <w:r w:rsidR="00382C96">
        <w:rPr>
          <w:rFonts w:eastAsia="Arial" w:cs="Arial"/>
          <w:szCs w:val="22"/>
        </w:rPr>
        <w:t>-</w:t>
      </w:r>
      <w:r w:rsidR="007234E2" w:rsidRPr="007234E2">
        <w:rPr>
          <w:rFonts w:eastAsia="Arial" w:cs="Arial"/>
          <w:szCs w:val="22"/>
        </w:rPr>
        <w:t xml:space="preserve"> que </w:t>
      </w:r>
      <w:r w:rsidR="00382C96">
        <w:rPr>
          <w:rFonts w:eastAsia="Arial" w:cs="Arial"/>
          <w:szCs w:val="22"/>
        </w:rPr>
        <w:t xml:space="preserve">ello </w:t>
      </w:r>
      <w:r w:rsidR="007234E2" w:rsidRPr="007234E2">
        <w:rPr>
          <w:rFonts w:eastAsia="Arial" w:cs="Arial"/>
          <w:szCs w:val="22"/>
        </w:rPr>
        <w:t>ya existía</w:t>
      </w:r>
      <w:r>
        <w:rPr>
          <w:rFonts w:eastAsia="Arial" w:cs="Arial"/>
          <w:szCs w:val="22"/>
        </w:rPr>
        <w:t xml:space="preserve">. </w:t>
      </w:r>
    </w:p>
    <w:p w14:paraId="700A2556" w14:textId="77777777" w:rsidR="00382C96" w:rsidRDefault="00382C96" w:rsidP="00A63BA2">
      <w:pPr>
        <w:ind w:right="-93"/>
        <w:contextualSpacing/>
        <w:rPr>
          <w:rFonts w:eastAsia="Arial" w:cs="Arial"/>
          <w:szCs w:val="22"/>
        </w:rPr>
      </w:pPr>
    </w:p>
    <w:p w14:paraId="20E868FE" w14:textId="343D8933" w:rsidR="00A57036" w:rsidRDefault="00057C72" w:rsidP="00A63BA2">
      <w:pPr>
        <w:ind w:right="-93"/>
        <w:contextualSpacing/>
        <w:rPr>
          <w:rFonts w:eastAsia="Arial" w:cs="Arial"/>
          <w:szCs w:val="22"/>
        </w:rPr>
      </w:pPr>
      <w:r>
        <w:rPr>
          <w:rFonts w:eastAsia="Arial" w:cs="Arial"/>
          <w:szCs w:val="22"/>
        </w:rPr>
        <w:t xml:space="preserve">Reitera que solicita el informe de los entes </w:t>
      </w:r>
      <w:r w:rsidR="008F1503">
        <w:rPr>
          <w:rFonts w:eastAsia="Arial" w:cs="Arial"/>
          <w:szCs w:val="22"/>
        </w:rPr>
        <w:t>públicos que han requerido el sistema y a quiénes se les env</w:t>
      </w:r>
      <w:r w:rsidR="0052501F">
        <w:rPr>
          <w:rFonts w:eastAsia="Arial" w:cs="Arial"/>
          <w:szCs w:val="22"/>
        </w:rPr>
        <w:t>ió</w:t>
      </w:r>
      <w:r w:rsidR="008F1503">
        <w:rPr>
          <w:rFonts w:eastAsia="Arial" w:cs="Arial"/>
          <w:szCs w:val="22"/>
        </w:rPr>
        <w:t xml:space="preserve"> la información de que estaba disponible. </w:t>
      </w:r>
      <w:r w:rsidR="007234E2" w:rsidRPr="007234E2">
        <w:rPr>
          <w:rFonts w:eastAsia="Arial" w:cs="Arial"/>
          <w:szCs w:val="22"/>
        </w:rPr>
        <w:t xml:space="preserve"> </w:t>
      </w:r>
      <w:r w:rsidR="008254BA">
        <w:rPr>
          <w:rFonts w:eastAsia="Arial" w:cs="Arial"/>
          <w:szCs w:val="22"/>
        </w:rPr>
        <w:t xml:space="preserve">La Secretaria Técnica responde que se prepararán los informes requeridos. </w:t>
      </w:r>
    </w:p>
    <w:p w14:paraId="46E653EE" w14:textId="0D2EAD54" w:rsidR="008254BA" w:rsidRDefault="008254BA" w:rsidP="00A63BA2">
      <w:pPr>
        <w:ind w:right="-93"/>
        <w:contextualSpacing/>
        <w:rPr>
          <w:rFonts w:eastAsia="Arial" w:cs="Arial"/>
          <w:szCs w:val="22"/>
        </w:rPr>
      </w:pPr>
    </w:p>
    <w:p w14:paraId="48F8EBBC" w14:textId="121AF082" w:rsidR="008F1503" w:rsidRDefault="008254BA" w:rsidP="00A63BA2">
      <w:pPr>
        <w:ind w:right="-93"/>
        <w:contextualSpacing/>
        <w:rPr>
          <w:rFonts w:eastAsia="Arial" w:cs="Arial"/>
          <w:szCs w:val="22"/>
        </w:rPr>
      </w:pPr>
      <w:r>
        <w:rPr>
          <w:rFonts w:eastAsia="Arial" w:cs="Arial"/>
          <w:szCs w:val="22"/>
        </w:rPr>
        <w:t xml:space="preserve">La Presidenta del Órgano de Gobierno </w:t>
      </w:r>
      <w:r w:rsidR="005F0350">
        <w:rPr>
          <w:rFonts w:eastAsia="Arial" w:cs="Arial"/>
          <w:szCs w:val="22"/>
        </w:rPr>
        <w:t xml:space="preserve">consulta si existe algún otro comentario. Al no haberlo, solicita continuar. </w:t>
      </w:r>
    </w:p>
    <w:p w14:paraId="743D335C" w14:textId="77777777" w:rsidR="008F1503" w:rsidRPr="00981EBC" w:rsidRDefault="008F1503" w:rsidP="00A63BA2">
      <w:pPr>
        <w:ind w:right="-93"/>
        <w:contextualSpacing/>
        <w:rPr>
          <w:rFonts w:eastAsia="Arial" w:cs="Arial"/>
          <w:szCs w:val="22"/>
        </w:rPr>
      </w:pPr>
    </w:p>
    <w:p w14:paraId="73421240" w14:textId="77777777" w:rsidR="00F466EB" w:rsidRPr="00960677" w:rsidRDefault="00F466EB" w:rsidP="00FD158F">
      <w:pPr>
        <w:pStyle w:val="Prrafodelista"/>
        <w:ind w:left="720"/>
        <w:jc w:val="both"/>
        <w:rPr>
          <w:rFonts w:eastAsia="Arial" w:cs="Arial"/>
          <w:b/>
          <w:bCs/>
          <w:color w:val="006078"/>
          <w:szCs w:val="22"/>
        </w:rPr>
      </w:pPr>
    </w:p>
    <w:p w14:paraId="1F90B1F6" w14:textId="4171B511" w:rsidR="002B7B43" w:rsidRPr="002B7B43" w:rsidRDefault="002B7B43" w:rsidP="002B7B43">
      <w:pPr>
        <w:pStyle w:val="Prrafodelista"/>
        <w:numPr>
          <w:ilvl w:val="0"/>
          <w:numId w:val="7"/>
        </w:numPr>
        <w:rPr>
          <w:rFonts w:eastAsia="Arial" w:cs="Arial"/>
          <w:b/>
          <w:bCs/>
          <w:color w:val="006078"/>
          <w:szCs w:val="22"/>
        </w:rPr>
      </w:pPr>
      <w:r w:rsidRPr="002B7B43">
        <w:rPr>
          <w:rFonts w:eastAsia="Arial" w:cs="Arial"/>
          <w:b/>
          <w:bCs/>
          <w:color w:val="006078"/>
          <w:szCs w:val="22"/>
        </w:rPr>
        <w:t>Propuesta y</w:t>
      </w:r>
      <w:r w:rsidR="0052501F">
        <w:rPr>
          <w:rFonts w:eastAsia="Arial" w:cs="Arial"/>
          <w:b/>
          <w:bCs/>
          <w:color w:val="006078"/>
          <w:szCs w:val="22"/>
        </w:rPr>
        <w:t>,</w:t>
      </w:r>
      <w:r w:rsidRPr="002B7B43">
        <w:rPr>
          <w:rFonts w:eastAsia="Arial" w:cs="Arial"/>
          <w:b/>
          <w:bCs/>
          <w:color w:val="006078"/>
          <w:szCs w:val="22"/>
        </w:rPr>
        <w:t xml:space="preserve"> en su caso, aprobación del apoyo a los entes públicos del país, mediante la compartición de los desarrollos tecnológicos elaborados por la SESAJ, como mecanismo de sistematización e intercambio de información, a través del Mercado Digital Anticorrupción de la Plataforma Digital Nacional</w:t>
      </w:r>
    </w:p>
    <w:p w14:paraId="239FE8C1" w14:textId="77777777" w:rsidR="00436FD6" w:rsidRPr="00960677" w:rsidRDefault="00436FD6" w:rsidP="00FD158F">
      <w:pPr>
        <w:spacing w:after="160"/>
        <w:ind w:right="899"/>
        <w:contextualSpacing/>
        <w:rPr>
          <w:rFonts w:eastAsia="Arial" w:cs="Arial"/>
          <w:szCs w:val="22"/>
        </w:rPr>
      </w:pPr>
    </w:p>
    <w:p w14:paraId="32BEA15A" w14:textId="5A108BCE" w:rsidR="00E91CEA" w:rsidRDefault="000F219F" w:rsidP="000F219F">
      <w:pPr>
        <w:contextualSpacing/>
        <w:rPr>
          <w:rFonts w:eastAsia="Arial" w:cs="Arial"/>
          <w:szCs w:val="22"/>
        </w:rPr>
      </w:pPr>
      <w:r w:rsidRPr="00960677">
        <w:rPr>
          <w:rFonts w:eastAsia="Arial" w:cs="Arial"/>
          <w:szCs w:val="22"/>
        </w:rPr>
        <w:t xml:space="preserve">La Secretaria Técnica </w:t>
      </w:r>
      <w:r w:rsidR="00713904" w:rsidRPr="00713904">
        <w:t xml:space="preserve"> </w:t>
      </w:r>
      <w:r w:rsidR="00713904">
        <w:rPr>
          <w:rFonts w:eastAsia="Arial" w:cs="Arial"/>
          <w:szCs w:val="22"/>
        </w:rPr>
        <w:t>resalta que como</w:t>
      </w:r>
      <w:r w:rsidR="00713904" w:rsidRPr="00713904">
        <w:rPr>
          <w:rFonts w:eastAsia="Arial" w:cs="Arial"/>
          <w:szCs w:val="22"/>
        </w:rPr>
        <w:t xml:space="preserve"> </w:t>
      </w:r>
      <w:r w:rsidR="00FE64BF">
        <w:rPr>
          <w:rFonts w:eastAsia="Arial" w:cs="Arial"/>
          <w:szCs w:val="22"/>
        </w:rPr>
        <w:t>se hizo</w:t>
      </w:r>
      <w:r w:rsidR="00713904" w:rsidRPr="00713904">
        <w:rPr>
          <w:rFonts w:eastAsia="Arial" w:cs="Arial"/>
          <w:szCs w:val="22"/>
        </w:rPr>
        <w:t xml:space="preserve"> de</w:t>
      </w:r>
      <w:r w:rsidR="00B918BC">
        <w:rPr>
          <w:rFonts w:eastAsia="Arial" w:cs="Arial"/>
          <w:szCs w:val="22"/>
        </w:rPr>
        <w:t>l</w:t>
      </w:r>
      <w:r w:rsidR="00713904" w:rsidRPr="00713904">
        <w:rPr>
          <w:rFonts w:eastAsia="Arial" w:cs="Arial"/>
          <w:szCs w:val="22"/>
        </w:rPr>
        <w:t xml:space="preserve"> conocimiento </w:t>
      </w:r>
      <w:r w:rsidR="00FE64BF">
        <w:rPr>
          <w:rFonts w:eastAsia="Arial" w:cs="Arial"/>
          <w:szCs w:val="22"/>
        </w:rPr>
        <w:t xml:space="preserve">a quienes integran este colegiado </w:t>
      </w:r>
      <w:r w:rsidR="00713904" w:rsidRPr="00713904">
        <w:rPr>
          <w:rFonts w:eastAsia="Arial" w:cs="Arial"/>
          <w:szCs w:val="22"/>
        </w:rPr>
        <w:t xml:space="preserve">en </w:t>
      </w:r>
      <w:r w:rsidR="00FE64BF">
        <w:rPr>
          <w:rFonts w:eastAsia="Arial" w:cs="Arial"/>
          <w:szCs w:val="22"/>
        </w:rPr>
        <w:t>su carácter</w:t>
      </w:r>
      <w:r w:rsidR="00713904" w:rsidRPr="00713904">
        <w:rPr>
          <w:rFonts w:eastAsia="Arial" w:cs="Arial"/>
          <w:szCs w:val="22"/>
        </w:rPr>
        <w:t xml:space="preserve"> de Órgano de Gobierno, </w:t>
      </w:r>
      <w:r w:rsidR="00FE64BF">
        <w:rPr>
          <w:rFonts w:eastAsia="Arial" w:cs="Arial"/>
          <w:szCs w:val="22"/>
        </w:rPr>
        <w:t>en el cual</w:t>
      </w:r>
      <w:r w:rsidR="00B918BC">
        <w:rPr>
          <w:rFonts w:eastAsia="Arial" w:cs="Arial"/>
          <w:szCs w:val="22"/>
        </w:rPr>
        <w:t xml:space="preserve"> se aprobó que la</w:t>
      </w:r>
      <w:r w:rsidR="00713904" w:rsidRPr="00713904">
        <w:rPr>
          <w:rFonts w:eastAsia="Arial" w:cs="Arial"/>
          <w:szCs w:val="22"/>
        </w:rPr>
        <w:t xml:space="preserve"> Secretaría Ejecutiva </w:t>
      </w:r>
      <w:r w:rsidR="00B918BC">
        <w:rPr>
          <w:rFonts w:eastAsia="Arial" w:cs="Arial"/>
          <w:szCs w:val="22"/>
        </w:rPr>
        <w:t>ponga</w:t>
      </w:r>
      <w:r w:rsidR="00713904" w:rsidRPr="00713904">
        <w:rPr>
          <w:rFonts w:eastAsia="Arial" w:cs="Arial"/>
          <w:szCs w:val="22"/>
        </w:rPr>
        <w:t xml:space="preserve"> a disposición de manera gratuita y por tiempo indefinido </w:t>
      </w:r>
      <w:r w:rsidR="00B918BC">
        <w:rPr>
          <w:rFonts w:eastAsia="Arial" w:cs="Arial"/>
          <w:szCs w:val="22"/>
        </w:rPr>
        <w:t>los</w:t>
      </w:r>
      <w:r w:rsidR="00713904" w:rsidRPr="00713904">
        <w:rPr>
          <w:rFonts w:eastAsia="Arial" w:cs="Arial"/>
          <w:szCs w:val="22"/>
        </w:rPr>
        <w:t xml:space="preserve"> desarrollos mencionados, ahora en calidad de Comité Coordinador</w:t>
      </w:r>
      <w:r w:rsidR="006A0A32">
        <w:rPr>
          <w:rFonts w:eastAsia="Arial" w:cs="Arial"/>
          <w:szCs w:val="22"/>
        </w:rPr>
        <w:t xml:space="preserve"> </w:t>
      </w:r>
      <w:r w:rsidR="002869E1">
        <w:rPr>
          <w:rFonts w:eastAsia="Arial" w:cs="Arial"/>
          <w:szCs w:val="22"/>
        </w:rPr>
        <w:t xml:space="preserve">se </w:t>
      </w:r>
      <w:r w:rsidR="00713904" w:rsidRPr="00713904">
        <w:rPr>
          <w:rFonts w:eastAsia="Arial" w:cs="Arial"/>
          <w:szCs w:val="22"/>
        </w:rPr>
        <w:t xml:space="preserve"> considera que </w:t>
      </w:r>
      <w:r w:rsidR="006A0A32">
        <w:rPr>
          <w:rFonts w:eastAsia="Arial" w:cs="Arial"/>
          <w:szCs w:val="22"/>
        </w:rPr>
        <w:t>para ofrecerlo</w:t>
      </w:r>
      <w:r w:rsidR="006A0A32" w:rsidRPr="00713904">
        <w:rPr>
          <w:rFonts w:eastAsia="Arial" w:cs="Arial"/>
          <w:szCs w:val="22"/>
        </w:rPr>
        <w:t xml:space="preserve"> mediante el Mercado Digital Anticorrupción de la Plataforma Digital Nacional, administrada por la SESNA,</w:t>
      </w:r>
      <w:r w:rsidR="006A0A32">
        <w:rPr>
          <w:rFonts w:eastAsia="Arial" w:cs="Arial"/>
          <w:szCs w:val="22"/>
        </w:rPr>
        <w:t xml:space="preserve"> debe apegarse a lo establecido por el </w:t>
      </w:r>
      <w:r w:rsidR="00713904" w:rsidRPr="00713904">
        <w:rPr>
          <w:rFonts w:eastAsia="Arial" w:cs="Arial"/>
          <w:szCs w:val="22"/>
        </w:rPr>
        <w:t>artículo 8.1</w:t>
      </w:r>
      <w:r w:rsidR="006A0A32">
        <w:rPr>
          <w:rFonts w:eastAsia="Arial" w:cs="Arial"/>
          <w:szCs w:val="22"/>
        </w:rPr>
        <w:t>,</w:t>
      </w:r>
      <w:r w:rsidR="00713904" w:rsidRPr="00713904">
        <w:rPr>
          <w:rFonts w:eastAsia="Arial" w:cs="Arial"/>
          <w:szCs w:val="22"/>
        </w:rPr>
        <w:t xml:space="preserve"> fracción XI de la Ley del Sistema Anticorrupción del Estado de Jalisco</w:t>
      </w:r>
      <w:r w:rsidR="002869E1">
        <w:rPr>
          <w:rFonts w:eastAsia="Arial" w:cs="Arial"/>
          <w:szCs w:val="22"/>
        </w:rPr>
        <w:t xml:space="preserve">: </w:t>
      </w:r>
    </w:p>
    <w:p w14:paraId="31382771" w14:textId="524DECC5" w:rsidR="002869E1" w:rsidRDefault="002869E1" w:rsidP="000F219F">
      <w:pPr>
        <w:contextualSpacing/>
        <w:rPr>
          <w:rFonts w:eastAsia="Arial" w:cs="Arial"/>
          <w:szCs w:val="22"/>
        </w:rPr>
      </w:pPr>
    </w:p>
    <w:p w14:paraId="4E43C312" w14:textId="616044C5" w:rsidR="00800EE7" w:rsidRPr="00800EE7" w:rsidRDefault="002869E1" w:rsidP="00800EE7">
      <w:pPr>
        <w:contextualSpacing/>
        <w:rPr>
          <w:rFonts w:eastAsia="Arial" w:cs="Arial"/>
          <w:szCs w:val="22"/>
        </w:rPr>
      </w:pPr>
      <w:r>
        <w:rPr>
          <w:rFonts w:eastAsia="Arial" w:cs="Arial"/>
          <w:szCs w:val="22"/>
        </w:rPr>
        <w:t>“</w:t>
      </w:r>
      <w:r w:rsidR="00800EE7" w:rsidRPr="00800EE7">
        <w:rPr>
          <w:rFonts w:eastAsia="Arial" w:cs="Arial"/>
          <w:szCs w:val="22"/>
        </w:rPr>
        <w:t xml:space="preserve">El Comité Coordinador tendrá las siguientes facultades: </w:t>
      </w:r>
    </w:p>
    <w:p w14:paraId="12812FCA" w14:textId="189F7B22" w:rsidR="002869E1" w:rsidRDefault="00800EE7" w:rsidP="00800EE7">
      <w:pPr>
        <w:contextualSpacing/>
        <w:rPr>
          <w:rFonts w:eastAsia="Arial" w:cs="Arial"/>
          <w:szCs w:val="22"/>
        </w:rPr>
      </w:pPr>
      <w:r w:rsidRPr="00800EE7">
        <w:rPr>
          <w:rFonts w:eastAsia="Arial" w:cs="Arial"/>
          <w:szCs w:val="22"/>
        </w:rPr>
        <w:t>La determinación de los mecanismos de suministro, intercambio, sistematización, actualización y resguardo de la información que sobre estas materias generan las instituciones competentes a los Órganos de Gobierno”</w:t>
      </w:r>
    </w:p>
    <w:p w14:paraId="1E5F0AF3" w14:textId="77777777" w:rsidR="009506AB" w:rsidRDefault="009506AB" w:rsidP="000F219F">
      <w:pPr>
        <w:contextualSpacing/>
        <w:rPr>
          <w:rFonts w:eastAsia="Arial" w:cs="Arial"/>
          <w:szCs w:val="22"/>
        </w:rPr>
      </w:pPr>
    </w:p>
    <w:p w14:paraId="2FAD65E2" w14:textId="77777777" w:rsidR="00893388" w:rsidRDefault="00B33DF0" w:rsidP="000F219F">
      <w:pPr>
        <w:contextualSpacing/>
        <w:rPr>
          <w:rFonts w:eastAsia="Arial" w:cs="Arial"/>
          <w:szCs w:val="22"/>
        </w:rPr>
      </w:pPr>
      <w:r>
        <w:rPr>
          <w:rFonts w:eastAsia="Arial" w:cs="Arial"/>
          <w:szCs w:val="22"/>
        </w:rPr>
        <w:t xml:space="preserve">La Secretaria Técnica considera que se relaciona con lo mencionado por la Presidenta del ITEI, </w:t>
      </w:r>
      <w:r w:rsidRPr="00B33DF0">
        <w:rPr>
          <w:rFonts w:eastAsia="Arial" w:cs="Arial"/>
          <w:szCs w:val="22"/>
        </w:rPr>
        <w:t>en el sentido de que se l</w:t>
      </w:r>
      <w:r w:rsidR="00C3148B">
        <w:rPr>
          <w:rFonts w:eastAsia="Arial" w:cs="Arial"/>
          <w:szCs w:val="22"/>
        </w:rPr>
        <w:t>e</w:t>
      </w:r>
      <w:r w:rsidRPr="00B33DF0">
        <w:rPr>
          <w:rFonts w:eastAsia="Arial" w:cs="Arial"/>
          <w:szCs w:val="22"/>
        </w:rPr>
        <w:t xml:space="preserve"> da seguimiento y evolución a entes públicos para </w:t>
      </w:r>
      <w:r w:rsidR="007A690F">
        <w:rPr>
          <w:rFonts w:eastAsia="Arial" w:cs="Arial"/>
          <w:szCs w:val="22"/>
        </w:rPr>
        <w:t>subsanar</w:t>
      </w:r>
      <w:r w:rsidRPr="00B33DF0">
        <w:rPr>
          <w:rFonts w:eastAsia="Arial" w:cs="Arial"/>
          <w:szCs w:val="22"/>
        </w:rPr>
        <w:t xml:space="preserve"> las carencias tecnológicas </w:t>
      </w:r>
      <w:r w:rsidR="00263AB1">
        <w:rPr>
          <w:rFonts w:eastAsia="Arial" w:cs="Arial"/>
          <w:szCs w:val="22"/>
        </w:rPr>
        <w:t>que presentan</w:t>
      </w:r>
      <w:r w:rsidRPr="00B33DF0">
        <w:rPr>
          <w:rFonts w:eastAsia="Arial" w:cs="Arial"/>
          <w:szCs w:val="22"/>
        </w:rPr>
        <w:t xml:space="preserve"> algun</w:t>
      </w:r>
      <w:r w:rsidR="00E85012">
        <w:rPr>
          <w:rFonts w:eastAsia="Arial" w:cs="Arial"/>
          <w:szCs w:val="22"/>
        </w:rPr>
        <w:t xml:space="preserve">os. </w:t>
      </w:r>
    </w:p>
    <w:p w14:paraId="34FADA66" w14:textId="77777777" w:rsidR="00893388" w:rsidRDefault="00893388" w:rsidP="000F219F">
      <w:pPr>
        <w:contextualSpacing/>
        <w:rPr>
          <w:rFonts w:eastAsia="Arial" w:cs="Arial"/>
          <w:szCs w:val="22"/>
        </w:rPr>
      </w:pPr>
    </w:p>
    <w:p w14:paraId="35AB088B" w14:textId="2A2A5490" w:rsidR="00C35AD0" w:rsidRDefault="00263AB1" w:rsidP="000F219F">
      <w:pPr>
        <w:contextualSpacing/>
        <w:rPr>
          <w:rFonts w:eastAsia="Arial" w:cs="Arial"/>
          <w:szCs w:val="22"/>
        </w:rPr>
      </w:pPr>
      <w:r>
        <w:rPr>
          <w:rFonts w:eastAsia="Arial" w:cs="Arial"/>
          <w:szCs w:val="22"/>
        </w:rPr>
        <w:t>En o</w:t>
      </w:r>
      <w:r w:rsidR="00B33DF0" w:rsidRPr="00B33DF0">
        <w:rPr>
          <w:rFonts w:eastAsia="Arial" w:cs="Arial"/>
          <w:szCs w:val="22"/>
        </w:rPr>
        <w:t>tros</w:t>
      </w:r>
      <w:r>
        <w:rPr>
          <w:rFonts w:eastAsia="Arial" w:cs="Arial"/>
          <w:szCs w:val="22"/>
        </w:rPr>
        <w:t>,</w:t>
      </w:r>
      <w:r w:rsidR="00B33DF0" w:rsidRPr="00B33DF0">
        <w:rPr>
          <w:rFonts w:eastAsia="Arial" w:cs="Arial"/>
          <w:szCs w:val="22"/>
        </w:rPr>
        <w:t xml:space="preserve"> porque es lo que mandatan las bases de la Plataforma Digital Nacional, si bien cómo Órgano de Gobierno lo aprueban en calidad de que es patrimonio de la Secretaría Ejecutiva, </w:t>
      </w:r>
      <w:r w:rsidR="00433A76">
        <w:rPr>
          <w:rFonts w:eastAsia="Arial" w:cs="Arial"/>
          <w:szCs w:val="22"/>
        </w:rPr>
        <w:t>como Comité Coordinador</w:t>
      </w:r>
      <w:r w:rsidR="00B33DF0" w:rsidRPr="00B33DF0">
        <w:rPr>
          <w:rFonts w:eastAsia="Arial" w:cs="Arial"/>
          <w:szCs w:val="22"/>
        </w:rPr>
        <w:t xml:space="preserve"> se estaría ampliando</w:t>
      </w:r>
      <w:r w:rsidR="00893388">
        <w:rPr>
          <w:rFonts w:eastAsia="Arial" w:cs="Arial"/>
          <w:szCs w:val="22"/>
        </w:rPr>
        <w:t xml:space="preserve"> el propósito</w:t>
      </w:r>
      <w:r w:rsidR="00433A76">
        <w:rPr>
          <w:rFonts w:eastAsia="Arial" w:cs="Arial"/>
          <w:szCs w:val="22"/>
        </w:rPr>
        <w:t xml:space="preserve">, </w:t>
      </w:r>
      <w:r w:rsidR="00B33DF0" w:rsidRPr="00B33DF0">
        <w:rPr>
          <w:rFonts w:eastAsia="Arial" w:cs="Arial"/>
          <w:szCs w:val="22"/>
        </w:rPr>
        <w:t xml:space="preserve">al interpretarlo como una estrategia por parte de </w:t>
      </w:r>
      <w:r w:rsidR="00433A76">
        <w:rPr>
          <w:rFonts w:eastAsia="Arial" w:cs="Arial"/>
          <w:szCs w:val="22"/>
        </w:rPr>
        <w:t>este</w:t>
      </w:r>
      <w:r w:rsidR="00B33DF0" w:rsidRPr="00B33DF0">
        <w:rPr>
          <w:rFonts w:eastAsia="Arial" w:cs="Arial"/>
          <w:szCs w:val="22"/>
        </w:rPr>
        <w:t xml:space="preserve"> Comité</w:t>
      </w:r>
      <w:r w:rsidR="00433A76">
        <w:rPr>
          <w:rFonts w:eastAsia="Arial" w:cs="Arial"/>
          <w:szCs w:val="22"/>
        </w:rPr>
        <w:t xml:space="preserve">, aunado a lo mencionado por la Presidenta del ITEI. </w:t>
      </w:r>
    </w:p>
    <w:p w14:paraId="6E04CCCD" w14:textId="4931BC53" w:rsidR="00652D6B" w:rsidRDefault="00652D6B" w:rsidP="000F219F">
      <w:pPr>
        <w:contextualSpacing/>
        <w:rPr>
          <w:rFonts w:eastAsia="Arial" w:cs="Arial"/>
          <w:szCs w:val="22"/>
        </w:rPr>
      </w:pPr>
    </w:p>
    <w:p w14:paraId="14128CB4" w14:textId="0356F2FC" w:rsidR="00652D6B" w:rsidRPr="00960677" w:rsidRDefault="00652D6B" w:rsidP="000F219F">
      <w:pPr>
        <w:contextualSpacing/>
        <w:rPr>
          <w:rFonts w:eastAsia="Arial" w:cs="Arial"/>
          <w:szCs w:val="22"/>
        </w:rPr>
      </w:pPr>
      <w:r>
        <w:rPr>
          <w:rFonts w:eastAsia="Arial" w:cs="Arial"/>
          <w:szCs w:val="22"/>
        </w:rPr>
        <w:t xml:space="preserve">La Presidenta del Comité Coordinador </w:t>
      </w:r>
      <w:r w:rsidR="00E87100">
        <w:rPr>
          <w:rFonts w:eastAsia="Arial" w:cs="Arial"/>
          <w:szCs w:val="22"/>
        </w:rPr>
        <w:t>agradece a la Secretaria Técnica y</w:t>
      </w:r>
      <w:r w:rsidR="00893388">
        <w:rPr>
          <w:rFonts w:eastAsia="Arial" w:cs="Arial"/>
          <w:szCs w:val="22"/>
        </w:rPr>
        <w:t>,</w:t>
      </w:r>
      <w:r w:rsidR="00E87100">
        <w:rPr>
          <w:rFonts w:eastAsia="Arial" w:cs="Arial"/>
          <w:szCs w:val="22"/>
        </w:rPr>
        <w:t xml:space="preserve"> en ese sentido,</w:t>
      </w:r>
      <w:r w:rsidR="00E87100" w:rsidRPr="00E87100">
        <w:rPr>
          <w:rFonts w:eastAsia="Arial" w:cs="Arial"/>
          <w:szCs w:val="22"/>
        </w:rPr>
        <w:t xml:space="preserve"> </w:t>
      </w:r>
      <w:r w:rsidR="00E87100">
        <w:rPr>
          <w:rFonts w:eastAsia="Arial" w:cs="Arial"/>
          <w:szCs w:val="22"/>
        </w:rPr>
        <w:t>apoya la</w:t>
      </w:r>
      <w:r w:rsidR="00E87100" w:rsidRPr="00E87100">
        <w:rPr>
          <w:rFonts w:eastAsia="Arial" w:cs="Arial"/>
          <w:szCs w:val="22"/>
        </w:rPr>
        <w:t xml:space="preserve"> propuesta</w:t>
      </w:r>
      <w:r w:rsidR="00893388">
        <w:rPr>
          <w:rFonts w:eastAsia="Arial" w:cs="Arial"/>
          <w:szCs w:val="22"/>
        </w:rPr>
        <w:t>. R</w:t>
      </w:r>
      <w:r w:rsidR="00E87100">
        <w:rPr>
          <w:rFonts w:eastAsia="Arial" w:cs="Arial"/>
          <w:szCs w:val="22"/>
        </w:rPr>
        <w:t xml:space="preserve">esalta que </w:t>
      </w:r>
      <w:r w:rsidR="00E87100" w:rsidRPr="00E87100">
        <w:rPr>
          <w:rFonts w:eastAsia="Arial" w:cs="Arial"/>
          <w:szCs w:val="22"/>
        </w:rPr>
        <w:t xml:space="preserve">en el CPS </w:t>
      </w:r>
      <w:r w:rsidR="00E87100">
        <w:rPr>
          <w:rFonts w:eastAsia="Arial" w:cs="Arial"/>
          <w:szCs w:val="22"/>
        </w:rPr>
        <w:t>también se han recibido</w:t>
      </w:r>
      <w:r w:rsidR="00E87100" w:rsidRPr="00E87100">
        <w:rPr>
          <w:rFonts w:eastAsia="Arial" w:cs="Arial"/>
          <w:szCs w:val="22"/>
        </w:rPr>
        <w:t xml:space="preserve"> solicitudes de apoyo </w:t>
      </w:r>
      <w:r w:rsidR="00E87100" w:rsidRPr="00E87100">
        <w:rPr>
          <w:rFonts w:eastAsia="Arial" w:cs="Arial"/>
          <w:szCs w:val="22"/>
        </w:rPr>
        <w:lastRenderedPageBreak/>
        <w:t>para compartir la tecnología que se ha desarrollado en Jalisco y resuelve también la estrategia de sistematización de la información de la Plataforma Digital Nacional</w:t>
      </w:r>
      <w:r w:rsidR="00DA48E3">
        <w:rPr>
          <w:rFonts w:eastAsia="Arial" w:cs="Arial"/>
          <w:szCs w:val="22"/>
        </w:rPr>
        <w:t xml:space="preserve">. Consulta si existe algún comentario al respecto. Al no haberlos, solicita a la Secretaria Técnica recabe los votos. </w:t>
      </w:r>
    </w:p>
    <w:p w14:paraId="1146AA81" w14:textId="15C3291A" w:rsidR="00B00875" w:rsidRPr="00651471" w:rsidRDefault="00B00875" w:rsidP="00FD158F">
      <w:pPr>
        <w:pStyle w:val="Prrafodelista"/>
        <w:jc w:val="both"/>
        <w:rPr>
          <w:rFonts w:eastAsia="Arial" w:cs="Arial"/>
          <w:szCs w:val="22"/>
          <w:lang w:val="es-ES_tradnl"/>
        </w:rPr>
      </w:pPr>
    </w:p>
    <w:p w14:paraId="7825910F" w14:textId="77777777" w:rsidR="00200102" w:rsidRDefault="00400C07" w:rsidP="00FD158F">
      <w:pPr>
        <w:pStyle w:val="Prrafodelista"/>
        <w:jc w:val="both"/>
        <w:rPr>
          <w:rFonts w:eastAsia="Arial" w:cs="Arial"/>
          <w:szCs w:val="22"/>
          <w:lang w:val="es-ES_tradnl"/>
        </w:rPr>
      </w:pPr>
      <w:r w:rsidRPr="00651471">
        <w:rPr>
          <w:rFonts w:eastAsia="Arial" w:cs="Arial"/>
          <w:szCs w:val="22"/>
          <w:lang w:val="es-ES_tradnl"/>
        </w:rPr>
        <w:t xml:space="preserve">Con los votos de seis integrantes </w:t>
      </w:r>
      <w:r w:rsidR="00893388" w:rsidRPr="00651471">
        <w:rPr>
          <w:rFonts w:eastAsia="Arial" w:cs="Arial"/>
          <w:szCs w:val="22"/>
          <w:lang w:val="es-ES_tradnl"/>
        </w:rPr>
        <w:t xml:space="preserve">del Comité Coordinador </w:t>
      </w:r>
      <w:r w:rsidRPr="00651471">
        <w:rPr>
          <w:rFonts w:eastAsia="Arial" w:cs="Arial"/>
          <w:szCs w:val="22"/>
          <w:lang w:val="es-ES_tradnl"/>
        </w:rPr>
        <w:t>presentes de manera virtual</w:t>
      </w:r>
      <w:r w:rsidR="00651471" w:rsidRPr="00651471">
        <w:rPr>
          <w:rFonts w:eastAsia="Arial" w:cs="Arial"/>
          <w:szCs w:val="22"/>
          <w:lang w:val="es-ES_tradnl"/>
        </w:rPr>
        <w:t xml:space="preserve">, es aprobado el acuerdo. </w:t>
      </w:r>
    </w:p>
    <w:p w14:paraId="72A9DF04" w14:textId="77777777" w:rsidR="00200102" w:rsidRDefault="00200102" w:rsidP="00FD158F">
      <w:pPr>
        <w:pStyle w:val="Prrafodelista"/>
        <w:jc w:val="both"/>
        <w:rPr>
          <w:rFonts w:eastAsia="Arial" w:cs="Arial"/>
          <w:szCs w:val="22"/>
          <w:lang w:val="es-ES_tradnl"/>
        </w:rPr>
      </w:pPr>
    </w:p>
    <w:p w14:paraId="7B0C7B4C" w14:textId="543AE682" w:rsidR="00400C07" w:rsidRDefault="00B209CC" w:rsidP="00FD158F">
      <w:pPr>
        <w:pStyle w:val="Prrafodelista"/>
        <w:jc w:val="both"/>
        <w:rPr>
          <w:rFonts w:eastAsia="Arial" w:cs="Arial"/>
          <w:szCs w:val="22"/>
          <w:lang w:val="es-ES_tradnl"/>
        </w:rPr>
      </w:pPr>
      <w:r>
        <w:rPr>
          <w:rFonts w:eastAsia="Arial" w:cs="Arial"/>
          <w:szCs w:val="22"/>
          <w:lang w:val="es-ES_tradnl"/>
        </w:rPr>
        <w:t xml:space="preserve">La Presidenta del Comité Coordinador agradece </w:t>
      </w:r>
      <w:r w:rsidR="00E406F1">
        <w:rPr>
          <w:rFonts w:eastAsia="Arial" w:cs="Arial"/>
          <w:szCs w:val="22"/>
          <w:lang w:val="es-ES_tradnl"/>
        </w:rPr>
        <w:t xml:space="preserve">la aprobación </w:t>
      </w:r>
      <w:r>
        <w:rPr>
          <w:rFonts w:eastAsia="Arial" w:cs="Arial"/>
          <w:szCs w:val="22"/>
          <w:lang w:val="es-ES_tradnl"/>
        </w:rPr>
        <w:t xml:space="preserve">a la Presidenta del ITEI </w:t>
      </w:r>
      <w:r w:rsidR="00807C63">
        <w:rPr>
          <w:rFonts w:eastAsia="Arial" w:cs="Arial"/>
          <w:szCs w:val="22"/>
          <w:lang w:val="es-ES_tradnl"/>
        </w:rPr>
        <w:t xml:space="preserve">y el resto de integrantes. Solicita a la Secretaria Técnica continuar. </w:t>
      </w:r>
    </w:p>
    <w:p w14:paraId="592E8703" w14:textId="68FE6AE2" w:rsidR="00893388" w:rsidRDefault="00893388" w:rsidP="00FD158F">
      <w:pPr>
        <w:pStyle w:val="Prrafodelista"/>
        <w:jc w:val="both"/>
        <w:rPr>
          <w:rFonts w:eastAsia="Arial" w:cs="Arial"/>
          <w:szCs w:val="22"/>
          <w:lang w:val="es-ES_tradnl"/>
        </w:rPr>
      </w:pPr>
    </w:p>
    <w:p w14:paraId="0357566B" w14:textId="77777777" w:rsidR="00893388" w:rsidRPr="00651471" w:rsidRDefault="00893388" w:rsidP="00FD158F">
      <w:pPr>
        <w:pStyle w:val="Prrafodelista"/>
        <w:jc w:val="both"/>
        <w:rPr>
          <w:rFonts w:eastAsia="Arial" w:cs="Arial"/>
          <w:szCs w:val="22"/>
          <w:lang w:val="es-ES_tradnl"/>
        </w:rPr>
      </w:pPr>
    </w:p>
    <w:p w14:paraId="322412C2" w14:textId="36FD8695" w:rsidR="005360F5" w:rsidRPr="005360F5" w:rsidRDefault="005360F5" w:rsidP="005360F5">
      <w:pPr>
        <w:pStyle w:val="Prrafodelista"/>
        <w:numPr>
          <w:ilvl w:val="0"/>
          <w:numId w:val="7"/>
        </w:numPr>
        <w:rPr>
          <w:rFonts w:eastAsia="Arial" w:cs="Arial"/>
          <w:b/>
          <w:bCs/>
          <w:color w:val="006078"/>
          <w:szCs w:val="22"/>
        </w:rPr>
      </w:pPr>
      <w:r w:rsidRPr="005360F5">
        <w:rPr>
          <w:rFonts w:eastAsia="Arial" w:cs="Arial"/>
          <w:b/>
          <w:bCs/>
          <w:color w:val="006078"/>
          <w:szCs w:val="22"/>
        </w:rPr>
        <w:t xml:space="preserve">Presentación para consideración, y en su caso aprobación, de la propuesta de Política Estatal Anticorrupción de Jalisco </w:t>
      </w:r>
    </w:p>
    <w:p w14:paraId="7AEE56C2" w14:textId="77777777" w:rsidR="00436FD6" w:rsidRPr="00960677" w:rsidRDefault="00436FD6" w:rsidP="00FD158F">
      <w:pPr>
        <w:spacing w:after="160"/>
        <w:ind w:left="142" w:right="899"/>
        <w:contextualSpacing/>
        <w:rPr>
          <w:rFonts w:eastAsia="Arial" w:cs="Arial"/>
          <w:szCs w:val="22"/>
        </w:rPr>
      </w:pPr>
    </w:p>
    <w:p w14:paraId="1345E2C2" w14:textId="77777777" w:rsidR="00E406F1" w:rsidRDefault="00C95CA9" w:rsidP="006E76E0">
      <w:pPr>
        <w:rPr>
          <w:rFonts w:eastAsia="Calibri" w:cs="Arial"/>
          <w:szCs w:val="22"/>
        </w:rPr>
      </w:pPr>
      <w:r w:rsidRPr="00960677">
        <w:rPr>
          <w:rFonts w:eastAsia="Arial" w:cs="Arial"/>
          <w:szCs w:val="22"/>
        </w:rPr>
        <w:t xml:space="preserve">La Secretaria Técnica </w:t>
      </w:r>
      <w:r w:rsidR="00567712">
        <w:rPr>
          <w:rFonts w:eastAsia="Calibri" w:cs="Arial"/>
          <w:szCs w:val="22"/>
        </w:rPr>
        <w:t>resalta que</w:t>
      </w:r>
      <w:r w:rsidR="00567712" w:rsidRPr="00567712">
        <w:rPr>
          <w:rFonts w:eastAsia="Calibri" w:cs="Arial"/>
          <w:szCs w:val="22"/>
        </w:rPr>
        <w:t xml:space="preserve"> la propuesta de </w:t>
      </w:r>
      <w:r w:rsidR="00567712">
        <w:rPr>
          <w:rFonts w:eastAsia="Calibri" w:cs="Arial"/>
          <w:szCs w:val="22"/>
        </w:rPr>
        <w:t xml:space="preserve">la </w:t>
      </w:r>
      <w:r w:rsidR="00567712" w:rsidRPr="00567712">
        <w:rPr>
          <w:rFonts w:eastAsia="Calibri" w:cs="Arial"/>
          <w:szCs w:val="22"/>
        </w:rPr>
        <w:t xml:space="preserve">Política Estatal fue aprobada en lo general por parte de la Comisión Ejecutiva en </w:t>
      </w:r>
      <w:r w:rsidR="00E406F1">
        <w:rPr>
          <w:rFonts w:eastAsia="Calibri" w:cs="Arial"/>
          <w:szCs w:val="22"/>
        </w:rPr>
        <w:t xml:space="preserve">la </w:t>
      </w:r>
      <w:r w:rsidR="00567712" w:rsidRPr="00567712">
        <w:rPr>
          <w:rFonts w:eastAsia="Calibri" w:cs="Arial"/>
          <w:szCs w:val="22"/>
        </w:rPr>
        <w:t>sesión del 6 de octubre</w:t>
      </w:r>
      <w:r w:rsidR="00ED47E2">
        <w:rPr>
          <w:rFonts w:eastAsia="Calibri" w:cs="Arial"/>
          <w:szCs w:val="22"/>
        </w:rPr>
        <w:t xml:space="preserve"> de 2020</w:t>
      </w:r>
      <w:r w:rsidR="00E406F1">
        <w:rPr>
          <w:rFonts w:eastAsia="Calibri" w:cs="Arial"/>
          <w:szCs w:val="22"/>
        </w:rPr>
        <w:t xml:space="preserve">. </w:t>
      </w:r>
    </w:p>
    <w:p w14:paraId="03B36C8F" w14:textId="77777777" w:rsidR="00E406F1" w:rsidRDefault="00E406F1" w:rsidP="006E76E0">
      <w:pPr>
        <w:rPr>
          <w:rFonts w:eastAsia="Calibri" w:cs="Arial"/>
          <w:szCs w:val="22"/>
        </w:rPr>
      </w:pPr>
    </w:p>
    <w:p w14:paraId="05B0CC04" w14:textId="77777777" w:rsidR="009D786B" w:rsidRDefault="00E406F1" w:rsidP="006E76E0">
      <w:pPr>
        <w:rPr>
          <w:rFonts w:eastAsia="Calibri" w:cs="Arial"/>
          <w:szCs w:val="22"/>
        </w:rPr>
      </w:pPr>
      <w:r>
        <w:rPr>
          <w:rFonts w:eastAsia="Calibri" w:cs="Arial"/>
          <w:szCs w:val="22"/>
        </w:rPr>
        <w:t>D</w:t>
      </w:r>
      <w:r w:rsidR="00ED47E2">
        <w:rPr>
          <w:rFonts w:eastAsia="Calibri" w:cs="Arial"/>
          <w:szCs w:val="22"/>
        </w:rPr>
        <w:t xml:space="preserve">icha </w:t>
      </w:r>
      <w:r w:rsidR="00567712" w:rsidRPr="00567712">
        <w:rPr>
          <w:rFonts w:eastAsia="Calibri" w:cs="Arial"/>
          <w:szCs w:val="22"/>
        </w:rPr>
        <w:t>propuesta</w:t>
      </w:r>
      <w:r w:rsidR="00ED47E2">
        <w:rPr>
          <w:rFonts w:eastAsia="Calibri" w:cs="Arial"/>
          <w:szCs w:val="22"/>
        </w:rPr>
        <w:t>,</w:t>
      </w:r>
      <w:r w:rsidR="00567712" w:rsidRPr="00567712">
        <w:rPr>
          <w:rFonts w:eastAsia="Calibri" w:cs="Arial"/>
          <w:szCs w:val="22"/>
        </w:rPr>
        <w:t xml:space="preserve"> tal y c</w:t>
      </w:r>
      <w:r>
        <w:rPr>
          <w:rFonts w:eastAsia="Calibri" w:cs="Arial"/>
          <w:szCs w:val="22"/>
        </w:rPr>
        <w:t>o</w:t>
      </w:r>
      <w:r w:rsidR="00567712" w:rsidRPr="00567712">
        <w:rPr>
          <w:rFonts w:eastAsia="Calibri" w:cs="Arial"/>
          <w:szCs w:val="22"/>
        </w:rPr>
        <w:t xml:space="preserve">mo indica la </w:t>
      </w:r>
      <w:r w:rsidR="00ED47E2">
        <w:rPr>
          <w:rFonts w:eastAsia="Calibri" w:cs="Arial"/>
          <w:szCs w:val="22"/>
        </w:rPr>
        <w:t>L</w:t>
      </w:r>
      <w:r w:rsidR="00567712" w:rsidRPr="00567712">
        <w:rPr>
          <w:rFonts w:eastAsia="Calibri" w:cs="Arial"/>
          <w:szCs w:val="22"/>
        </w:rPr>
        <w:t xml:space="preserve">ey, se hizo del conocimiento de manera formal </w:t>
      </w:r>
      <w:r w:rsidR="00ED47E2">
        <w:rPr>
          <w:rFonts w:eastAsia="Calibri" w:cs="Arial"/>
          <w:szCs w:val="22"/>
        </w:rPr>
        <w:t>a la Presidenta del Comité Coordinador</w:t>
      </w:r>
      <w:r w:rsidR="00567712" w:rsidRPr="00567712">
        <w:rPr>
          <w:rFonts w:eastAsia="Calibri" w:cs="Arial"/>
          <w:szCs w:val="22"/>
        </w:rPr>
        <w:t xml:space="preserve">, </w:t>
      </w:r>
      <w:r w:rsidR="00ED47E2">
        <w:rPr>
          <w:rFonts w:eastAsia="Calibri" w:cs="Arial"/>
          <w:szCs w:val="22"/>
        </w:rPr>
        <w:t>y</w:t>
      </w:r>
      <w:r w:rsidR="00567712" w:rsidRPr="00567712">
        <w:rPr>
          <w:rFonts w:eastAsia="Calibri" w:cs="Arial"/>
          <w:szCs w:val="22"/>
        </w:rPr>
        <w:t xml:space="preserve"> se les informó </w:t>
      </w:r>
      <w:r w:rsidRPr="00567712">
        <w:rPr>
          <w:rFonts w:eastAsia="Calibri" w:cs="Arial"/>
          <w:szCs w:val="22"/>
        </w:rPr>
        <w:t>vía correo electrónico</w:t>
      </w:r>
      <w:r>
        <w:rPr>
          <w:rFonts w:eastAsia="Calibri" w:cs="Arial"/>
          <w:szCs w:val="22"/>
        </w:rPr>
        <w:t xml:space="preserve"> </w:t>
      </w:r>
      <w:r w:rsidR="00567712" w:rsidRPr="00567712">
        <w:rPr>
          <w:rFonts w:eastAsia="Calibri" w:cs="Arial"/>
          <w:szCs w:val="22"/>
        </w:rPr>
        <w:t>a tod</w:t>
      </w:r>
      <w:r>
        <w:rPr>
          <w:rFonts w:eastAsia="Calibri" w:cs="Arial"/>
          <w:szCs w:val="22"/>
        </w:rPr>
        <w:t>a</w:t>
      </w:r>
      <w:r w:rsidR="00567712" w:rsidRPr="00567712">
        <w:rPr>
          <w:rFonts w:eastAsia="Calibri" w:cs="Arial"/>
          <w:szCs w:val="22"/>
        </w:rPr>
        <w:t xml:space="preserve">s </w:t>
      </w:r>
      <w:r>
        <w:rPr>
          <w:rFonts w:eastAsia="Calibri" w:cs="Arial"/>
          <w:szCs w:val="22"/>
        </w:rPr>
        <w:t xml:space="preserve">las personas que lo </w:t>
      </w:r>
      <w:r w:rsidR="00567712" w:rsidRPr="00567712">
        <w:rPr>
          <w:rFonts w:eastAsia="Calibri" w:cs="Arial"/>
          <w:szCs w:val="22"/>
        </w:rPr>
        <w:t>integran</w:t>
      </w:r>
      <w:r w:rsidR="009D786B">
        <w:rPr>
          <w:rFonts w:eastAsia="Calibri" w:cs="Arial"/>
          <w:szCs w:val="22"/>
        </w:rPr>
        <w:t>,</w:t>
      </w:r>
      <w:r w:rsidR="00567712" w:rsidRPr="00567712">
        <w:rPr>
          <w:rFonts w:eastAsia="Calibri" w:cs="Arial"/>
          <w:szCs w:val="22"/>
        </w:rPr>
        <w:t xml:space="preserve"> dándo</w:t>
      </w:r>
      <w:r w:rsidR="00B23F45">
        <w:rPr>
          <w:rFonts w:eastAsia="Calibri" w:cs="Arial"/>
          <w:szCs w:val="22"/>
        </w:rPr>
        <w:t>seles</w:t>
      </w:r>
      <w:r w:rsidR="00567712" w:rsidRPr="00567712">
        <w:rPr>
          <w:rFonts w:eastAsia="Calibri" w:cs="Arial"/>
          <w:szCs w:val="22"/>
        </w:rPr>
        <w:t xml:space="preserve"> acceso y </w:t>
      </w:r>
      <w:r w:rsidR="00C94ACC">
        <w:rPr>
          <w:rFonts w:eastAsia="Calibri" w:cs="Arial"/>
          <w:szCs w:val="22"/>
        </w:rPr>
        <w:t xml:space="preserve">poniendo </w:t>
      </w:r>
      <w:r w:rsidR="00567712" w:rsidRPr="00567712">
        <w:rPr>
          <w:rFonts w:eastAsia="Calibri" w:cs="Arial"/>
          <w:szCs w:val="22"/>
        </w:rPr>
        <w:t>a su disposición el documento completo y los anexos</w:t>
      </w:r>
      <w:r w:rsidR="00C94ACC">
        <w:rPr>
          <w:rFonts w:eastAsia="Calibri" w:cs="Arial"/>
          <w:szCs w:val="22"/>
        </w:rPr>
        <w:t xml:space="preserve">. </w:t>
      </w:r>
    </w:p>
    <w:p w14:paraId="1AF5A16B" w14:textId="77777777" w:rsidR="009D786B" w:rsidRDefault="009D786B" w:rsidP="006E76E0">
      <w:pPr>
        <w:rPr>
          <w:rFonts w:eastAsia="Calibri" w:cs="Arial"/>
          <w:szCs w:val="22"/>
        </w:rPr>
      </w:pPr>
    </w:p>
    <w:p w14:paraId="76C57EB3" w14:textId="5A7E32C3" w:rsidR="00465E57" w:rsidRDefault="00465E57" w:rsidP="006E76E0">
      <w:pPr>
        <w:rPr>
          <w:rFonts w:eastAsia="Calibri" w:cs="Arial"/>
          <w:szCs w:val="22"/>
        </w:rPr>
      </w:pPr>
      <w:r>
        <w:rPr>
          <w:rFonts w:eastAsia="Calibri" w:cs="Arial"/>
          <w:szCs w:val="22"/>
        </w:rPr>
        <w:t>Señala que se recibió</w:t>
      </w:r>
      <w:r w:rsidR="00567712" w:rsidRPr="00567712">
        <w:rPr>
          <w:rFonts w:eastAsia="Calibri" w:cs="Arial"/>
          <w:szCs w:val="22"/>
        </w:rPr>
        <w:t xml:space="preserve"> una versión de los documentos por parte del Auditor Superior</w:t>
      </w:r>
      <w:r>
        <w:rPr>
          <w:rFonts w:eastAsia="Calibri" w:cs="Arial"/>
          <w:szCs w:val="22"/>
        </w:rPr>
        <w:t xml:space="preserve"> del Estado</w:t>
      </w:r>
      <w:r w:rsidR="00567712" w:rsidRPr="00567712">
        <w:rPr>
          <w:rFonts w:eastAsia="Calibri" w:cs="Arial"/>
          <w:szCs w:val="22"/>
        </w:rPr>
        <w:t>, que contiene los ajustes que se consideraron convenientes y cuyo contenido es del conocimiento d</w:t>
      </w:r>
      <w:r>
        <w:rPr>
          <w:rFonts w:eastAsia="Calibri" w:cs="Arial"/>
          <w:szCs w:val="22"/>
        </w:rPr>
        <w:t xml:space="preserve">e </w:t>
      </w:r>
      <w:r w:rsidR="009D786B">
        <w:rPr>
          <w:rFonts w:eastAsia="Calibri" w:cs="Arial"/>
          <w:szCs w:val="22"/>
        </w:rPr>
        <w:t>quienes integran</w:t>
      </w:r>
      <w:r>
        <w:rPr>
          <w:rFonts w:eastAsia="Calibri" w:cs="Arial"/>
          <w:szCs w:val="22"/>
        </w:rPr>
        <w:t xml:space="preserve"> el Comité Coordinador.</w:t>
      </w:r>
    </w:p>
    <w:p w14:paraId="73655935" w14:textId="77777777" w:rsidR="00465E57" w:rsidRDefault="00465E57" w:rsidP="006E76E0">
      <w:pPr>
        <w:rPr>
          <w:rFonts w:eastAsia="Calibri" w:cs="Arial"/>
          <w:szCs w:val="22"/>
        </w:rPr>
      </w:pPr>
    </w:p>
    <w:p w14:paraId="025C52EF" w14:textId="78AB468F" w:rsidR="009D786B" w:rsidRDefault="00465E57" w:rsidP="006E76E0">
      <w:pPr>
        <w:rPr>
          <w:rFonts w:eastAsia="Calibri" w:cs="Arial"/>
          <w:szCs w:val="22"/>
        </w:rPr>
      </w:pPr>
      <w:r>
        <w:rPr>
          <w:rFonts w:eastAsia="Calibri" w:cs="Arial"/>
          <w:szCs w:val="22"/>
        </w:rPr>
        <w:t xml:space="preserve">La Secretaria Técnica </w:t>
      </w:r>
      <w:r w:rsidR="002B07D1">
        <w:rPr>
          <w:rFonts w:eastAsia="Calibri" w:cs="Arial"/>
          <w:szCs w:val="22"/>
        </w:rPr>
        <w:t xml:space="preserve">destaca que dicha </w:t>
      </w:r>
      <w:r w:rsidR="00567712" w:rsidRPr="00567712">
        <w:rPr>
          <w:rFonts w:eastAsia="Calibri" w:cs="Arial"/>
          <w:szCs w:val="22"/>
        </w:rPr>
        <w:t xml:space="preserve">versión </w:t>
      </w:r>
      <w:r w:rsidR="002B07D1">
        <w:rPr>
          <w:rFonts w:eastAsia="Calibri" w:cs="Arial"/>
          <w:szCs w:val="22"/>
        </w:rPr>
        <w:t>se colocó</w:t>
      </w:r>
      <w:r w:rsidR="00567712" w:rsidRPr="00567712">
        <w:rPr>
          <w:rFonts w:eastAsia="Calibri" w:cs="Arial"/>
          <w:szCs w:val="22"/>
        </w:rPr>
        <w:t xml:space="preserve"> el 19 de octubre en la carpe</w:t>
      </w:r>
      <w:r w:rsidR="009D786B">
        <w:rPr>
          <w:rFonts w:eastAsia="Calibri" w:cs="Arial"/>
          <w:szCs w:val="22"/>
        </w:rPr>
        <w:t>t</w:t>
      </w:r>
      <w:r w:rsidR="00567712" w:rsidRPr="00567712">
        <w:rPr>
          <w:rFonts w:eastAsia="Calibri" w:cs="Arial"/>
          <w:szCs w:val="22"/>
        </w:rPr>
        <w:t xml:space="preserve">a compartida con </w:t>
      </w:r>
      <w:r w:rsidR="002B07D1">
        <w:rPr>
          <w:rFonts w:eastAsia="Calibri" w:cs="Arial"/>
          <w:szCs w:val="22"/>
        </w:rPr>
        <w:t>los</w:t>
      </w:r>
      <w:r w:rsidR="00567712" w:rsidRPr="00567712">
        <w:rPr>
          <w:rFonts w:eastAsia="Calibri" w:cs="Arial"/>
          <w:szCs w:val="22"/>
        </w:rPr>
        <w:t xml:space="preserve"> </w:t>
      </w:r>
      <w:r w:rsidR="002B07D1">
        <w:rPr>
          <w:rFonts w:eastAsia="Calibri" w:cs="Arial"/>
          <w:szCs w:val="22"/>
        </w:rPr>
        <w:t>E</w:t>
      </w:r>
      <w:r w:rsidR="00567712" w:rsidRPr="00567712">
        <w:rPr>
          <w:rFonts w:eastAsia="Calibri" w:cs="Arial"/>
          <w:szCs w:val="22"/>
        </w:rPr>
        <w:t>nlaces por lo que</w:t>
      </w:r>
      <w:r w:rsidR="002B07D1">
        <w:rPr>
          <w:rFonts w:eastAsia="Calibri" w:cs="Arial"/>
          <w:szCs w:val="22"/>
        </w:rPr>
        <w:t>,</w:t>
      </w:r>
      <w:r w:rsidR="00567712" w:rsidRPr="00567712">
        <w:rPr>
          <w:rFonts w:eastAsia="Calibri" w:cs="Arial"/>
          <w:szCs w:val="22"/>
        </w:rPr>
        <w:t xml:space="preserve"> en </w:t>
      </w:r>
      <w:r w:rsidR="00CB3E78" w:rsidRPr="00567712">
        <w:rPr>
          <w:rFonts w:eastAsia="Calibri" w:cs="Arial"/>
          <w:szCs w:val="22"/>
        </w:rPr>
        <w:t>síntesis</w:t>
      </w:r>
      <w:r w:rsidR="00370067">
        <w:rPr>
          <w:rFonts w:eastAsia="Calibri" w:cs="Arial"/>
          <w:szCs w:val="22"/>
        </w:rPr>
        <w:t xml:space="preserve">, hasta hoy </w:t>
      </w:r>
      <w:r w:rsidR="00567712" w:rsidRPr="00567712">
        <w:rPr>
          <w:rFonts w:eastAsia="Calibri" w:cs="Arial"/>
          <w:szCs w:val="22"/>
        </w:rPr>
        <w:t>al no haber más observaciones</w:t>
      </w:r>
      <w:r w:rsidR="009D786B">
        <w:rPr>
          <w:rFonts w:eastAsia="Calibri" w:cs="Arial"/>
          <w:szCs w:val="22"/>
        </w:rPr>
        <w:t>,</w:t>
      </w:r>
      <w:r w:rsidR="00567712" w:rsidRPr="00567712">
        <w:rPr>
          <w:rFonts w:eastAsia="Calibri" w:cs="Arial"/>
          <w:szCs w:val="22"/>
        </w:rPr>
        <w:t xml:space="preserve"> come</w:t>
      </w:r>
      <w:r w:rsidR="009D786B">
        <w:rPr>
          <w:rFonts w:eastAsia="Calibri" w:cs="Arial"/>
          <w:szCs w:val="22"/>
        </w:rPr>
        <w:t>n</w:t>
      </w:r>
      <w:r w:rsidR="00567712" w:rsidRPr="00567712">
        <w:rPr>
          <w:rFonts w:eastAsia="Calibri" w:cs="Arial"/>
          <w:szCs w:val="22"/>
        </w:rPr>
        <w:t xml:space="preserve">tarios o versiones diversas, es la última versión que </w:t>
      </w:r>
      <w:r w:rsidR="002B07D1">
        <w:rPr>
          <w:rFonts w:eastAsia="Calibri" w:cs="Arial"/>
          <w:szCs w:val="22"/>
        </w:rPr>
        <w:t>se</w:t>
      </w:r>
      <w:r w:rsidR="00567712" w:rsidRPr="00567712">
        <w:rPr>
          <w:rFonts w:eastAsia="Calibri" w:cs="Arial"/>
          <w:szCs w:val="22"/>
        </w:rPr>
        <w:t xml:space="preserve"> pon</w:t>
      </w:r>
      <w:r w:rsidR="002B07D1">
        <w:rPr>
          <w:rFonts w:eastAsia="Calibri" w:cs="Arial"/>
          <w:szCs w:val="22"/>
        </w:rPr>
        <w:t>e</w:t>
      </w:r>
      <w:r w:rsidR="00567712" w:rsidRPr="00567712">
        <w:rPr>
          <w:rFonts w:eastAsia="Calibri" w:cs="Arial"/>
          <w:szCs w:val="22"/>
        </w:rPr>
        <w:t xml:space="preserve"> a su consideración</w:t>
      </w:r>
      <w:r w:rsidR="002B07D1">
        <w:rPr>
          <w:rFonts w:eastAsia="Calibri" w:cs="Arial"/>
          <w:szCs w:val="22"/>
        </w:rPr>
        <w:t xml:space="preserve">. </w:t>
      </w:r>
    </w:p>
    <w:p w14:paraId="60BE2CFD" w14:textId="77777777" w:rsidR="009D786B" w:rsidRDefault="009D786B" w:rsidP="006E76E0">
      <w:pPr>
        <w:rPr>
          <w:rFonts w:eastAsia="Calibri" w:cs="Arial"/>
          <w:szCs w:val="22"/>
        </w:rPr>
      </w:pPr>
    </w:p>
    <w:p w14:paraId="753D51A2" w14:textId="074CDE15" w:rsidR="00C95CA9" w:rsidRDefault="002B07D1" w:rsidP="006E76E0">
      <w:pPr>
        <w:rPr>
          <w:rFonts w:eastAsia="Calibri" w:cs="Arial"/>
          <w:szCs w:val="22"/>
        </w:rPr>
      </w:pPr>
      <w:r>
        <w:rPr>
          <w:rFonts w:eastAsia="Calibri" w:cs="Arial"/>
          <w:szCs w:val="22"/>
        </w:rPr>
        <w:t xml:space="preserve">Agradece </w:t>
      </w:r>
      <w:r w:rsidR="00567712" w:rsidRPr="00567712">
        <w:rPr>
          <w:rFonts w:eastAsia="Calibri" w:cs="Arial"/>
          <w:szCs w:val="22"/>
        </w:rPr>
        <w:t xml:space="preserve">la colaboración </w:t>
      </w:r>
      <w:r w:rsidR="00CA04C0">
        <w:rPr>
          <w:rFonts w:eastAsia="Calibri" w:cs="Arial"/>
          <w:szCs w:val="22"/>
        </w:rPr>
        <w:t xml:space="preserve">de </w:t>
      </w:r>
      <w:r w:rsidR="009D786B">
        <w:rPr>
          <w:rFonts w:eastAsia="Calibri" w:cs="Arial"/>
          <w:szCs w:val="22"/>
        </w:rPr>
        <w:t xml:space="preserve">quienes son </w:t>
      </w:r>
      <w:r w:rsidR="00CA04C0">
        <w:rPr>
          <w:rFonts w:eastAsia="Calibri" w:cs="Arial"/>
          <w:szCs w:val="22"/>
        </w:rPr>
        <w:t>Titulares del Comité Coordinador</w:t>
      </w:r>
      <w:r w:rsidR="00567712" w:rsidRPr="00567712">
        <w:rPr>
          <w:rFonts w:eastAsia="Calibri" w:cs="Arial"/>
          <w:szCs w:val="22"/>
        </w:rPr>
        <w:t xml:space="preserve">, </w:t>
      </w:r>
      <w:r w:rsidR="00CA04C0">
        <w:rPr>
          <w:rFonts w:eastAsia="Calibri" w:cs="Arial"/>
          <w:szCs w:val="22"/>
        </w:rPr>
        <w:t>E</w:t>
      </w:r>
      <w:r w:rsidR="00567712" w:rsidRPr="00567712">
        <w:rPr>
          <w:rFonts w:eastAsia="Calibri" w:cs="Arial"/>
          <w:szCs w:val="22"/>
        </w:rPr>
        <w:t xml:space="preserve">nlaces y demás personal que estuvo ayudando durante meses para </w:t>
      </w:r>
      <w:r w:rsidR="00D97077">
        <w:rPr>
          <w:rFonts w:eastAsia="Calibri" w:cs="Arial"/>
          <w:szCs w:val="22"/>
        </w:rPr>
        <w:t>el</w:t>
      </w:r>
      <w:r w:rsidR="00567712" w:rsidRPr="00567712">
        <w:rPr>
          <w:rFonts w:eastAsia="Calibri" w:cs="Arial"/>
          <w:szCs w:val="22"/>
        </w:rPr>
        <w:t xml:space="preserve"> proceso, especialmente al Auditor Superior por </w:t>
      </w:r>
      <w:r w:rsidR="00D97077">
        <w:rPr>
          <w:rFonts w:eastAsia="Calibri" w:cs="Arial"/>
          <w:szCs w:val="22"/>
        </w:rPr>
        <w:t>la</w:t>
      </w:r>
      <w:r w:rsidR="00567712" w:rsidRPr="00567712">
        <w:rPr>
          <w:rFonts w:eastAsia="Calibri" w:cs="Arial"/>
          <w:szCs w:val="22"/>
        </w:rPr>
        <w:t xml:space="preserve"> ayuda técnica valiosísima en la encomienda de integrar </w:t>
      </w:r>
      <w:r w:rsidR="00D97077">
        <w:rPr>
          <w:rFonts w:eastAsia="Calibri" w:cs="Arial"/>
          <w:szCs w:val="22"/>
        </w:rPr>
        <w:t xml:space="preserve">la </w:t>
      </w:r>
      <w:r w:rsidR="00567712" w:rsidRPr="00567712">
        <w:rPr>
          <w:rFonts w:eastAsia="Calibri" w:cs="Arial"/>
          <w:szCs w:val="22"/>
        </w:rPr>
        <w:t>nueva versión.</w:t>
      </w:r>
    </w:p>
    <w:p w14:paraId="0CFCE2DB" w14:textId="5C97AB05" w:rsidR="00D97077" w:rsidRDefault="00D97077" w:rsidP="006E76E0">
      <w:pPr>
        <w:rPr>
          <w:rFonts w:eastAsia="Calibri" w:cs="Arial"/>
          <w:szCs w:val="22"/>
        </w:rPr>
      </w:pPr>
    </w:p>
    <w:p w14:paraId="7F020B0C" w14:textId="77777777" w:rsidR="00370067" w:rsidRDefault="00FE6EDD" w:rsidP="006E76E0">
      <w:pPr>
        <w:rPr>
          <w:rFonts w:eastAsia="Calibri" w:cs="Arial"/>
          <w:szCs w:val="22"/>
        </w:rPr>
      </w:pPr>
      <w:r>
        <w:rPr>
          <w:rFonts w:eastAsia="Calibri" w:cs="Arial"/>
          <w:szCs w:val="22"/>
        </w:rPr>
        <w:t xml:space="preserve">La Secretaria Técnica </w:t>
      </w:r>
      <w:r w:rsidR="00805383">
        <w:rPr>
          <w:rFonts w:eastAsia="Calibri" w:cs="Arial"/>
          <w:szCs w:val="22"/>
        </w:rPr>
        <w:t xml:space="preserve">solicita </w:t>
      </w:r>
      <w:r w:rsidR="00805383" w:rsidRPr="00805383">
        <w:rPr>
          <w:rFonts w:eastAsia="Calibri" w:cs="Arial"/>
          <w:szCs w:val="22"/>
        </w:rPr>
        <w:t xml:space="preserve">obviar la lectura </w:t>
      </w:r>
      <w:r w:rsidR="00805383">
        <w:rPr>
          <w:rFonts w:eastAsia="Calibri" w:cs="Arial"/>
          <w:szCs w:val="22"/>
        </w:rPr>
        <w:t>del</w:t>
      </w:r>
      <w:r w:rsidR="00805383" w:rsidRPr="00805383">
        <w:rPr>
          <w:rFonts w:eastAsia="Calibri" w:cs="Arial"/>
          <w:szCs w:val="22"/>
        </w:rPr>
        <w:t xml:space="preserve"> documento</w:t>
      </w:r>
      <w:r w:rsidR="00822F2C">
        <w:rPr>
          <w:rFonts w:eastAsia="Calibri" w:cs="Arial"/>
          <w:szCs w:val="22"/>
        </w:rPr>
        <w:t>,</w:t>
      </w:r>
      <w:r w:rsidR="00805383" w:rsidRPr="00805383">
        <w:rPr>
          <w:rFonts w:eastAsia="Calibri" w:cs="Arial"/>
          <w:szCs w:val="22"/>
        </w:rPr>
        <w:t xml:space="preserve"> </w:t>
      </w:r>
      <w:r w:rsidR="00805383">
        <w:rPr>
          <w:rFonts w:eastAsia="Calibri" w:cs="Arial"/>
          <w:szCs w:val="22"/>
        </w:rPr>
        <w:t xml:space="preserve">ya que </w:t>
      </w:r>
      <w:r w:rsidR="00805383" w:rsidRPr="00805383">
        <w:rPr>
          <w:rFonts w:eastAsia="Calibri" w:cs="Arial"/>
          <w:szCs w:val="22"/>
        </w:rPr>
        <w:t>es muy amplio</w:t>
      </w:r>
      <w:r w:rsidR="00822F2C">
        <w:rPr>
          <w:rFonts w:eastAsia="Calibri" w:cs="Arial"/>
          <w:szCs w:val="22"/>
        </w:rPr>
        <w:t>;</w:t>
      </w:r>
      <w:r w:rsidR="00805383" w:rsidRPr="00805383">
        <w:rPr>
          <w:rFonts w:eastAsia="Calibri" w:cs="Arial"/>
          <w:szCs w:val="22"/>
        </w:rPr>
        <w:t xml:space="preserve"> </w:t>
      </w:r>
      <w:r w:rsidR="00805383">
        <w:rPr>
          <w:rFonts w:eastAsia="Calibri" w:cs="Arial"/>
          <w:szCs w:val="22"/>
        </w:rPr>
        <w:t xml:space="preserve">resalta que el contenido se conforma por </w:t>
      </w:r>
      <w:r w:rsidR="00805383" w:rsidRPr="00805383">
        <w:rPr>
          <w:rFonts w:eastAsia="Calibri" w:cs="Arial"/>
          <w:szCs w:val="22"/>
        </w:rPr>
        <w:t xml:space="preserve">10 apartados </w:t>
      </w:r>
      <w:r w:rsidR="00805383">
        <w:rPr>
          <w:rFonts w:eastAsia="Calibri" w:cs="Arial"/>
          <w:szCs w:val="22"/>
        </w:rPr>
        <w:t>y</w:t>
      </w:r>
      <w:r w:rsidR="00805383" w:rsidRPr="00805383">
        <w:rPr>
          <w:rFonts w:eastAsia="Calibri" w:cs="Arial"/>
          <w:szCs w:val="22"/>
        </w:rPr>
        <w:t xml:space="preserve"> diversos anexos</w:t>
      </w:r>
      <w:r w:rsidR="00822F2C">
        <w:rPr>
          <w:rFonts w:eastAsia="Calibri" w:cs="Arial"/>
          <w:szCs w:val="22"/>
        </w:rPr>
        <w:t xml:space="preserve">. </w:t>
      </w:r>
    </w:p>
    <w:p w14:paraId="125BBB70" w14:textId="77777777" w:rsidR="00370067" w:rsidRDefault="00370067" w:rsidP="006E76E0">
      <w:pPr>
        <w:rPr>
          <w:rFonts w:eastAsia="Calibri" w:cs="Arial"/>
          <w:szCs w:val="22"/>
        </w:rPr>
      </w:pPr>
    </w:p>
    <w:p w14:paraId="4188D940" w14:textId="0C6ED12F" w:rsidR="00D97077" w:rsidRDefault="00822F2C" w:rsidP="006E76E0">
      <w:pPr>
        <w:rPr>
          <w:rFonts w:eastAsia="Calibri" w:cs="Arial"/>
          <w:szCs w:val="22"/>
        </w:rPr>
      </w:pPr>
      <w:r>
        <w:rPr>
          <w:rFonts w:eastAsia="Calibri" w:cs="Arial"/>
          <w:szCs w:val="22"/>
        </w:rPr>
        <w:t>R</w:t>
      </w:r>
      <w:r w:rsidR="00805383">
        <w:rPr>
          <w:rFonts w:eastAsia="Calibri" w:cs="Arial"/>
          <w:szCs w:val="22"/>
        </w:rPr>
        <w:t>esalta que, en el</w:t>
      </w:r>
      <w:r w:rsidR="00805383" w:rsidRPr="00805383">
        <w:rPr>
          <w:rFonts w:eastAsia="Calibri" w:cs="Arial"/>
          <w:szCs w:val="22"/>
        </w:rPr>
        <w:t xml:space="preserve"> caso de que </w:t>
      </w:r>
      <w:r w:rsidR="00805383">
        <w:rPr>
          <w:rFonts w:eastAsia="Calibri" w:cs="Arial"/>
          <w:szCs w:val="22"/>
        </w:rPr>
        <w:t xml:space="preserve">se tenga a </w:t>
      </w:r>
      <w:r w:rsidR="00805383" w:rsidRPr="00805383">
        <w:rPr>
          <w:rFonts w:eastAsia="Calibri" w:cs="Arial"/>
          <w:szCs w:val="22"/>
        </w:rPr>
        <w:t xml:space="preserve">bien aprobarla, todavía resta </w:t>
      </w:r>
      <w:r w:rsidR="00554976">
        <w:rPr>
          <w:rFonts w:eastAsia="Calibri" w:cs="Arial"/>
          <w:szCs w:val="22"/>
        </w:rPr>
        <w:t xml:space="preserve">un tiempo, ya que </w:t>
      </w:r>
      <w:r w:rsidR="00805383" w:rsidRPr="00805383">
        <w:rPr>
          <w:rFonts w:eastAsia="Calibri" w:cs="Arial"/>
          <w:szCs w:val="22"/>
        </w:rPr>
        <w:t xml:space="preserve">de acuerdo </w:t>
      </w:r>
      <w:r>
        <w:rPr>
          <w:rFonts w:eastAsia="Calibri" w:cs="Arial"/>
          <w:szCs w:val="22"/>
        </w:rPr>
        <w:t>con</w:t>
      </w:r>
      <w:r w:rsidR="00805383" w:rsidRPr="00805383">
        <w:rPr>
          <w:rFonts w:eastAsia="Calibri" w:cs="Arial"/>
          <w:szCs w:val="22"/>
        </w:rPr>
        <w:t xml:space="preserve"> los criterios para la valoración técnica de las políticas estatales anticorrupción que emitió el Comité Coordinador del Sistema Nacional Anticorrupción, debe enviarse a la Secretaría Ejecutiva del Sistema Nacional Anticorrupción para una valoración técnica</w:t>
      </w:r>
      <w:r w:rsidR="00554976">
        <w:rPr>
          <w:rFonts w:eastAsia="Calibri" w:cs="Arial"/>
          <w:szCs w:val="22"/>
        </w:rPr>
        <w:t>,</w:t>
      </w:r>
      <w:r w:rsidR="00805383" w:rsidRPr="00805383">
        <w:rPr>
          <w:rFonts w:eastAsia="Calibri" w:cs="Arial"/>
          <w:szCs w:val="22"/>
        </w:rPr>
        <w:t xml:space="preserve"> con el objeto de identificar la alineación</w:t>
      </w:r>
      <w:r>
        <w:rPr>
          <w:rFonts w:eastAsia="Calibri" w:cs="Arial"/>
          <w:szCs w:val="22"/>
        </w:rPr>
        <w:t>,</w:t>
      </w:r>
      <w:r w:rsidR="00805383" w:rsidRPr="00805383">
        <w:rPr>
          <w:rFonts w:eastAsia="Calibri" w:cs="Arial"/>
          <w:szCs w:val="22"/>
        </w:rPr>
        <w:t xml:space="preserve"> contextualización y que est</w:t>
      </w:r>
      <w:r>
        <w:rPr>
          <w:rFonts w:eastAsia="Calibri" w:cs="Arial"/>
          <w:szCs w:val="22"/>
        </w:rPr>
        <w:t>é</w:t>
      </w:r>
      <w:r w:rsidR="00805383" w:rsidRPr="00805383">
        <w:rPr>
          <w:rFonts w:eastAsia="Calibri" w:cs="Arial"/>
          <w:szCs w:val="22"/>
        </w:rPr>
        <w:t xml:space="preserve"> armonizada con la Política Nacional Anticorrupción</w:t>
      </w:r>
      <w:r w:rsidR="007B6259">
        <w:rPr>
          <w:rFonts w:eastAsia="Calibri" w:cs="Arial"/>
          <w:szCs w:val="22"/>
        </w:rPr>
        <w:t xml:space="preserve">. </w:t>
      </w:r>
    </w:p>
    <w:p w14:paraId="266B2D3C" w14:textId="78B3167C" w:rsidR="007B6259" w:rsidRDefault="007B6259" w:rsidP="006E76E0">
      <w:pPr>
        <w:rPr>
          <w:rFonts w:eastAsia="Calibri" w:cs="Arial"/>
          <w:szCs w:val="22"/>
        </w:rPr>
      </w:pPr>
    </w:p>
    <w:p w14:paraId="561F3707" w14:textId="77777777" w:rsidR="00822F2C" w:rsidRDefault="0037246E" w:rsidP="006E76E0">
      <w:pPr>
        <w:rPr>
          <w:rFonts w:eastAsia="Calibri" w:cs="Arial"/>
          <w:szCs w:val="22"/>
        </w:rPr>
      </w:pPr>
      <w:r>
        <w:rPr>
          <w:rFonts w:eastAsia="Calibri" w:cs="Arial"/>
          <w:szCs w:val="22"/>
        </w:rPr>
        <w:t xml:space="preserve">La Presidenta del Comité Coordinador </w:t>
      </w:r>
      <w:r w:rsidR="0072565E">
        <w:rPr>
          <w:rFonts w:eastAsia="Calibri" w:cs="Arial"/>
          <w:szCs w:val="22"/>
        </w:rPr>
        <w:t>se manifiesta</w:t>
      </w:r>
      <w:r w:rsidR="002574DF" w:rsidRPr="002574DF">
        <w:rPr>
          <w:rFonts w:eastAsia="Calibri" w:cs="Arial"/>
          <w:szCs w:val="22"/>
        </w:rPr>
        <w:t xml:space="preserve"> contenta, </w:t>
      </w:r>
      <w:r w:rsidR="00022B89">
        <w:rPr>
          <w:rFonts w:eastAsia="Calibri" w:cs="Arial"/>
          <w:szCs w:val="22"/>
        </w:rPr>
        <w:t>ya que al asumir la</w:t>
      </w:r>
      <w:r w:rsidR="002574DF" w:rsidRPr="002574DF">
        <w:rPr>
          <w:rFonts w:eastAsia="Calibri" w:cs="Arial"/>
          <w:szCs w:val="22"/>
        </w:rPr>
        <w:t xml:space="preserve"> </w:t>
      </w:r>
      <w:r w:rsidR="00822F2C">
        <w:rPr>
          <w:rFonts w:eastAsia="Calibri" w:cs="Arial"/>
          <w:szCs w:val="22"/>
        </w:rPr>
        <w:t>P</w:t>
      </w:r>
      <w:r w:rsidR="002574DF" w:rsidRPr="002574DF">
        <w:rPr>
          <w:rFonts w:eastAsia="Calibri" w:cs="Arial"/>
          <w:szCs w:val="22"/>
        </w:rPr>
        <w:t xml:space="preserve">residencia </w:t>
      </w:r>
      <w:r w:rsidR="00022B89">
        <w:rPr>
          <w:rFonts w:eastAsia="Calibri" w:cs="Arial"/>
          <w:szCs w:val="22"/>
        </w:rPr>
        <w:t>del</w:t>
      </w:r>
      <w:r w:rsidR="002574DF" w:rsidRPr="002574DF">
        <w:rPr>
          <w:rFonts w:eastAsia="Calibri" w:cs="Arial"/>
          <w:szCs w:val="22"/>
        </w:rPr>
        <w:t xml:space="preserve"> </w:t>
      </w:r>
      <w:r w:rsidR="00822F2C">
        <w:rPr>
          <w:rFonts w:eastAsia="Calibri" w:cs="Arial"/>
          <w:szCs w:val="22"/>
        </w:rPr>
        <w:t>órgano colegiado</w:t>
      </w:r>
      <w:r w:rsidR="002574DF" w:rsidRPr="002574DF">
        <w:rPr>
          <w:rFonts w:eastAsia="Calibri" w:cs="Arial"/>
          <w:szCs w:val="22"/>
        </w:rPr>
        <w:t xml:space="preserve">, </w:t>
      </w:r>
      <w:r w:rsidR="00022B89">
        <w:rPr>
          <w:rFonts w:eastAsia="Calibri" w:cs="Arial"/>
          <w:szCs w:val="22"/>
        </w:rPr>
        <w:t>una de sus insistencias,</w:t>
      </w:r>
      <w:r w:rsidR="002574DF" w:rsidRPr="002574DF">
        <w:rPr>
          <w:rFonts w:eastAsia="Calibri" w:cs="Arial"/>
          <w:szCs w:val="22"/>
        </w:rPr>
        <w:t xml:space="preserve"> prioridades y preocupaciones</w:t>
      </w:r>
      <w:r w:rsidR="00022B89">
        <w:rPr>
          <w:rFonts w:eastAsia="Calibri" w:cs="Arial"/>
          <w:szCs w:val="22"/>
        </w:rPr>
        <w:t>,</w:t>
      </w:r>
      <w:r w:rsidR="002574DF" w:rsidRPr="002574DF">
        <w:rPr>
          <w:rFonts w:eastAsia="Calibri" w:cs="Arial"/>
          <w:szCs w:val="22"/>
        </w:rPr>
        <w:t xml:space="preserve"> </w:t>
      </w:r>
      <w:r w:rsidR="002574DF" w:rsidRPr="002574DF">
        <w:rPr>
          <w:rFonts w:eastAsia="Calibri" w:cs="Arial"/>
          <w:szCs w:val="22"/>
        </w:rPr>
        <w:lastRenderedPageBreak/>
        <w:t>era concluir la Política Estatal Anticorrupción</w:t>
      </w:r>
      <w:r w:rsidR="00822F2C">
        <w:rPr>
          <w:rFonts w:eastAsia="Calibri" w:cs="Arial"/>
          <w:szCs w:val="22"/>
        </w:rPr>
        <w:t xml:space="preserve"> de Jalisco</w:t>
      </w:r>
      <w:r w:rsidR="002574DF" w:rsidRPr="002574DF">
        <w:rPr>
          <w:rFonts w:eastAsia="Calibri" w:cs="Arial"/>
          <w:szCs w:val="22"/>
        </w:rPr>
        <w:t xml:space="preserve">, que es uno de los </w:t>
      </w:r>
      <w:r w:rsidR="00822F2C">
        <w:rPr>
          <w:rFonts w:eastAsia="Calibri" w:cs="Arial"/>
          <w:szCs w:val="22"/>
        </w:rPr>
        <w:t>cinco</w:t>
      </w:r>
      <w:r w:rsidR="002574DF" w:rsidRPr="002574DF">
        <w:rPr>
          <w:rFonts w:eastAsia="Calibri" w:cs="Arial"/>
          <w:szCs w:val="22"/>
        </w:rPr>
        <w:t xml:space="preserve"> proyectos prioritarios establecidos en el Plan Anual de Trabajo de este Comité</w:t>
      </w:r>
      <w:r w:rsidR="00DC2299">
        <w:rPr>
          <w:rFonts w:eastAsia="Calibri" w:cs="Arial"/>
          <w:szCs w:val="22"/>
        </w:rPr>
        <w:t>.</w:t>
      </w:r>
      <w:r w:rsidR="002574DF" w:rsidRPr="002574DF">
        <w:rPr>
          <w:rFonts w:eastAsia="Calibri" w:cs="Arial"/>
          <w:szCs w:val="22"/>
        </w:rPr>
        <w:t xml:space="preserve"> </w:t>
      </w:r>
    </w:p>
    <w:p w14:paraId="3174E944" w14:textId="77777777" w:rsidR="00822F2C" w:rsidRDefault="00822F2C" w:rsidP="006E76E0">
      <w:pPr>
        <w:rPr>
          <w:rFonts w:eastAsia="Calibri" w:cs="Arial"/>
          <w:szCs w:val="22"/>
        </w:rPr>
      </w:pPr>
    </w:p>
    <w:p w14:paraId="3D603E34" w14:textId="77777777" w:rsidR="004A7128" w:rsidRDefault="00DC2299" w:rsidP="006E76E0">
      <w:pPr>
        <w:rPr>
          <w:rFonts w:eastAsia="Calibri" w:cs="Arial"/>
          <w:szCs w:val="22"/>
        </w:rPr>
      </w:pPr>
      <w:r>
        <w:rPr>
          <w:rFonts w:eastAsia="Calibri" w:cs="Arial"/>
          <w:szCs w:val="22"/>
        </w:rPr>
        <w:t>Resalta</w:t>
      </w:r>
      <w:r w:rsidR="002574DF" w:rsidRPr="002574DF">
        <w:rPr>
          <w:rFonts w:eastAsia="Calibri" w:cs="Arial"/>
          <w:szCs w:val="22"/>
        </w:rPr>
        <w:t xml:space="preserve"> que tod</w:t>
      </w:r>
      <w:r w:rsidR="00822F2C">
        <w:rPr>
          <w:rFonts w:eastAsia="Calibri" w:cs="Arial"/>
          <w:szCs w:val="22"/>
        </w:rPr>
        <w:t>a</w:t>
      </w:r>
      <w:r w:rsidR="002574DF" w:rsidRPr="002574DF">
        <w:rPr>
          <w:rFonts w:eastAsia="Calibri" w:cs="Arial"/>
          <w:szCs w:val="22"/>
        </w:rPr>
        <w:t>s l</w:t>
      </w:r>
      <w:r w:rsidR="00822F2C">
        <w:rPr>
          <w:rFonts w:eastAsia="Calibri" w:cs="Arial"/>
          <w:szCs w:val="22"/>
        </w:rPr>
        <w:t>a</w:t>
      </w:r>
      <w:r w:rsidR="002574DF" w:rsidRPr="002574DF">
        <w:rPr>
          <w:rFonts w:eastAsia="Calibri" w:cs="Arial"/>
          <w:szCs w:val="22"/>
        </w:rPr>
        <w:t xml:space="preserve">s </w:t>
      </w:r>
      <w:r w:rsidR="00822F2C">
        <w:rPr>
          <w:rFonts w:eastAsia="Calibri" w:cs="Arial"/>
          <w:szCs w:val="22"/>
        </w:rPr>
        <w:t xml:space="preserve">personas </w:t>
      </w:r>
      <w:r w:rsidR="002574DF" w:rsidRPr="002574DF">
        <w:rPr>
          <w:rFonts w:eastAsia="Calibri" w:cs="Arial"/>
          <w:szCs w:val="22"/>
        </w:rPr>
        <w:t>involucrad</w:t>
      </w:r>
      <w:r w:rsidR="00822F2C">
        <w:rPr>
          <w:rFonts w:eastAsia="Calibri" w:cs="Arial"/>
          <w:szCs w:val="22"/>
        </w:rPr>
        <w:t>a</w:t>
      </w:r>
      <w:r w:rsidR="002574DF" w:rsidRPr="002574DF">
        <w:rPr>
          <w:rFonts w:eastAsia="Calibri" w:cs="Arial"/>
          <w:szCs w:val="22"/>
        </w:rPr>
        <w:t>s han hecho un arduo trabajo para la culminación d</w:t>
      </w:r>
      <w:r>
        <w:rPr>
          <w:rFonts w:eastAsia="Calibri" w:cs="Arial"/>
          <w:szCs w:val="22"/>
        </w:rPr>
        <w:t>el</w:t>
      </w:r>
      <w:r w:rsidR="002574DF" w:rsidRPr="002574DF">
        <w:rPr>
          <w:rFonts w:eastAsia="Calibri" w:cs="Arial"/>
          <w:szCs w:val="22"/>
        </w:rPr>
        <w:t xml:space="preserve"> documento, cada uno desde sus trincheras, y </w:t>
      </w:r>
      <w:r>
        <w:rPr>
          <w:rFonts w:eastAsia="Calibri" w:cs="Arial"/>
          <w:szCs w:val="22"/>
        </w:rPr>
        <w:t xml:space="preserve">le </w:t>
      </w:r>
      <w:r w:rsidR="002574DF" w:rsidRPr="002574DF">
        <w:rPr>
          <w:rFonts w:eastAsia="Calibri" w:cs="Arial"/>
          <w:szCs w:val="22"/>
        </w:rPr>
        <w:t xml:space="preserve">congratula que antes de concluir </w:t>
      </w:r>
      <w:r w:rsidR="005E0050">
        <w:rPr>
          <w:rFonts w:eastAsia="Calibri" w:cs="Arial"/>
          <w:szCs w:val="22"/>
        </w:rPr>
        <w:t>su</w:t>
      </w:r>
      <w:r w:rsidR="002574DF" w:rsidRPr="002574DF">
        <w:rPr>
          <w:rFonts w:eastAsia="Calibri" w:cs="Arial"/>
          <w:szCs w:val="22"/>
        </w:rPr>
        <w:t xml:space="preserve"> cargo </w:t>
      </w:r>
      <w:r w:rsidR="007463F0">
        <w:rPr>
          <w:rFonts w:eastAsia="Calibri" w:cs="Arial"/>
          <w:szCs w:val="22"/>
        </w:rPr>
        <w:t>la Política</w:t>
      </w:r>
      <w:r w:rsidR="002574DF" w:rsidRPr="002574DF">
        <w:rPr>
          <w:rFonts w:eastAsia="Calibri" w:cs="Arial"/>
          <w:szCs w:val="22"/>
        </w:rPr>
        <w:t xml:space="preserve"> </w:t>
      </w:r>
      <w:r w:rsidR="004A7128">
        <w:rPr>
          <w:rFonts w:eastAsia="Calibri" w:cs="Arial"/>
          <w:szCs w:val="22"/>
        </w:rPr>
        <w:t>quede</w:t>
      </w:r>
      <w:r w:rsidR="002574DF" w:rsidRPr="002574DF">
        <w:rPr>
          <w:rFonts w:eastAsia="Calibri" w:cs="Arial"/>
          <w:szCs w:val="22"/>
        </w:rPr>
        <w:t xml:space="preserve"> aprobada, si así lo consideran </w:t>
      </w:r>
      <w:r w:rsidR="004A7128">
        <w:rPr>
          <w:rFonts w:eastAsia="Calibri" w:cs="Arial"/>
          <w:szCs w:val="22"/>
        </w:rPr>
        <w:t xml:space="preserve">quienes </w:t>
      </w:r>
      <w:r w:rsidR="007463F0">
        <w:rPr>
          <w:rFonts w:eastAsia="Calibri" w:cs="Arial"/>
          <w:szCs w:val="22"/>
        </w:rPr>
        <w:t>integran el Comité.</w:t>
      </w:r>
      <w:r w:rsidR="002574DF" w:rsidRPr="002574DF">
        <w:rPr>
          <w:rFonts w:eastAsia="Calibri" w:cs="Arial"/>
          <w:szCs w:val="22"/>
        </w:rPr>
        <w:t xml:space="preserve"> </w:t>
      </w:r>
    </w:p>
    <w:p w14:paraId="7F1B3ED9" w14:textId="77777777" w:rsidR="004A7128" w:rsidRDefault="004A7128" w:rsidP="006E76E0">
      <w:pPr>
        <w:rPr>
          <w:rFonts w:eastAsia="Calibri" w:cs="Arial"/>
          <w:szCs w:val="22"/>
        </w:rPr>
      </w:pPr>
    </w:p>
    <w:p w14:paraId="7346BF91" w14:textId="391B3650" w:rsidR="00DB779C" w:rsidRDefault="004A7128" w:rsidP="006E76E0">
      <w:pPr>
        <w:rPr>
          <w:rFonts w:eastAsia="Calibri" w:cs="Arial"/>
          <w:szCs w:val="22"/>
        </w:rPr>
      </w:pPr>
      <w:r>
        <w:rPr>
          <w:rFonts w:eastAsia="Calibri" w:cs="Arial"/>
          <w:szCs w:val="22"/>
        </w:rPr>
        <w:t>Comenta</w:t>
      </w:r>
      <w:r w:rsidR="009D2FB2">
        <w:rPr>
          <w:rFonts w:eastAsia="Calibri" w:cs="Arial"/>
          <w:szCs w:val="22"/>
        </w:rPr>
        <w:t xml:space="preserve"> que </w:t>
      </w:r>
      <w:r w:rsidR="000F3097">
        <w:rPr>
          <w:rFonts w:eastAsia="Calibri" w:cs="Arial"/>
          <w:szCs w:val="22"/>
        </w:rPr>
        <w:t>los</w:t>
      </w:r>
      <w:r w:rsidR="002574DF" w:rsidRPr="002574DF">
        <w:rPr>
          <w:rFonts w:eastAsia="Calibri" w:cs="Arial"/>
          <w:szCs w:val="22"/>
        </w:rPr>
        <w:t xml:space="preserve"> temas, acciones y contenidos que la </w:t>
      </w:r>
      <w:r>
        <w:rPr>
          <w:rFonts w:eastAsia="Calibri" w:cs="Arial"/>
          <w:szCs w:val="22"/>
        </w:rPr>
        <w:t>conforman</w:t>
      </w:r>
      <w:r w:rsidR="002574DF" w:rsidRPr="002574DF">
        <w:rPr>
          <w:rFonts w:eastAsia="Calibri" w:cs="Arial"/>
          <w:szCs w:val="22"/>
        </w:rPr>
        <w:t xml:space="preserve"> </w:t>
      </w:r>
      <w:r w:rsidR="000F3097">
        <w:rPr>
          <w:rFonts w:eastAsia="Calibri" w:cs="Arial"/>
          <w:szCs w:val="22"/>
        </w:rPr>
        <w:t>serán</w:t>
      </w:r>
      <w:r w:rsidR="002574DF" w:rsidRPr="002574DF">
        <w:rPr>
          <w:rFonts w:eastAsia="Calibri" w:cs="Arial"/>
          <w:szCs w:val="22"/>
        </w:rPr>
        <w:t xml:space="preserve"> trascendentes en la prevención, control y sanción</w:t>
      </w:r>
      <w:r w:rsidR="00DB779C">
        <w:rPr>
          <w:rFonts w:eastAsia="Calibri" w:cs="Arial"/>
          <w:szCs w:val="22"/>
        </w:rPr>
        <w:t xml:space="preserve"> </w:t>
      </w:r>
      <w:r w:rsidR="002574DF" w:rsidRPr="002574DF">
        <w:rPr>
          <w:rFonts w:eastAsia="Calibri" w:cs="Arial"/>
          <w:szCs w:val="22"/>
        </w:rPr>
        <w:t>de los hechos de corrupción y</w:t>
      </w:r>
      <w:r>
        <w:rPr>
          <w:rFonts w:eastAsia="Calibri" w:cs="Arial"/>
          <w:szCs w:val="22"/>
        </w:rPr>
        <w:t>,</w:t>
      </w:r>
      <w:r w:rsidR="002574DF" w:rsidRPr="002574DF">
        <w:rPr>
          <w:rFonts w:eastAsia="Calibri" w:cs="Arial"/>
          <w:szCs w:val="22"/>
        </w:rPr>
        <w:t xml:space="preserve"> tomando en cuenta que de acuerdo </w:t>
      </w:r>
      <w:r>
        <w:rPr>
          <w:rFonts w:eastAsia="Calibri" w:cs="Arial"/>
          <w:szCs w:val="22"/>
        </w:rPr>
        <w:t>con</w:t>
      </w:r>
      <w:r w:rsidR="002574DF" w:rsidRPr="002574DF">
        <w:rPr>
          <w:rFonts w:eastAsia="Calibri" w:cs="Arial"/>
          <w:szCs w:val="22"/>
        </w:rPr>
        <w:t xml:space="preserve"> lo que establece </w:t>
      </w:r>
      <w:r w:rsidR="00DB779C">
        <w:rPr>
          <w:rFonts w:eastAsia="Calibri" w:cs="Arial"/>
          <w:szCs w:val="22"/>
        </w:rPr>
        <w:t xml:space="preserve">el artículo </w:t>
      </w:r>
      <w:r w:rsidR="002574DF" w:rsidRPr="002574DF">
        <w:rPr>
          <w:rFonts w:eastAsia="Calibri" w:cs="Arial"/>
          <w:szCs w:val="22"/>
        </w:rPr>
        <w:t>5.2 de la Ley del Sistema Anticorrupción de</w:t>
      </w:r>
      <w:r>
        <w:rPr>
          <w:rFonts w:eastAsia="Calibri" w:cs="Arial"/>
          <w:szCs w:val="22"/>
        </w:rPr>
        <w:t>l Estado de</w:t>
      </w:r>
      <w:r w:rsidR="002574DF" w:rsidRPr="002574DF">
        <w:rPr>
          <w:rFonts w:eastAsia="Calibri" w:cs="Arial"/>
          <w:szCs w:val="22"/>
        </w:rPr>
        <w:t xml:space="preserve"> Jalisco, la Política Estatal Anticorrupción </w:t>
      </w:r>
      <w:r>
        <w:rPr>
          <w:rFonts w:eastAsia="Calibri" w:cs="Arial"/>
          <w:szCs w:val="22"/>
        </w:rPr>
        <w:t xml:space="preserve">de Jalisco </w:t>
      </w:r>
      <w:r w:rsidR="002574DF" w:rsidRPr="002574DF">
        <w:rPr>
          <w:rFonts w:eastAsia="Calibri" w:cs="Arial"/>
          <w:szCs w:val="22"/>
        </w:rPr>
        <w:t xml:space="preserve">debe ser implementada por todos los entes públicos de </w:t>
      </w:r>
      <w:r>
        <w:rPr>
          <w:rFonts w:eastAsia="Calibri" w:cs="Arial"/>
          <w:szCs w:val="22"/>
        </w:rPr>
        <w:t>la entidad</w:t>
      </w:r>
      <w:r w:rsidR="00DB779C">
        <w:rPr>
          <w:rFonts w:eastAsia="Calibri" w:cs="Arial"/>
          <w:szCs w:val="22"/>
        </w:rPr>
        <w:t xml:space="preserve">. </w:t>
      </w:r>
    </w:p>
    <w:p w14:paraId="5BA101CC" w14:textId="77777777" w:rsidR="00DB779C" w:rsidRDefault="00DB779C" w:rsidP="006E76E0">
      <w:pPr>
        <w:rPr>
          <w:rFonts w:eastAsia="Calibri" w:cs="Arial"/>
          <w:szCs w:val="22"/>
        </w:rPr>
      </w:pPr>
    </w:p>
    <w:p w14:paraId="09727C06" w14:textId="40E439A4" w:rsidR="007B6259" w:rsidRDefault="00DB779C" w:rsidP="006E76E0">
      <w:pPr>
        <w:rPr>
          <w:rFonts w:eastAsia="Calibri" w:cs="Arial"/>
          <w:szCs w:val="22"/>
        </w:rPr>
      </w:pPr>
      <w:r>
        <w:rPr>
          <w:rFonts w:eastAsia="Calibri" w:cs="Arial"/>
          <w:szCs w:val="22"/>
        </w:rPr>
        <w:t>La Presidenta del Comité Coordinador</w:t>
      </w:r>
      <w:r w:rsidR="002574DF" w:rsidRPr="002574DF">
        <w:rPr>
          <w:rFonts w:eastAsia="Calibri" w:cs="Arial"/>
          <w:szCs w:val="22"/>
        </w:rPr>
        <w:t xml:space="preserve"> </w:t>
      </w:r>
      <w:r>
        <w:rPr>
          <w:rFonts w:eastAsia="Calibri" w:cs="Arial"/>
          <w:szCs w:val="22"/>
        </w:rPr>
        <w:t xml:space="preserve">agradece a sus </w:t>
      </w:r>
      <w:r w:rsidR="004A7128">
        <w:rPr>
          <w:rFonts w:eastAsia="Calibri" w:cs="Arial"/>
          <w:szCs w:val="22"/>
        </w:rPr>
        <w:t xml:space="preserve">compañeras y </w:t>
      </w:r>
      <w:r>
        <w:rPr>
          <w:rFonts w:eastAsia="Calibri" w:cs="Arial"/>
          <w:szCs w:val="22"/>
        </w:rPr>
        <w:t xml:space="preserve">compañeros </w:t>
      </w:r>
      <w:r w:rsidR="004A7128">
        <w:rPr>
          <w:rFonts w:eastAsia="Calibri" w:cs="Arial"/>
          <w:szCs w:val="22"/>
        </w:rPr>
        <w:t xml:space="preserve">el </w:t>
      </w:r>
      <w:r w:rsidR="004A7128" w:rsidRPr="002574DF">
        <w:rPr>
          <w:rFonts w:eastAsia="Calibri" w:cs="Arial"/>
          <w:szCs w:val="22"/>
        </w:rPr>
        <w:t>trabajo que realizaron</w:t>
      </w:r>
      <w:r w:rsidR="004A7128">
        <w:rPr>
          <w:rFonts w:eastAsia="Calibri" w:cs="Arial"/>
          <w:szCs w:val="22"/>
        </w:rPr>
        <w:t xml:space="preserve"> </w:t>
      </w:r>
      <w:r>
        <w:rPr>
          <w:rFonts w:eastAsia="Calibri" w:cs="Arial"/>
          <w:szCs w:val="22"/>
        </w:rPr>
        <w:t>desde</w:t>
      </w:r>
      <w:r w:rsidR="002574DF" w:rsidRPr="002574DF">
        <w:rPr>
          <w:rFonts w:eastAsia="Calibri" w:cs="Arial"/>
          <w:szCs w:val="22"/>
        </w:rPr>
        <w:t xml:space="preserve"> la Comisión Ejecutiva</w:t>
      </w:r>
      <w:r w:rsidR="00A74B5A">
        <w:rPr>
          <w:rFonts w:eastAsia="Calibri" w:cs="Arial"/>
          <w:szCs w:val="22"/>
        </w:rPr>
        <w:t xml:space="preserve">; </w:t>
      </w:r>
      <w:r w:rsidR="002574DF" w:rsidRPr="002574DF">
        <w:rPr>
          <w:rFonts w:eastAsia="Calibri" w:cs="Arial"/>
          <w:szCs w:val="22"/>
        </w:rPr>
        <w:t xml:space="preserve">a </w:t>
      </w:r>
      <w:r w:rsidR="00A74B5A">
        <w:rPr>
          <w:rFonts w:eastAsia="Calibri" w:cs="Arial"/>
          <w:szCs w:val="22"/>
        </w:rPr>
        <w:t xml:space="preserve">las y </w:t>
      </w:r>
      <w:r w:rsidR="009E54E5">
        <w:rPr>
          <w:rFonts w:eastAsia="Calibri" w:cs="Arial"/>
          <w:szCs w:val="22"/>
        </w:rPr>
        <w:t>los</w:t>
      </w:r>
      <w:r w:rsidR="002574DF" w:rsidRPr="002574DF">
        <w:rPr>
          <w:rFonts w:eastAsia="Calibri" w:cs="Arial"/>
          <w:szCs w:val="22"/>
        </w:rPr>
        <w:t xml:space="preserve"> </w:t>
      </w:r>
      <w:r w:rsidR="009E54E5">
        <w:rPr>
          <w:rFonts w:eastAsia="Calibri" w:cs="Arial"/>
          <w:szCs w:val="22"/>
        </w:rPr>
        <w:t>E</w:t>
      </w:r>
      <w:r w:rsidR="002574DF" w:rsidRPr="002574DF">
        <w:rPr>
          <w:rFonts w:eastAsia="Calibri" w:cs="Arial"/>
          <w:szCs w:val="22"/>
        </w:rPr>
        <w:t>nlaces</w:t>
      </w:r>
      <w:r w:rsidR="009E54E5">
        <w:rPr>
          <w:rFonts w:eastAsia="Calibri" w:cs="Arial"/>
          <w:szCs w:val="22"/>
        </w:rPr>
        <w:t xml:space="preserve"> </w:t>
      </w:r>
      <w:r w:rsidR="002574DF" w:rsidRPr="002574DF">
        <w:rPr>
          <w:rFonts w:eastAsia="Calibri" w:cs="Arial"/>
          <w:szCs w:val="22"/>
        </w:rPr>
        <w:t xml:space="preserve">de </w:t>
      </w:r>
      <w:r w:rsidR="00A74B5A">
        <w:rPr>
          <w:rFonts w:eastAsia="Calibri" w:cs="Arial"/>
          <w:szCs w:val="22"/>
        </w:rPr>
        <w:t>quienes integran</w:t>
      </w:r>
      <w:r w:rsidR="002574DF" w:rsidRPr="002574DF">
        <w:rPr>
          <w:rFonts w:eastAsia="Calibri" w:cs="Arial"/>
          <w:szCs w:val="22"/>
        </w:rPr>
        <w:t xml:space="preserve"> el Comité Coordinador</w:t>
      </w:r>
      <w:r w:rsidR="00A74B5A">
        <w:rPr>
          <w:rFonts w:eastAsia="Calibri" w:cs="Arial"/>
          <w:szCs w:val="22"/>
        </w:rPr>
        <w:t xml:space="preserve"> y a éste p</w:t>
      </w:r>
      <w:r w:rsidR="002574DF" w:rsidRPr="002574DF">
        <w:rPr>
          <w:rFonts w:eastAsia="Calibri" w:cs="Arial"/>
          <w:szCs w:val="22"/>
        </w:rPr>
        <w:t>or su compromiso en este tema</w:t>
      </w:r>
      <w:r w:rsidR="00A665AC">
        <w:rPr>
          <w:rFonts w:eastAsia="Calibri" w:cs="Arial"/>
          <w:szCs w:val="22"/>
        </w:rPr>
        <w:t xml:space="preserve">. Se </w:t>
      </w:r>
      <w:r w:rsidR="00A74B5A">
        <w:rPr>
          <w:rFonts w:eastAsia="Calibri" w:cs="Arial"/>
          <w:szCs w:val="22"/>
        </w:rPr>
        <w:t>dice</w:t>
      </w:r>
      <w:r w:rsidR="00A665AC">
        <w:rPr>
          <w:rFonts w:eastAsia="Calibri" w:cs="Arial"/>
          <w:szCs w:val="22"/>
        </w:rPr>
        <w:t xml:space="preserve"> contenta y cede el uso de la voz al Auditor Superior del Estado. </w:t>
      </w:r>
      <w:r w:rsidR="002574DF" w:rsidRPr="002574DF">
        <w:rPr>
          <w:rFonts w:eastAsia="Calibri" w:cs="Arial"/>
          <w:szCs w:val="22"/>
        </w:rPr>
        <w:t xml:space="preserve"> </w:t>
      </w:r>
    </w:p>
    <w:p w14:paraId="319BAA41" w14:textId="3BDF3F74" w:rsidR="00A665AC" w:rsidRDefault="00A665AC" w:rsidP="006E76E0">
      <w:pPr>
        <w:rPr>
          <w:rFonts w:eastAsia="Calibri" w:cs="Arial"/>
          <w:szCs w:val="22"/>
        </w:rPr>
      </w:pPr>
    </w:p>
    <w:p w14:paraId="1292E2B6" w14:textId="77777777" w:rsidR="00370067" w:rsidRDefault="00574D59" w:rsidP="006E76E0">
      <w:pPr>
        <w:rPr>
          <w:rFonts w:eastAsia="Calibri" w:cs="Arial"/>
          <w:szCs w:val="22"/>
        </w:rPr>
      </w:pPr>
      <w:r>
        <w:rPr>
          <w:rFonts w:eastAsia="Calibri" w:cs="Arial"/>
          <w:szCs w:val="22"/>
        </w:rPr>
        <w:t>El Auditor Superior del Estado</w:t>
      </w:r>
      <w:r w:rsidR="007C08C3">
        <w:rPr>
          <w:rFonts w:eastAsia="Calibri" w:cs="Arial"/>
          <w:szCs w:val="22"/>
        </w:rPr>
        <w:t xml:space="preserve"> agradece</w:t>
      </w:r>
      <w:r w:rsidRPr="00574D59">
        <w:rPr>
          <w:rFonts w:eastAsia="Calibri" w:cs="Arial"/>
          <w:szCs w:val="22"/>
        </w:rPr>
        <w:t xml:space="preserve"> a </w:t>
      </w:r>
      <w:r w:rsidR="00A74B5A">
        <w:rPr>
          <w:rFonts w:eastAsia="Calibri" w:cs="Arial"/>
          <w:szCs w:val="22"/>
        </w:rPr>
        <w:t xml:space="preserve">todas y </w:t>
      </w:r>
      <w:r w:rsidRPr="00574D59">
        <w:rPr>
          <w:rFonts w:eastAsia="Calibri" w:cs="Arial"/>
          <w:szCs w:val="22"/>
        </w:rPr>
        <w:t>todos la disposición, a la Comisión Ejecutiva y a la Secretaría Ejecutiva su trabajo</w:t>
      </w:r>
      <w:r w:rsidR="00A74B5A">
        <w:rPr>
          <w:rFonts w:eastAsia="Calibri" w:cs="Arial"/>
          <w:szCs w:val="22"/>
        </w:rPr>
        <w:t xml:space="preserve">. </w:t>
      </w:r>
    </w:p>
    <w:p w14:paraId="0E1405A4" w14:textId="77777777" w:rsidR="00370067" w:rsidRDefault="00370067" w:rsidP="006E76E0">
      <w:pPr>
        <w:rPr>
          <w:rFonts w:eastAsia="Calibri" w:cs="Arial"/>
          <w:szCs w:val="22"/>
        </w:rPr>
      </w:pPr>
    </w:p>
    <w:p w14:paraId="7EF80866" w14:textId="281022CE" w:rsidR="00370067" w:rsidRDefault="00A74B5A" w:rsidP="006E76E0">
      <w:pPr>
        <w:rPr>
          <w:rFonts w:eastAsia="Calibri" w:cs="Arial"/>
          <w:szCs w:val="22"/>
        </w:rPr>
      </w:pPr>
      <w:r>
        <w:rPr>
          <w:rFonts w:eastAsia="Calibri" w:cs="Arial"/>
          <w:szCs w:val="22"/>
        </w:rPr>
        <w:t>C</w:t>
      </w:r>
      <w:r w:rsidR="006008FD">
        <w:rPr>
          <w:rFonts w:eastAsia="Calibri" w:cs="Arial"/>
          <w:szCs w:val="22"/>
        </w:rPr>
        <w:t xml:space="preserve">onsidera que </w:t>
      </w:r>
      <w:r w:rsidR="00574D59" w:rsidRPr="00574D59">
        <w:rPr>
          <w:rFonts w:eastAsia="Calibri" w:cs="Arial"/>
          <w:szCs w:val="22"/>
        </w:rPr>
        <w:t>ha sido un largo camino</w:t>
      </w:r>
      <w:r w:rsidR="00E2145F">
        <w:rPr>
          <w:rFonts w:eastAsia="Calibri" w:cs="Arial"/>
          <w:szCs w:val="22"/>
        </w:rPr>
        <w:t xml:space="preserve">; </w:t>
      </w:r>
      <w:r w:rsidR="00574D59" w:rsidRPr="00574D59">
        <w:rPr>
          <w:rFonts w:eastAsia="Calibri" w:cs="Arial"/>
          <w:szCs w:val="22"/>
        </w:rPr>
        <w:t xml:space="preserve">que la política se ajusta a los </w:t>
      </w:r>
      <w:r w:rsidR="006008FD" w:rsidRPr="00574D59">
        <w:rPr>
          <w:rFonts w:eastAsia="Calibri" w:cs="Arial"/>
          <w:szCs w:val="22"/>
        </w:rPr>
        <w:t>más</w:t>
      </w:r>
      <w:r w:rsidR="00574D59" w:rsidRPr="00574D59">
        <w:rPr>
          <w:rFonts w:eastAsia="Calibri" w:cs="Arial"/>
          <w:szCs w:val="22"/>
        </w:rPr>
        <w:t xml:space="preserve"> altos criterios y estándares</w:t>
      </w:r>
      <w:r w:rsidR="006008FD">
        <w:rPr>
          <w:rFonts w:eastAsia="Calibri" w:cs="Arial"/>
          <w:szCs w:val="22"/>
        </w:rPr>
        <w:t xml:space="preserve"> en el </w:t>
      </w:r>
      <w:r w:rsidR="00574D59" w:rsidRPr="00574D59">
        <w:rPr>
          <w:rFonts w:eastAsia="Calibri" w:cs="Arial"/>
          <w:szCs w:val="22"/>
        </w:rPr>
        <w:t>tema del control de la corrupción</w:t>
      </w:r>
      <w:r w:rsidR="007C1C65">
        <w:rPr>
          <w:rFonts w:eastAsia="Calibri" w:cs="Arial"/>
          <w:szCs w:val="22"/>
        </w:rPr>
        <w:t>, y</w:t>
      </w:r>
      <w:r w:rsidR="00E2145F">
        <w:rPr>
          <w:rFonts w:eastAsia="Calibri" w:cs="Arial"/>
          <w:szCs w:val="22"/>
        </w:rPr>
        <w:t xml:space="preserve"> </w:t>
      </w:r>
      <w:r w:rsidR="00574D59" w:rsidRPr="00574D59">
        <w:rPr>
          <w:rFonts w:eastAsia="Calibri" w:cs="Arial"/>
          <w:szCs w:val="22"/>
        </w:rPr>
        <w:t xml:space="preserve">que </w:t>
      </w:r>
      <w:r w:rsidR="002A07FB">
        <w:rPr>
          <w:rFonts w:eastAsia="Calibri" w:cs="Arial"/>
          <w:szCs w:val="22"/>
        </w:rPr>
        <w:t xml:space="preserve">se han </w:t>
      </w:r>
      <w:r w:rsidR="00574D59" w:rsidRPr="00574D59">
        <w:rPr>
          <w:rFonts w:eastAsia="Calibri" w:cs="Arial"/>
          <w:szCs w:val="22"/>
        </w:rPr>
        <w:t>hecho esfuerzos importantes</w:t>
      </w:r>
      <w:r w:rsidR="002A07FB">
        <w:rPr>
          <w:rFonts w:eastAsia="Calibri" w:cs="Arial"/>
          <w:szCs w:val="22"/>
        </w:rPr>
        <w:t xml:space="preserve">. </w:t>
      </w:r>
    </w:p>
    <w:p w14:paraId="6C837209" w14:textId="77777777" w:rsidR="00370067" w:rsidRDefault="00370067" w:rsidP="006E76E0">
      <w:pPr>
        <w:rPr>
          <w:rFonts w:eastAsia="Calibri" w:cs="Arial"/>
          <w:szCs w:val="22"/>
        </w:rPr>
      </w:pPr>
    </w:p>
    <w:p w14:paraId="5B9979E9" w14:textId="77777777" w:rsidR="00370067" w:rsidRDefault="002A07FB" w:rsidP="006E76E0">
      <w:pPr>
        <w:rPr>
          <w:rFonts w:eastAsia="Calibri" w:cs="Arial"/>
          <w:szCs w:val="22"/>
        </w:rPr>
      </w:pPr>
      <w:r>
        <w:rPr>
          <w:rFonts w:eastAsia="Calibri" w:cs="Arial"/>
          <w:szCs w:val="22"/>
        </w:rPr>
        <w:t>As</w:t>
      </w:r>
      <w:r w:rsidR="00A74B5A">
        <w:rPr>
          <w:rFonts w:eastAsia="Calibri" w:cs="Arial"/>
          <w:szCs w:val="22"/>
        </w:rPr>
        <w:t>i</w:t>
      </w:r>
      <w:r>
        <w:rPr>
          <w:rFonts w:eastAsia="Calibri" w:cs="Arial"/>
          <w:szCs w:val="22"/>
        </w:rPr>
        <w:t>mismo,</w:t>
      </w:r>
      <w:r w:rsidR="00574D59" w:rsidRPr="00574D59">
        <w:rPr>
          <w:rFonts w:eastAsia="Calibri" w:cs="Arial"/>
          <w:szCs w:val="22"/>
        </w:rPr>
        <w:t xml:space="preserve"> agradece a </w:t>
      </w:r>
      <w:r>
        <w:rPr>
          <w:rFonts w:eastAsia="Calibri" w:cs="Arial"/>
          <w:szCs w:val="22"/>
        </w:rPr>
        <w:t>sus</w:t>
      </w:r>
      <w:r w:rsidR="00574D59" w:rsidRPr="00574D59">
        <w:rPr>
          <w:rFonts w:eastAsia="Calibri" w:cs="Arial"/>
          <w:szCs w:val="22"/>
        </w:rPr>
        <w:t xml:space="preserve"> </w:t>
      </w:r>
      <w:r w:rsidR="00A74B5A">
        <w:rPr>
          <w:rFonts w:eastAsia="Calibri" w:cs="Arial"/>
          <w:szCs w:val="22"/>
        </w:rPr>
        <w:t>compañeras</w:t>
      </w:r>
      <w:r w:rsidR="007C1C65">
        <w:rPr>
          <w:rFonts w:eastAsia="Calibri" w:cs="Arial"/>
          <w:szCs w:val="22"/>
        </w:rPr>
        <w:t>,</w:t>
      </w:r>
      <w:r w:rsidR="00A74B5A">
        <w:rPr>
          <w:rFonts w:eastAsia="Calibri" w:cs="Arial"/>
          <w:szCs w:val="22"/>
        </w:rPr>
        <w:t xml:space="preserve"> </w:t>
      </w:r>
      <w:r w:rsidR="00574D59" w:rsidRPr="00574D59">
        <w:rPr>
          <w:rFonts w:eastAsia="Calibri" w:cs="Arial"/>
          <w:szCs w:val="22"/>
        </w:rPr>
        <w:t xml:space="preserve">compañeros y a </w:t>
      </w:r>
      <w:r>
        <w:rPr>
          <w:rFonts w:eastAsia="Calibri" w:cs="Arial"/>
          <w:szCs w:val="22"/>
        </w:rPr>
        <w:t>la P</w:t>
      </w:r>
      <w:r w:rsidR="00574D59" w:rsidRPr="00574D59">
        <w:rPr>
          <w:rFonts w:eastAsia="Calibri" w:cs="Arial"/>
          <w:szCs w:val="22"/>
        </w:rPr>
        <w:t>residenta</w:t>
      </w:r>
      <w:r w:rsidR="00A74B5A">
        <w:rPr>
          <w:rFonts w:eastAsia="Calibri" w:cs="Arial"/>
          <w:szCs w:val="22"/>
        </w:rPr>
        <w:t>,</w:t>
      </w:r>
      <w:r>
        <w:rPr>
          <w:rFonts w:eastAsia="Calibri" w:cs="Arial"/>
          <w:szCs w:val="22"/>
        </w:rPr>
        <w:t xml:space="preserve"> que llevó</w:t>
      </w:r>
      <w:r w:rsidR="00574D59" w:rsidRPr="00574D59">
        <w:rPr>
          <w:rFonts w:eastAsia="Calibri" w:cs="Arial"/>
          <w:szCs w:val="22"/>
        </w:rPr>
        <w:t xml:space="preserve"> la política a buen puerto</w:t>
      </w:r>
      <w:r w:rsidR="00092F6C">
        <w:rPr>
          <w:rFonts w:eastAsia="Calibri" w:cs="Arial"/>
          <w:szCs w:val="22"/>
        </w:rPr>
        <w:t>.</w:t>
      </w:r>
      <w:r w:rsidR="00574D59" w:rsidRPr="00574D59">
        <w:rPr>
          <w:rFonts w:eastAsia="Calibri" w:cs="Arial"/>
          <w:szCs w:val="22"/>
        </w:rPr>
        <w:t xml:space="preserve"> </w:t>
      </w:r>
    </w:p>
    <w:p w14:paraId="12F0C106" w14:textId="77777777" w:rsidR="00370067" w:rsidRDefault="00370067" w:rsidP="006E76E0">
      <w:pPr>
        <w:rPr>
          <w:rFonts w:eastAsia="Calibri" w:cs="Arial"/>
          <w:szCs w:val="22"/>
        </w:rPr>
      </w:pPr>
    </w:p>
    <w:p w14:paraId="7E9215AF" w14:textId="29E6B66A" w:rsidR="00A665AC" w:rsidRDefault="00651E5C" w:rsidP="006E76E0">
      <w:pPr>
        <w:rPr>
          <w:rFonts w:eastAsia="Calibri" w:cs="Arial"/>
          <w:szCs w:val="22"/>
        </w:rPr>
      </w:pPr>
      <w:r>
        <w:rPr>
          <w:rFonts w:eastAsia="Calibri" w:cs="Arial"/>
          <w:szCs w:val="22"/>
        </w:rPr>
        <w:t>Menciona que se sienten</w:t>
      </w:r>
      <w:r w:rsidR="00574D59" w:rsidRPr="00574D59">
        <w:rPr>
          <w:rFonts w:eastAsia="Calibri" w:cs="Arial"/>
          <w:szCs w:val="22"/>
        </w:rPr>
        <w:t xml:space="preserve"> bien representados, </w:t>
      </w:r>
      <w:r>
        <w:rPr>
          <w:rFonts w:eastAsia="Calibri" w:cs="Arial"/>
          <w:szCs w:val="22"/>
        </w:rPr>
        <w:t xml:space="preserve">y </w:t>
      </w:r>
      <w:r w:rsidR="00574D59" w:rsidRPr="00574D59">
        <w:rPr>
          <w:rFonts w:eastAsia="Calibri" w:cs="Arial"/>
          <w:szCs w:val="22"/>
        </w:rPr>
        <w:t>que va a ser un documento guía muy importante para empezar a construir con más precisión las acciones que se llevarán</w:t>
      </w:r>
      <w:r w:rsidR="00A74B5A">
        <w:rPr>
          <w:rFonts w:eastAsia="Calibri" w:cs="Arial"/>
          <w:szCs w:val="22"/>
        </w:rPr>
        <w:t>. R</w:t>
      </w:r>
      <w:r w:rsidR="00E238C2">
        <w:rPr>
          <w:rFonts w:eastAsia="Calibri" w:cs="Arial"/>
          <w:szCs w:val="22"/>
        </w:rPr>
        <w:t xml:space="preserve">eitera su agradecimiento. </w:t>
      </w:r>
    </w:p>
    <w:p w14:paraId="241F66B6" w14:textId="63B42A6F" w:rsidR="00E238C2" w:rsidRDefault="00E238C2" w:rsidP="006E76E0">
      <w:pPr>
        <w:rPr>
          <w:rFonts w:eastAsia="Calibri" w:cs="Arial"/>
          <w:szCs w:val="22"/>
        </w:rPr>
      </w:pPr>
    </w:p>
    <w:p w14:paraId="11CCC7C2" w14:textId="1A695CFF" w:rsidR="00E238C2" w:rsidRDefault="002E24BA" w:rsidP="006E76E0">
      <w:pPr>
        <w:rPr>
          <w:rFonts w:eastAsia="Calibri" w:cs="Arial"/>
          <w:szCs w:val="22"/>
        </w:rPr>
      </w:pPr>
      <w:r>
        <w:rPr>
          <w:rFonts w:eastAsia="Calibri" w:cs="Arial"/>
          <w:szCs w:val="22"/>
        </w:rPr>
        <w:t>La Presidenta del Comité Coordinador</w:t>
      </w:r>
      <w:r w:rsidR="00A74B5A">
        <w:rPr>
          <w:rFonts w:eastAsia="Calibri" w:cs="Arial"/>
          <w:szCs w:val="22"/>
        </w:rPr>
        <w:t xml:space="preserve"> </w:t>
      </w:r>
      <w:r w:rsidR="00C44F97">
        <w:rPr>
          <w:rFonts w:eastAsia="Calibri" w:cs="Arial"/>
          <w:szCs w:val="22"/>
        </w:rPr>
        <w:t>responde el agradecimiento al Auditor Superior del Estado</w:t>
      </w:r>
      <w:r>
        <w:rPr>
          <w:rFonts w:eastAsia="Calibri" w:cs="Arial"/>
          <w:szCs w:val="22"/>
        </w:rPr>
        <w:t xml:space="preserve"> </w:t>
      </w:r>
      <w:r w:rsidR="00C44F97" w:rsidRPr="00C44F97">
        <w:rPr>
          <w:rFonts w:eastAsia="Calibri" w:cs="Arial"/>
          <w:szCs w:val="22"/>
        </w:rPr>
        <w:t xml:space="preserve">por la ayuda técnica que </w:t>
      </w:r>
      <w:r w:rsidR="00C44F97">
        <w:rPr>
          <w:rFonts w:eastAsia="Calibri" w:cs="Arial"/>
          <w:szCs w:val="22"/>
        </w:rPr>
        <w:t>brindó</w:t>
      </w:r>
      <w:r w:rsidR="00C44F97" w:rsidRPr="00C44F97">
        <w:rPr>
          <w:rFonts w:eastAsia="Calibri" w:cs="Arial"/>
          <w:szCs w:val="22"/>
        </w:rPr>
        <w:t xml:space="preserve"> en </w:t>
      </w:r>
      <w:r w:rsidR="00C44F97">
        <w:rPr>
          <w:rFonts w:eastAsia="Calibri" w:cs="Arial"/>
          <w:szCs w:val="22"/>
        </w:rPr>
        <w:t xml:space="preserve">la </w:t>
      </w:r>
      <w:r w:rsidR="00C44F97" w:rsidRPr="00C44F97">
        <w:rPr>
          <w:rFonts w:eastAsia="Calibri" w:cs="Arial"/>
          <w:szCs w:val="22"/>
        </w:rPr>
        <w:t>última versión</w:t>
      </w:r>
      <w:r w:rsidR="00C44F97">
        <w:rPr>
          <w:rFonts w:eastAsia="Calibri" w:cs="Arial"/>
          <w:szCs w:val="22"/>
        </w:rPr>
        <w:t>, e</w:t>
      </w:r>
      <w:r w:rsidR="00C44F97" w:rsidRPr="00C44F97">
        <w:rPr>
          <w:rFonts w:eastAsia="Calibri" w:cs="Arial"/>
          <w:szCs w:val="22"/>
        </w:rPr>
        <w:t xml:space="preserve"> insist</w:t>
      </w:r>
      <w:r w:rsidR="00C44F97">
        <w:rPr>
          <w:rFonts w:eastAsia="Calibri" w:cs="Arial"/>
          <w:szCs w:val="22"/>
        </w:rPr>
        <w:t>e</w:t>
      </w:r>
      <w:r w:rsidR="00C44F97" w:rsidRPr="00C44F97">
        <w:rPr>
          <w:rFonts w:eastAsia="Calibri" w:cs="Arial"/>
          <w:szCs w:val="22"/>
        </w:rPr>
        <w:t xml:space="preserve"> en que </w:t>
      </w:r>
      <w:r w:rsidR="00C44F97">
        <w:rPr>
          <w:rFonts w:eastAsia="Calibri" w:cs="Arial"/>
          <w:szCs w:val="22"/>
        </w:rPr>
        <w:t>está</w:t>
      </w:r>
      <w:r w:rsidR="00C44F97" w:rsidRPr="00C44F97">
        <w:rPr>
          <w:rFonts w:eastAsia="Calibri" w:cs="Arial"/>
          <w:szCs w:val="22"/>
        </w:rPr>
        <w:t xml:space="preserve"> muy contenta por </w:t>
      </w:r>
      <w:r w:rsidR="00A20038">
        <w:rPr>
          <w:rFonts w:eastAsia="Calibri" w:cs="Arial"/>
          <w:szCs w:val="22"/>
        </w:rPr>
        <w:t>la</w:t>
      </w:r>
      <w:r w:rsidR="00C44F97" w:rsidRPr="00C44F97">
        <w:rPr>
          <w:rFonts w:eastAsia="Calibri" w:cs="Arial"/>
          <w:szCs w:val="22"/>
        </w:rPr>
        <w:t xml:space="preserve"> propuesta </w:t>
      </w:r>
      <w:r w:rsidR="00A20038">
        <w:rPr>
          <w:rFonts w:eastAsia="Calibri" w:cs="Arial"/>
          <w:szCs w:val="22"/>
        </w:rPr>
        <w:t xml:space="preserve">de política </w:t>
      </w:r>
      <w:r w:rsidR="00C44F97" w:rsidRPr="00C44F97">
        <w:rPr>
          <w:rFonts w:eastAsia="Calibri" w:cs="Arial"/>
          <w:szCs w:val="22"/>
        </w:rPr>
        <w:t>que t</w:t>
      </w:r>
      <w:r w:rsidR="00A20038">
        <w:rPr>
          <w:rFonts w:eastAsia="Calibri" w:cs="Arial"/>
          <w:szCs w:val="22"/>
        </w:rPr>
        <w:t>ienen.</w:t>
      </w:r>
    </w:p>
    <w:p w14:paraId="25507B61" w14:textId="1B99FADA" w:rsidR="00A20038" w:rsidRDefault="00A20038" w:rsidP="006E76E0">
      <w:pPr>
        <w:rPr>
          <w:rFonts w:eastAsia="Calibri" w:cs="Arial"/>
          <w:szCs w:val="22"/>
        </w:rPr>
      </w:pPr>
    </w:p>
    <w:p w14:paraId="7D394306" w14:textId="3B4C748B" w:rsidR="00A20038" w:rsidRDefault="00A20038" w:rsidP="006E76E0">
      <w:pPr>
        <w:rPr>
          <w:rFonts w:eastAsia="Calibri" w:cs="Arial"/>
          <w:szCs w:val="22"/>
        </w:rPr>
      </w:pPr>
      <w:r>
        <w:rPr>
          <w:rFonts w:eastAsia="Calibri" w:cs="Arial"/>
          <w:szCs w:val="22"/>
        </w:rPr>
        <w:t xml:space="preserve">La Secretaria Técnica </w:t>
      </w:r>
      <w:r w:rsidR="00F05E1A">
        <w:rPr>
          <w:rFonts w:eastAsia="Calibri" w:cs="Arial"/>
          <w:szCs w:val="22"/>
        </w:rPr>
        <w:t>menciona que la Contralora del Estado se disculpó por no poder asistir</w:t>
      </w:r>
      <w:r w:rsidR="007C1C65">
        <w:rPr>
          <w:rFonts w:eastAsia="Calibri" w:cs="Arial"/>
          <w:szCs w:val="22"/>
        </w:rPr>
        <w:t>;</w:t>
      </w:r>
      <w:r w:rsidR="00F05E1A">
        <w:rPr>
          <w:rFonts w:eastAsia="Calibri" w:cs="Arial"/>
          <w:szCs w:val="22"/>
        </w:rPr>
        <w:t xml:space="preserve"> sin embargo, hizo llegar un correo electrónic</w:t>
      </w:r>
      <w:r w:rsidR="007C1C65">
        <w:rPr>
          <w:rFonts w:eastAsia="Calibri" w:cs="Arial"/>
          <w:szCs w:val="22"/>
        </w:rPr>
        <w:t>o</w:t>
      </w:r>
      <w:r w:rsidR="00F05E1A">
        <w:rPr>
          <w:rFonts w:eastAsia="Calibri" w:cs="Arial"/>
          <w:szCs w:val="22"/>
        </w:rPr>
        <w:t xml:space="preserve">, que solicita autorización para dar lectura al mismo: </w:t>
      </w:r>
    </w:p>
    <w:p w14:paraId="60B73039" w14:textId="6EC1E8A0" w:rsidR="00F05E1A" w:rsidRDefault="00F05E1A" w:rsidP="006E76E0">
      <w:pPr>
        <w:rPr>
          <w:rFonts w:eastAsia="Calibri" w:cs="Arial"/>
          <w:szCs w:val="22"/>
        </w:rPr>
      </w:pPr>
    </w:p>
    <w:p w14:paraId="20062DE0" w14:textId="6DF80FA9" w:rsidR="00F05E1A" w:rsidRPr="00664DF9" w:rsidRDefault="00664DF9" w:rsidP="00664DF9">
      <w:pPr>
        <w:ind w:left="284" w:right="474"/>
        <w:rPr>
          <w:rFonts w:eastAsia="Calibri" w:cs="Arial"/>
          <w:i/>
          <w:iCs/>
          <w:sz w:val="20"/>
          <w:szCs w:val="20"/>
        </w:rPr>
      </w:pPr>
      <w:r w:rsidRPr="00664DF9">
        <w:rPr>
          <w:rFonts w:eastAsia="Calibri" w:cs="Arial"/>
          <w:i/>
          <w:iCs/>
          <w:sz w:val="20"/>
          <w:szCs w:val="20"/>
        </w:rPr>
        <w:t>“Dra. Haimé Figueroa Neri, Secretaria Técnica de la Secretaría Ejecutiva del Sistema Estatal Anticorrupción de Jalisco</w:t>
      </w:r>
      <w:r w:rsidR="007C1C65">
        <w:rPr>
          <w:rFonts w:eastAsia="Calibri" w:cs="Arial"/>
          <w:i/>
          <w:iCs/>
          <w:sz w:val="20"/>
          <w:szCs w:val="20"/>
        </w:rPr>
        <w:t>,</w:t>
      </w:r>
      <w:r w:rsidRPr="00664DF9">
        <w:rPr>
          <w:rFonts w:eastAsia="Calibri" w:cs="Arial"/>
          <w:i/>
          <w:iCs/>
          <w:sz w:val="20"/>
          <w:szCs w:val="20"/>
        </w:rPr>
        <w:t xml:space="preserve"> presente</w:t>
      </w:r>
      <w:r w:rsidR="007C1C65">
        <w:rPr>
          <w:rFonts w:eastAsia="Calibri" w:cs="Arial"/>
          <w:i/>
          <w:iCs/>
          <w:sz w:val="20"/>
          <w:szCs w:val="20"/>
        </w:rPr>
        <w:t>. T</w:t>
      </w:r>
      <w:r w:rsidRPr="00664DF9">
        <w:rPr>
          <w:rFonts w:eastAsia="Calibri" w:cs="Arial"/>
          <w:i/>
          <w:iCs/>
          <w:sz w:val="20"/>
          <w:szCs w:val="20"/>
        </w:rPr>
        <w:t xml:space="preserve">oda vez que me será imposible asistir a la </w:t>
      </w:r>
      <w:r w:rsidR="007C1C65">
        <w:rPr>
          <w:rFonts w:eastAsia="Calibri" w:cs="Arial"/>
          <w:i/>
          <w:iCs/>
          <w:sz w:val="20"/>
          <w:szCs w:val="20"/>
        </w:rPr>
        <w:t>C</w:t>
      </w:r>
      <w:r w:rsidRPr="00664DF9">
        <w:rPr>
          <w:rFonts w:eastAsia="Calibri" w:cs="Arial"/>
          <w:i/>
          <w:iCs/>
          <w:sz w:val="20"/>
          <w:szCs w:val="20"/>
        </w:rPr>
        <w:t xml:space="preserve">uarta </w:t>
      </w:r>
      <w:r w:rsidR="007C1C65">
        <w:rPr>
          <w:rFonts w:eastAsia="Calibri" w:cs="Arial"/>
          <w:i/>
          <w:iCs/>
          <w:sz w:val="20"/>
          <w:szCs w:val="20"/>
        </w:rPr>
        <w:t>S</w:t>
      </w:r>
      <w:r w:rsidRPr="00664DF9">
        <w:rPr>
          <w:rFonts w:eastAsia="Calibri" w:cs="Arial"/>
          <w:i/>
          <w:iCs/>
          <w:sz w:val="20"/>
          <w:szCs w:val="20"/>
        </w:rPr>
        <w:t xml:space="preserve">esión del Comité Coordinador del Sistema Estatal Anticorrupción de Jalisco, a celebrarse el día de hoy 26 de octubre del presente año, me permito dejar constancia de mi voto a favor para la aprobación del punto 8 del </w:t>
      </w:r>
      <w:r w:rsidR="007C1C65">
        <w:rPr>
          <w:rFonts w:eastAsia="Calibri" w:cs="Arial"/>
          <w:i/>
          <w:iCs/>
          <w:sz w:val="20"/>
          <w:szCs w:val="20"/>
        </w:rPr>
        <w:t>O</w:t>
      </w:r>
      <w:r w:rsidRPr="00664DF9">
        <w:rPr>
          <w:rFonts w:eastAsia="Calibri" w:cs="Arial"/>
          <w:i/>
          <w:iCs/>
          <w:sz w:val="20"/>
          <w:szCs w:val="20"/>
        </w:rPr>
        <w:t>rden del día de dicha sesión</w:t>
      </w:r>
      <w:r w:rsidR="007C1C65">
        <w:rPr>
          <w:rFonts w:eastAsia="Calibri" w:cs="Arial"/>
          <w:i/>
          <w:iCs/>
          <w:sz w:val="20"/>
          <w:szCs w:val="20"/>
        </w:rPr>
        <w:t>. L</w:t>
      </w:r>
      <w:r w:rsidRPr="00664DF9">
        <w:rPr>
          <w:rFonts w:eastAsia="Calibri" w:cs="Arial"/>
          <w:i/>
          <w:iCs/>
          <w:sz w:val="20"/>
          <w:szCs w:val="20"/>
        </w:rPr>
        <w:t>a anterior aprobación se entiende tanto en lo general como en lo particular de dicho documento. Atentamente, María Teresa Brito Serrano, Contralora del Estado de Jalisco”.</w:t>
      </w:r>
    </w:p>
    <w:p w14:paraId="533FBFD3" w14:textId="4FAEF2DE" w:rsidR="00664DF9" w:rsidRDefault="00664DF9" w:rsidP="006E76E0">
      <w:pPr>
        <w:rPr>
          <w:rFonts w:eastAsia="Calibri" w:cs="Arial"/>
          <w:szCs w:val="22"/>
        </w:rPr>
      </w:pPr>
    </w:p>
    <w:p w14:paraId="05A81A19" w14:textId="0E91925A" w:rsidR="00664DF9" w:rsidRDefault="00664DF9" w:rsidP="006E76E0">
      <w:pPr>
        <w:rPr>
          <w:rFonts w:eastAsia="Calibri" w:cs="Arial"/>
          <w:szCs w:val="22"/>
        </w:rPr>
      </w:pPr>
      <w:r>
        <w:rPr>
          <w:rFonts w:eastAsia="Calibri" w:cs="Arial"/>
          <w:szCs w:val="22"/>
        </w:rPr>
        <w:t>La Presidenta del Comité Coordinador</w:t>
      </w:r>
      <w:r w:rsidR="00842284">
        <w:rPr>
          <w:rFonts w:eastAsia="Calibri" w:cs="Arial"/>
          <w:szCs w:val="22"/>
        </w:rPr>
        <w:t xml:space="preserve"> agradece a la Secretaria Técnica y consulta si existe algún otro comentario al respecto. </w:t>
      </w:r>
    </w:p>
    <w:p w14:paraId="01A82C8A" w14:textId="2BC15332" w:rsidR="002C6A98" w:rsidRDefault="002C6A98" w:rsidP="006E76E0">
      <w:pPr>
        <w:rPr>
          <w:rFonts w:eastAsia="Calibri" w:cs="Arial"/>
          <w:szCs w:val="22"/>
        </w:rPr>
      </w:pPr>
    </w:p>
    <w:p w14:paraId="1197F6BC" w14:textId="77777777" w:rsidR="00370067" w:rsidRDefault="002C6A98" w:rsidP="006E76E0">
      <w:pPr>
        <w:rPr>
          <w:rFonts w:eastAsia="Calibri" w:cs="Arial"/>
          <w:szCs w:val="22"/>
        </w:rPr>
      </w:pPr>
      <w:r>
        <w:rPr>
          <w:rFonts w:eastAsia="Calibri" w:cs="Arial"/>
          <w:szCs w:val="22"/>
        </w:rPr>
        <w:t xml:space="preserve">La Presidenta del ITEI </w:t>
      </w:r>
      <w:r w:rsidR="00D168E5">
        <w:rPr>
          <w:rFonts w:eastAsia="Calibri" w:cs="Arial"/>
          <w:szCs w:val="22"/>
        </w:rPr>
        <w:t>celebra</w:t>
      </w:r>
      <w:r w:rsidR="00D168E5" w:rsidRPr="00D168E5">
        <w:rPr>
          <w:rFonts w:eastAsia="Calibri" w:cs="Arial"/>
          <w:szCs w:val="22"/>
        </w:rPr>
        <w:t xml:space="preserve"> </w:t>
      </w:r>
      <w:r w:rsidR="0046247D">
        <w:rPr>
          <w:rFonts w:eastAsia="Calibri" w:cs="Arial"/>
          <w:szCs w:val="22"/>
        </w:rPr>
        <w:t xml:space="preserve">que </w:t>
      </w:r>
      <w:r w:rsidR="00D168E5" w:rsidRPr="00D168E5">
        <w:rPr>
          <w:rFonts w:eastAsia="Calibri" w:cs="Arial"/>
          <w:szCs w:val="22"/>
        </w:rPr>
        <w:t xml:space="preserve">Jalisco cuente con </w:t>
      </w:r>
      <w:r w:rsidR="0046247D">
        <w:rPr>
          <w:rFonts w:eastAsia="Calibri" w:cs="Arial"/>
          <w:szCs w:val="22"/>
        </w:rPr>
        <w:t xml:space="preserve">la </w:t>
      </w:r>
      <w:r w:rsidR="00D168E5" w:rsidRPr="00D168E5">
        <w:rPr>
          <w:rFonts w:eastAsia="Calibri" w:cs="Arial"/>
          <w:szCs w:val="22"/>
        </w:rPr>
        <w:t xml:space="preserve">ruta a seguir por parte de todos los entes públicos en el Estado, en la atención de </w:t>
      </w:r>
      <w:r w:rsidR="00AF5D4A">
        <w:rPr>
          <w:rFonts w:eastAsia="Calibri" w:cs="Arial"/>
          <w:szCs w:val="22"/>
        </w:rPr>
        <w:t xml:space="preserve">la </w:t>
      </w:r>
      <w:r w:rsidR="00D168E5" w:rsidRPr="00D168E5">
        <w:rPr>
          <w:rFonts w:eastAsia="Calibri" w:cs="Arial"/>
          <w:szCs w:val="22"/>
        </w:rPr>
        <w:t>definición que salió</w:t>
      </w:r>
      <w:r w:rsidR="00AF5D4A">
        <w:rPr>
          <w:rFonts w:eastAsia="Calibri" w:cs="Arial"/>
          <w:szCs w:val="22"/>
        </w:rPr>
        <w:t>,</w:t>
      </w:r>
      <w:r w:rsidR="00D168E5" w:rsidRPr="00D168E5">
        <w:rPr>
          <w:rFonts w:eastAsia="Calibri" w:cs="Arial"/>
          <w:szCs w:val="22"/>
        </w:rPr>
        <w:t xml:space="preserve"> en construcción</w:t>
      </w:r>
      <w:r w:rsidR="00AF5D4A">
        <w:rPr>
          <w:rFonts w:eastAsia="Calibri" w:cs="Arial"/>
          <w:szCs w:val="22"/>
        </w:rPr>
        <w:t xml:space="preserve"> con</w:t>
      </w:r>
      <w:r w:rsidR="00D168E5" w:rsidRPr="00D168E5">
        <w:rPr>
          <w:rFonts w:eastAsia="Calibri" w:cs="Arial"/>
          <w:szCs w:val="22"/>
        </w:rPr>
        <w:t xml:space="preserve"> la sociedad y con las organizaciones que participaron</w:t>
      </w:r>
      <w:r w:rsidR="007C1C65">
        <w:rPr>
          <w:rFonts w:eastAsia="Calibri" w:cs="Arial"/>
          <w:szCs w:val="22"/>
        </w:rPr>
        <w:t xml:space="preserve">; </w:t>
      </w:r>
      <w:r w:rsidR="00AF5D4A">
        <w:rPr>
          <w:rFonts w:eastAsia="Calibri" w:cs="Arial"/>
          <w:szCs w:val="22"/>
        </w:rPr>
        <w:t xml:space="preserve">reconoce </w:t>
      </w:r>
      <w:r w:rsidR="00D168E5" w:rsidRPr="00D168E5">
        <w:rPr>
          <w:rFonts w:eastAsia="Calibri" w:cs="Arial"/>
          <w:szCs w:val="22"/>
        </w:rPr>
        <w:t xml:space="preserve">también el trabajo que se hizo durante todo un año para que finalmente </w:t>
      </w:r>
      <w:r w:rsidR="00AF5D4A">
        <w:rPr>
          <w:rFonts w:eastAsia="Calibri" w:cs="Arial"/>
          <w:szCs w:val="22"/>
        </w:rPr>
        <w:t>se tuviera</w:t>
      </w:r>
      <w:r w:rsidR="00D168E5" w:rsidRPr="00D168E5">
        <w:rPr>
          <w:rFonts w:eastAsia="Calibri" w:cs="Arial"/>
          <w:szCs w:val="22"/>
        </w:rPr>
        <w:t xml:space="preserve"> un documento que marque </w:t>
      </w:r>
      <w:r w:rsidR="00AF5D4A">
        <w:rPr>
          <w:rFonts w:eastAsia="Calibri" w:cs="Arial"/>
          <w:szCs w:val="22"/>
        </w:rPr>
        <w:t>la</w:t>
      </w:r>
      <w:r w:rsidR="00D168E5" w:rsidRPr="00D168E5">
        <w:rPr>
          <w:rFonts w:eastAsia="Calibri" w:cs="Arial"/>
          <w:szCs w:val="22"/>
        </w:rPr>
        <w:t xml:space="preserve"> ruta</w:t>
      </w:r>
      <w:r w:rsidR="00AF5D4A">
        <w:rPr>
          <w:rFonts w:eastAsia="Calibri" w:cs="Arial"/>
          <w:szCs w:val="22"/>
        </w:rPr>
        <w:t xml:space="preserve">. </w:t>
      </w:r>
    </w:p>
    <w:p w14:paraId="1508C6BC" w14:textId="77777777" w:rsidR="00370067" w:rsidRDefault="00370067" w:rsidP="006E76E0">
      <w:pPr>
        <w:rPr>
          <w:rFonts w:eastAsia="Calibri" w:cs="Arial"/>
          <w:szCs w:val="22"/>
        </w:rPr>
      </w:pPr>
    </w:p>
    <w:p w14:paraId="2FB55CDD" w14:textId="0DE13DB3" w:rsidR="00AF5D4A" w:rsidRDefault="00AF5D4A" w:rsidP="006E76E0">
      <w:pPr>
        <w:rPr>
          <w:rFonts w:eastAsia="Calibri" w:cs="Arial"/>
          <w:szCs w:val="22"/>
        </w:rPr>
      </w:pPr>
      <w:r>
        <w:rPr>
          <w:rFonts w:eastAsia="Calibri" w:cs="Arial"/>
          <w:szCs w:val="22"/>
        </w:rPr>
        <w:t>Menciona</w:t>
      </w:r>
      <w:r w:rsidR="00D168E5" w:rsidRPr="00D168E5">
        <w:rPr>
          <w:rFonts w:eastAsia="Calibri" w:cs="Arial"/>
          <w:szCs w:val="22"/>
        </w:rPr>
        <w:t xml:space="preserve"> </w:t>
      </w:r>
      <w:r>
        <w:rPr>
          <w:rFonts w:eastAsia="Calibri" w:cs="Arial"/>
          <w:szCs w:val="22"/>
        </w:rPr>
        <w:t>que</w:t>
      </w:r>
      <w:r w:rsidR="00D168E5" w:rsidRPr="00D168E5">
        <w:rPr>
          <w:rFonts w:eastAsia="Calibri" w:cs="Arial"/>
          <w:szCs w:val="22"/>
        </w:rPr>
        <w:t xml:space="preserve"> toda política lleva o conlleva un proceso progresivo que deberá de contar con la implementación o el ajuste de programas operativos de trabajo</w:t>
      </w:r>
      <w:r>
        <w:rPr>
          <w:rFonts w:eastAsia="Calibri" w:cs="Arial"/>
          <w:szCs w:val="22"/>
        </w:rPr>
        <w:t>,</w:t>
      </w:r>
      <w:r w:rsidR="00D168E5" w:rsidRPr="00D168E5">
        <w:rPr>
          <w:rFonts w:eastAsia="Calibri" w:cs="Arial"/>
          <w:szCs w:val="22"/>
        </w:rPr>
        <w:t xml:space="preserve"> no nada </w:t>
      </w:r>
      <w:r w:rsidRPr="00D168E5">
        <w:rPr>
          <w:rFonts w:eastAsia="Calibri" w:cs="Arial"/>
          <w:szCs w:val="22"/>
        </w:rPr>
        <w:t>más</w:t>
      </w:r>
      <w:r w:rsidR="00D168E5" w:rsidRPr="00D168E5">
        <w:rPr>
          <w:rFonts w:eastAsia="Calibri" w:cs="Arial"/>
          <w:szCs w:val="22"/>
        </w:rPr>
        <w:t xml:space="preserve"> de de los 6 entes </w:t>
      </w:r>
      <w:r w:rsidR="002E21EC">
        <w:rPr>
          <w:rFonts w:eastAsia="Calibri" w:cs="Arial"/>
          <w:szCs w:val="22"/>
        </w:rPr>
        <w:t>cuyos titulares</w:t>
      </w:r>
      <w:r w:rsidR="00D168E5" w:rsidRPr="00D168E5">
        <w:rPr>
          <w:rFonts w:eastAsia="Calibri" w:cs="Arial"/>
          <w:szCs w:val="22"/>
        </w:rPr>
        <w:t xml:space="preserve"> </w:t>
      </w:r>
      <w:r w:rsidR="002E21EC">
        <w:rPr>
          <w:rFonts w:eastAsia="Calibri" w:cs="Arial"/>
          <w:szCs w:val="22"/>
        </w:rPr>
        <w:t>con</w:t>
      </w:r>
      <w:r>
        <w:rPr>
          <w:rFonts w:eastAsia="Calibri" w:cs="Arial"/>
          <w:szCs w:val="22"/>
        </w:rPr>
        <w:t>forman el</w:t>
      </w:r>
      <w:r w:rsidR="00D168E5" w:rsidRPr="00D168E5">
        <w:rPr>
          <w:rFonts w:eastAsia="Calibri" w:cs="Arial"/>
          <w:szCs w:val="22"/>
        </w:rPr>
        <w:t xml:space="preserve"> Comité Coordinador, sino que tiene que considerarse a nivel de todas las instituciones</w:t>
      </w:r>
      <w:r>
        <w:rPr>
          <w:rFonts w:eastAsia="Calibri" w:cs="Arial"/>
          <w:szCs w:val="22"/>
        </w:rPr>
        <w:t xml:space="preserve">. </w:t>
      </w:r>
    </w:p>
    <w:p w14:paraId="495C4E86" w14:textId="77777777" w:rsidR="00AF5D4A" w:rsidRDefault="00AF5D4A" w:rsidP="006E76E0">
      <w:pPr>
        <w:rPr>
          <w:rFonts w:eastAsia="Calibri" w:cs="Arial"/>
          <w:szCs w:val="22"/>
        </w:rPr>
      </w:pPr>
    </w:p>
    <w:p w14:paraId="42BBD044" w14:textId="77777777" w:rsidR="00370067" w:rsidRDefault="00AF5D4A" w:rsidP="006E76E0">
      <w:pPr>
        <w:rPr>
          <w:rFonts w:eastAsia="Calibri" w:cs="Arial"/>
          <w:szCs w:val="22"/>
        </w:rPr>
      </w:pPr>
      <w:r>
        <w:rPr>
          <w:rFonts w:eastAsia="Calibri" w:cs="Arial"/>
          <w:szCs w:val="22"/>
        </w:rPr>
        <w:t>La Presidenta del I</w:t>
      </w:r>
      <w:r w:rsidR="00FB7DD9">
        <w:rPr>
          <w:rFonts w:eastAsia="Calibri" w:cs="Arial"/>
          <w:szCs w:val="22"/>
        </w:rPr>
        <w:t xml:space="preserve">TEI insiste y </w:t>
      </w:r>
      <w:r w:rsidR="00D168E5" w:rsidRPr="00D168E5">
        <w:rPr>
          <w:rFonts w:eastAsia="Calibri" w:cs="Arial"/>
          <w:szCs w:val="22"/>
        </w:rPr>
        <w:t>celebr</w:t>
      </w:r>
      <w:r w:rsidR="00FB7DD9">
        <w:rPr>
          <w:rFonts w:eastAsia="Calibri" w:cs="Arial"/>
          <w:szCs w:val="22"/>
        </w:rPr>
        <w:t>a</w:t>
      </w:r>
      <w:r w:rsidR="00D168E5" w:rsidRPr="00D168E5">
        <w:rPr>
          <w:rFonts w:eastAsia="Calibri" w:cs="Arial"/>
          <w:szCs w:val="22"/>
        </w:rPr>
        <w:t xml:space="preserve"> que exista</w:t>
      </w:r>
      <w:r w:rsidR="00FB7DD9">
        <w:rPr>
          <w:rFonts w:eastAsia="Calibri" w:cs="Arial"/>
          <w:szCs w:val="22"/>
        </w:rPr>
        <w:t>,</w:t>
      </w:r>
      <w:r w:rsidR="00D168E5" w:rsidRPr="00D168E5">
        <w:rPr>
          <w:rFonts w:eastAsia="Calibri" w:cs="Arial"/>
          <w:szCs w:val="22"/>
        </w:rPr>
        <w:t xml:space="preserve"> como </w:t>
      </w:r>
      <w:r w:rsidR="00804D06">
        <w:rPr>
          <w:rFonts w:eastAsia="Calibri" w:cs="Arial"/>
          <w:szCs w:val="22"/>
        </w:rPr>
        <w:t xml:space="preserve">lo mencionó </w:t>
      </w:r>
      <w:r w:rsidR="00D168E5" w:rsidRPr="00D168E5">
        <w:rPr>
          <w:rFonts w:eastAsia="Calibri" w:cs="Arial"/>
          <w:szCs w:val="22"/>
        </w:rPr>
        <w:t>el Auditor</w:t>
      </w:r>
      <w:r w:rsidR="00804D06">
        <w:rPr>
          <w:rFonts w:eastAsia="Calibri" w:cs="Arial"/>
          <w:szCs w:val="22"/>
        </w:rPr>
        <w:t xml:space="preserve"> Superior del Estado</w:t>
      </w:r>
      <w:r w:rsidR="00D168E5" w:rsidRPr="00D168E5">
        <w:rPr>
          <w:rFonts w:eastAsia="Calibri" w:cs="Arial"/>
          <w:szCs w:val="22"/>
        </w:rPr>
        <w:t xml:space="preserve">, </w:t>
      </w:r>
      <w:r w:rsidR="00804D06">
        <w:rPr>
          <w:rFonts w:eastAsia="Calibri" w:cs="Arial"/>
          <w:szCs w:val="22"/>
        </w:rPr>
        <w:t xml:space="preserve">una </w:t>
      </w:r>
      <w:r w:rsidR="00D168E5" w:rsidRPr="00D168E5">
        <w:rPr>
          <w:rFonts w:eastAsia="Calibri" w:cs="Arial"/>
          <w:szCs w:val="22"/>
        </w:rPr>
        <w:t>ruta ya definida en</w:t>
      </w:r>
      <w:r w:rsidR="002E21EC">
        <w:rPr>
          <w:rFonts w:eastAsia="Calibri" w:cs="Arial"/>
          <w:szCs w:val="22"/>
        </w:rPr>
        <w:t xml:space="preserve"> Jalisco;</w:t>
      </w:r>
      <w:r w:rsidR="00D168E5" w:rsidRPr="00D168E5">
        <w:rPr>
          <w:rFonts w:eastAsia="Calibri" w:cs="Arial"/>
          <w:szCs w:val="22"/>
        </w:rPr>
        <w:t xml:space="preserve"> que a partir de este momento </w:t>
      </w:r>
      <w:r w:rsidR="00804D06">
        <w:rPr>
          <w:rFonts w:eastAsia="Calibri" w:cs="Arial"/>
          <w:szCs w:val="22"/>
        </w:rPr>
        <w:t>se iniciará a</w:t>
      </w:r>
      <w:r w:rsidR="00D168E5" w:rsidRPr="00D168E5">
        <w:rPr>
          <w:rFonts w:eastAsia="Calibri" w:cs="Arial"/>
          <w:szCs w:val="22"/>
        </w:rPr>
        <w:t xml:space="preserve"> considerar</w:t>
      </w:r>
      <w:r w:rsidR="00804D06">
        <w:rPr>
          <w:rFonts w:eastAsia="Calibri" w:cs="Arial"/>
          <w:szCs w:val="22"/>
        </w:rPr>
        <w:t>se</w:t>
      </w:r>
      <w:r w:rsidR="00D168E5" w:rsidRPr="00D168E5">
        <w:rPr>
          <w:rFonts w:eastAsia="Calibri" w:cs="Arial"/>
          <w:szCs w:val="22"/>
        </w:rPr>
        <w:t xml:space="preserve"> en Jalisco para encau</w:t>
      </w:r>
      <w:r w:rsidR="002E21EC">
        <w:rPr>
          <w:rFonts w:eastAsia="Calibri" w:cs="Arial"/>
          <w:szCs w:val="22"/>
        </w:rPr>
        <w:t>z</w:t>
      </w:r>
      <w:r w:rsidR="00D168E5" w:rsidRPr="00D168E5">
        <w:rPr>
          <w:rFonts w:eastAsia="Calibri" w:cs="Arial"/>
          <w:szCs w:val="22"/>
        </w:rPr>
        <w:t xml:space="preserve">ar acciones al interior de los entes públicos en </w:t>
      </w:r>
      <w:r w:rsidR="002E21EC">
        <w:rPr>
          <w:rFonts w:eastAsia="Calibri" w:cs="Arial"/>
          <w:szCs w:val="22"/>
        </w:rPr>
        <w:t xml:space="preserve">la entidad </w:t>
      </w:r>
      <w:r w:rsidR="00D168E5" w:rsidRPr="00D168E5">
        <w:rPr>
          <w:rFonts w:eastAsia="Calibri" w:cs="Arial"/>
          <w:szCs w:val="22"/>
        </w:rPr>
        <w:t xml:space="preserve">que vayan encaminados a este fin. </w:t>
      </w:r>
    </w:p>
    <w:p w14:paraId="1A6D4A68" w14:textId="77777777" w:rsidR="00370067" w:rsidRDefault="00370067" w:rsidP="006E76E0">
      <w:pPr>
        <w:rPr>
          <w:rFonts w:eastAsia="Calibri" w:cs="Arial"/>
          <w:szCs w:val="22"/>
        </w:rPr>
      </w:pPr>
    </w:p>
    <w:p w14:paraId="32A16D53" w14:textId="3A318FFA" w:rsidR="002C6A98" w:rsidRDefault="00804D06" w:rsidP="006E76E0">
      <w:pPr>
        <w:rPr>
          <w:rFonts w:eastAsia="Calibri" w:cs="Arial"/>
          <w:szCs w:val="22"/>
        </w:rPr>
      </w:pPr>
      <w:r>
        <w:rPr>
          <w:rFonts w:eastAsia="Calibri" w:cs="Arial"/>
          <w:szCs w:val="22"/>
        </w:rPr>
        <w:t>Se</w:t>
      </w:r>
      <w:r w:rsidR="00D168E5" w:rsidRPr="00D168E5">
        <w:rPr>
          <w:rFonts w:eastAsia="Calibri" w:cs="Arial"/>
          <w:szCs w:val="22"/>
        </w:rPr>
        <w:t xml:space="preserve"> sum</w:t>
      </w:r>
      <w:r>
        <w:rPr>
          <w:rFonts w:eastAsia="Calibri" w:cs="Arial"/>
          <w:szCs w:val="22"/>
        </w:rPr>
        <w:t>a</w:t>
      </w:r>
      <w:r w:rsidR="00D168E5" w:rsidRPr="00D168E5">
        <w:rPr>
          <w:rFonts w:eastAsia="Calibri" w:cs="Arial"/>
          <w:szCs w:val="22"/>
        </w:rPr>
        <w:t xml:space="preserve"> a las felicitaciones y reconocimiento para el Comité de Participación Social, todos los que estuvieron impulsando</w:t>
      </w:r>
      <w:r>
        <w:rPr>
          <w:rFonts w:eastAsia="Calibri" w:cs="Arial"/>
          <w:szCs w:val="22"/>
        </w:rPr>
        <w:t xml:space="preserve"> dicho</w:t>
      </w:r>
      <w:r w:rsidR="00D168E5" w:rsidRPr="00D168E5">
        <w:rPr>
          <w:rFonts w:eastAsia="Calibri" w:cs="Arial"/>
          <w:szCs w:val="22"/>
        </w:rPr>
        <w:t xml:space="preserve"> trabajo</w:t>
      </w:r>
      <w:r w:rsidR="002E21EC">
        <w:rPr>
          <w:rFonts w:eastAsia="Calibri" w:cs="Arial"/>
          <w:szCs w:val="22"/>
        </w:rPr>
        <w:t xml:space="preserve"> y,</w:t>
      </w:r>
      <w:r w:rsidR="00D168E5" w:rsidRPr="00D168E5">
        <w:rPr>
          <w:rFonts w:eastAsia="Calibri" w:cs="Arial"/>
          <w:szCs w:val="22"/>
        </w:rPr>
        <w:t xml:space="preserve"> por supuesto</w:t>
      </w:r>
      <w:r w:rsidR="002E21EC">
        <w:rPr>
          <w:rFonts w:eastAsia="Calibri" w:cs="Arial"/>
          <w:szCs w:val="22"/>
        </w:rPr>
        <w:t>,</w:t>
      </w:r>
      <w:r w:rsidR="00D168E5" w:rsidRPr="00D168E5">
        <w:rPr>
          <w:rFonts w:eastAsia="Calibri" w:cs="Arial"/>
          <w:szCs w:val="22"/>
        </w:rPr>
        <w:t xml:space="preserve"> </w:t>
      </w:r>
      <w:r>
        <w:rPr>
          <w:rFonts w:eastAsia="Calibri" w:cs="Arial"/>
          <w:szCs w:val="22"/>
        </w:rPr>
        <w:t>a</w:t>
      </w:r>
      <w:r w:rsidR="00D168E5" w:rsidRPr="00D168E5">
        <w:rPr>
          <w:rFonts w:eastAsia="Calibri" w:cs="Arial"/>
          <w:szCs w:val="22"/>
        </w:rPr>
        <w:t xml:space="preserve"> la Secretaría Ejecutiva y </w:t>
      </w:r>
      <w:r>
        <w:rPr>
          <w:rFonts w:eastAsia="Calibri" w:cs="Arial"/>
          <w:szCs w:val="22"/>
        </w:rPr>
        <w:t>la Presidenta</w:t>
      </w:r>
      <w:r w:rsidR="002E21EC">
        <w:rPr>
          <w:rFonts w:eastAsia="Calibri" w:cs="Arial"/>
          <w:szCs w:val="22"/>
        </w:rPr>
        <w:t xml:space="preserve"> del Comité Coordinador</w:t>
      </w:r>
      <w:r w:rsidR="006248F8">
        <w:rPr>
          <w:rFonts w:eastAsia="Calibri" w:cs="Arial"/>
          <w:szCs w:val="22"/>
        </w:rPr>
        <w:t xml:space="preserve">. </w:t>
      </w:r>
    </w:p>
    <w:p w14:paraId="146F5A43" w14:textId="0EE6815A" w:rsidR="006248F8" w:rsidRDefault="006248F8" w:rsidP="006E76E0">
      <w:pPr>
        <w:rPr>
          <w:rFonts w:eastAsia="Calibri" w:cs="Arial"/>
          <w:szCs w:val="22"/>
        </w:rPr>
      </w:pPr>
    </w:p>
    <w:p w14:paraId="3BFD1856" w14:textId="4D73DDA6" w:rsidR="006248F8" w:rsidRDefault="002E21EC" w:rsidP="006E76E0">
      <w:pPr>
        <w:rPr>
          <w:rFonts w:eastAsia="Calibri" w:cs="Arial"/>
          <w:szCs w:val="22"/>
        </w:rPr>
      </w:pPr>
      <w:r>
        <w:rPr>
          <w:rFonts w:eastAsia="Calibri" w:cs="Arial"/>
          <w:szCs w:val="22"/>
        </w:rPr>
        <w:t>Esta última</w:t>
      </w:r>
      <w:r w:rsidR="00171538">
        <w:rPr>
          <w:rFonts w:eastAsia="Calibri" w:cs="Arial"/>
          <w:szCs w:val="22"/>
        </w:rPr>
        <w:t xml:space="preserve"> agradece a los integrantes del Comité sus comentarios</w:t>
      </w:r>
      <w:r w:rsidR="006D737A">
        <w:rPr>
          <w:rFonts w:eastAsia="Calibri" w:cs="Arial"/>
          <w:szCs w:val="22"/>
        </w:rPr>
        <w:t>,</w:t>
      </w:r>
      <w:r w:rsidR="00171538">
        <w:rPr>
          <w:rFonts w:eastAsia="Calibri" w:cs="Arial"/>
          <w:szCs w:val="22"/>
        </w:rPr>
        <w:t xml:space="preserve"> y al no haber más al respecto, solicita a la Secretaria Técnica realice el registro del sentido de la votación. </w:t>
      </w:r>
    </w:p>
    <w:p w14:paraId="750C63FF" w14:textId="77651376" w:rsidR="00171538" w:rsidRDefault="00171538" w:rsidP="006E76E0">
      <w:pPr>
        <w:rPr>
          <w:rFonts w:eastAsia="Calibri" w:cs="Arial"/>
          <w:szCs w:val="22"/>
        </w:rPr>
      </w:pPr>
    </w:p>
    <w:p w14:paraId="61AACD0D" w14:textId="77777777" w:rsidR="002A1AE6" w:rsidRDefault="00171538" w:rsidP="006E76E0">
      <w:pPr>
        <w:rPr>
          <w:rFonts w:eastAsia="Calibri" w:cs="Arial"/>
          <w:szCs w:val="22"/>
        </w:rPr>
      </w:pPr>
      <w:r w:rsidRPr="003C71D0">
        <w:rPr>
          <w:rFonts w:eastAsia="Calibri" w:cs="Arial"/>
          <w:szCs w:val="22"/>
        </w:rPr>
        <w:t xml:space="preserve">El Auditor Superior del Estado pregunta </w:t>
      </w:r>
      <w:r w:rsidR="000125AE" w:rsidRPr="003C71D0">
        <w:rPr>
          <w:rFonts w:eastAsia="Calibri" w:cs="Arial"/>
          <w:szCs w:val="22"/>
        </w:rPr>
        <w:t xml:space="preserve">si será aprobarla en lo general o lo particular. </w:t>
      </w:r>
    </w:p>
    <w:p w14:paraId="5E1EACE5" w14:textId="77777777" w:rsidR="002A1AE6" w:rsidRDefault="002A1AE6" w:rsidP="006E76E0">
      <w:pPr>
        <w:rPr>
          <w:rFonts w:eastAsia="Calibri" w:cs="Arial"/>
          <w:szCs w:val="22"/>
        </w:rPr>
      </w:pPr>
    </w:p>
    <w:p w14:paraId="0207EBE3" w14:textId="70894B67" w:rsidR="002A1AE6" w:rsidRDefault="000125AE" w:rsidP="006E76E0">
      <w:pPr>
        <w:rPr>
          <w:rFonts w:eastAsia="Calibri" w:cs="Arial"/>
          <w:szCs w:val="22"/>
        </w:rPr>
      </w:pPr>
      <w:r w:rsidRPr="003C71D0">
        <w:rPr>
          <w:rFonts w:eastAsia="Calibri" w:cs="Arial"/>
          <w:szCs w:val="22"/>
        </w:rPr>
        <w:t xml:space="preserve">La Secretaria Técnica responde que </w:t>
      </w:r>
      <w:r w:rsidR="001F0A99" w:rsidRPr="003C71D0">
        <w:rPr>
          <w:rFonts w:eastAsia="Calibri" w:cs="Arial"/>
          <w:szCs w:val="22"/>
        </w:rPr>
        <w:t xml:space="preserve">es en el entendido de la totalidad de la versión que hizo llegar, salvo que </w:t>
      </w:r>
      <w:r w:rsidR="003C71D0" w:rsidRPr="003C71D0">
        <w:rPr>
          <w:rFonts w:eastAsia="Calibri" w:cs="Arial"/>
          <w:szCs w:val="22"/>
        </w:rPr>
        <w:t xml:space="preserve">se </w:t>
      </w:r>
      <w:r w:rsidR="001F0A99" w:rsidRPr="003C71D0">
        <w:rPr>
          <w:rFonts w:eastAsia="Calibri" w:cs="Arial"/>
          <w:szCs w:val="22"/>
        </w:rPr>
        <w:t xml:space="preserve">quiera reservar alguna parte. </w:t>
      </w:r>
    </w:p>
    <w:p w14:paraId="317F9C6A" w14:textId="77777777" w:rsidR="002A1AE6" w:rsidRDefault="002A1AE6" w:rsidP="006E76E0">
      <w:pPr>
        <w:rPr>
          <w:rFonts w:eastAsia="Calibri" w:cs="Arial"/>
          <w:szCs w:val="22"/>
        </w:rPr>
      </w:pPr>
    </w:p>
    <w:p w14:paraId="2DA4CCFE" w14:textId="77777777" w:rsidR="002A1AE6" w:rsidRDefault="006D737A" w:rsidP="006E76E0">
      <w:pPr>
        <w:rPr>
          <w:rFonts w:eastAsia="Calibri" w:cs="Arial"/>
          <w:szCs w:val="22"/>
        </w:rPr>
      </w:pPr>
      <w:r>
        <w:rPr>
          <w:rFonts w:eastAsia="Calibri" w:cs="Arial"/>
          <w:szCs w:val="22"/>
        </w:rPr>
        <w:t>Aclara</w:t>
      </w:r>
      <w:r w:rsidR="001F0A99" w:rsidRPr="004921B3">
        <w:rPr>
          <w:rFonts w:eastAsia="Calibri" w:cs="Arial"/>
          <w:szCs w:val="22"/>
        </w:rPr>
        <w:t xml:space="preserve"> </w:t>
      </w:r>
      <w:r w:rsidR="004921B3">
        <w:rPr>
          <w:rFonts w:eastAsia="Calibri" w:cs="Arial"/>
          <w:szCs w:val="22"/>
        </w:rPr>
        <w:t>que dicho documento se enviará a la</w:t>
      </w:r>
      <w:r w:rsidR="001F0A99" w:rsidRPr="001F0A99">
        <w:rPr>
          <w:rFonts w:eastAsia="Calibri" w:cs="Arial"/>
          <w:szCs w:val="22"/>
        </w:rPr>
        <w:t xml:space="preserve"> SESNA para verificar la alineación con la Política Nacional Anticorrupción</w:t>
      </w:r>
      <w:r>
        <w:rPr>
          <w:rFonts w:eastAsia="Calibri" w:cs="Arial"/>
          <w:szCs w:val="22"/>
        </w:rPr>
        <w:t>,</w:t>
      </w:r>
      <w:r w:rsidR="001F0A99" w:rsidRPr="001F0A99">
        <w:rPr>
          <w:rFonts w:eastAsia="Calibri" w:cs="Arial"/>
          <w:szCs w:val="22"/>
        </w:rPr>
        <w:t xml:space="preserve"> y en caso de que hubiera observaciones de parte de </w:t>
      </w:r>
      <w:r w:rsidR="004921B3">
        <w:rPr>
          <w:rFonts w:eastAsia="Calibri" w:cs="Arial"/>
          <w:szCs w:val="22"/>
        </w:rPr>
        <w:t>dicha Secretaría</w:t>
      </w:r>
      <w:r w:rsidR="001F0A99" w:rsidRPr="001F0A99">
        <w:rPr>
          <w:rFonts w:eastAsia="Calibri" w:cs="Arial"/>
          <w:szCs w:val="22"/>
        </w:rPr>
        <w:t xml:space="preserve">, </w:t>
      </w:r>
      <w:r w:rsidR="004921B3">
        <w:rPr>
          <w:rFonts w:eastAsia="Calibri" w:cs="Arial"/>
          <w:szCs w:val="22"/>
        </w:rPr>
        <w:t>se pondrían a</w:t>
      </w:r>
      <w:r w:rsidR="001F0A99" w:rsidRPr="001F0A99">
        <w:rPr>
          <w:rFonts w:eastAsia="Calibri" w:cs="Arial"/>
          <w:szCs w:val="22"/>
        </w:rPr>
        <w:t xml:space="preserve"> consideración nuevamente </w:t>
      </w:r>
      <w:r w:rsidR="004921B3">
        <w:rPr>
          <w:rFonts w:eastAsia="Calibri" w:cs="Arial"/>
          <w:szCs w:val="22"/>
        </w:rPr>
        <w:t>de este Comité</w:t>
      </w:r>
      <w:r>
        <w:rPr>
          <w:rFonts w:eastAsia="Calibri" w:cs="Arial"/>
          <w:szCs w:val="22"/>
        </w:rPr>
        <w:t xml:space="preserve">. </w:t>
      </w:r>
    </w:p>
    <w:p w14:paraId="3C06996B" w14:textId="77777777" w:rsidR="002A1AE6" w:rsidRDefault="002A1AE6" w:rsidP="006E76E0">
      <w:pPr>
        <w:rPr>
          <w:rFonts w:eastAsia="Calibri" w:cs="Arial"/>
          <w:szCs w:val="22"/>
        </w:rPr>
      </w:pPr>
    </w:p>
    <w:p w14:paraId="11078706" w14:textId="489B1912" w:rsidR="000125AE" w:rsidRDefault="006D737A" w:rsidP="006E76E0">
      <w:pPr>
        <w:rPr>
          <w:rFonts w:eastAsia="Calibri" w:cs="Arial"/>
          <w:szCs w:val="22"/>
        </w:rPr>
      </w:pPr>
      <w:r>
        <w:rPr>
          <w:rFonts w:eastAsia="Calibri" w:cs="Arial"/>
          <w:szCs w:val="22"/>
        </w:rPr>
        <w:t>T</w:t>
      </w:r>
      <w:r w:rsidR="001F0A99" w:rsidRPr="001F0A99">
        <w:rPr>
          <w:rFonts w:eastAsia="Calibri" w:cs="Arial"/>
          <w:szCs w:val="22"/>
        </w:rPr>
        <w:t xml:space="preserve">al como señaló la </w:t>
      </w:r>
      <w:r w:rsidR="004921B3">
        <w:rPr>
          <w:rFonts w:eastAsia="Calibri" w:cs="Arial"/>
          <w:szCs w:val="22"/>
        </w:rPr>
        <w:t>Presidenta del ITEI</w:t>
      </w:r>
      <w:r w:rsidR="001F0A99" w:rsidRPr="001F0A99">
        <w:rPr>
          <w:rFonts w:eastAsia="Calibri" w:cs="Arial"/>
          <w:szCs w:val="22"/>
        </w:rPr>
        <w:t>,</w:t>
      </w:r>
      <w:r w:rsidR="002A1AE6">
        <w:rPr>
          <w:rFonts w:eastAsia="Calibri" w:cs="Arial"/>
          <w:szCs w:val="22"/>
        </w:rPr>
        <w:t xml:space="preserve"> agrega,</w:t>
      </w:r>
      <w:r w:rsidR="001F0A99" w:rsidRPr="001F0A99">
        <w:rPr>
          <w:rFonts w:eastAsia="Calibri" w:cs="Arial"/>
          <w:szCs w:val="22"/>
        </w:rPr>
        <w:t xml:space="preserve"> son documentos que se van haciendo y creciendo progresivamente</w:t>
      </w:r>
      <w:r>
        <w:rPr>
          <w:rFonts w:eastAsia="Calibri" w:cs="Arial"/>
          <w:szCs w:val="22"/>
        </w:rPr>
        <w:t>. C</w:t>
      </w:r>
      <w:r w:rsidR="001F0A99" w:rsidRPr="001F0A99">
        <w:rPr>
          <w:rFonts w:eastAsia="Calibri" w:cs="Arial"/>
          <w:szCs w:val="22"/>
        </w:rPr>
        <w:t>omo se</w:t>
      </w:r>
      <w:r w:rsidR="004921B3">
        <w:rPr>
          <w:rFonts w:eastAsia="Calibri" w:cs="Arial"/>
          <w:szCs w:val="22"/>
        </w:rPr>
        <w:t xml:space="preserve">rá </w:t>
      </w:r>
      <w:r w:rsidR="001F0A99" w:rsidRPr="001F0A99">
        <w:rPr>
          <w:rFonts w:eastAsia="Calibri" w:cs="Arial"/>
          <w:szCs w:val="22"/>
        </w:rPr>
        <w:t xml:space="preserve">la parte de la implementación, se va a trabajar posteriormente </w:t>
      </w:r>
      <w:r w:rsidR="004921B3">
        <w:rPr>
          <w:rFonts w:eastAsia="Calibri" w:cs="Arial"/>
          <w:szCs w:val="22"/>
        </w:rPr>
        <w:t xml:space="preserve">en </w:t>
      </w:r>
      <w:r w:rsidR="001F0A99" w:rsidRPr="001F0A99">
        <w:rPr>
          <w:rFonts w:eastAsia="Calibri" w:cs="Arial"/>
          <w:szCs w:val="22"/>
        </w:rPr>
        <w:t>el desarrollo de los programas</w:t>
      </w:r>
      <w:r w:rsidR="004921B3">
        <w:rPr>
          <w:rFonts w:eastAsia="Calibri" w:cs="Arial"/>
          <w:szCs w:val="22"/>
        </w:rPr>
        <w:t xml:space="preserve">. </w:t>
      </w:r>
    </w:p>
    <w:p w14:paraId="4E7A776E" w14:textId="77777777" w:rsidR="004921B3" w:rsidRDefault="004921B3" w:rsidP="006E76E0">
      <w:pPr>
        <w:rPr>
          <w:rFonts w:eastAsia="Calibri" w:cs="Arial"/>
          <w:szCs w:val="22"/>
        </w:rPr>
      </w:pPr>
    </w:p>
    <w:p w14:paraId="79CA3C7F" w14:textId="0CB29CFF" w:rsidR="005B447D" w:rsidRDefault="00F8505B" w:rsidP="006E76E0">
      <w:pPr>
        <w:rPr>
          <w:rFonts w:eastAsia="Calibri" w:cs="Arial"/>
          <w:szCs w:val="22"/>
        </w:rPr>
      </w:pPr>
      <w:r>
        <w:rPr>
          <w:rFonts w:eastAsia="Calibri" w:cs="Arial"/>
          <w:szCs w:val="22"/>
        </w:rPr>
        <w:t xml:space="preserve">La Presidenta del ITEI consulta si </w:t>
      </w:r>
      <w:r w:rsidRPr="00F8505B">
        <w:rPr>
          <w:rFonts w:eastAsia="Calibri" w:cs="Arial"/>
          <w:szCs w:val="22"/>
        </w:rPr>
        <w:t xml:space="preserve">pudiera haber un ajuste en la implementación o en la definición de la implementación </w:t>
      </w:r>
      <w:r>
        <w:rPr>
          <w:rFonts w:eastAsia="Calibri" w:cs="Arial"/>
          <w:szCs w:val="22"/>
        </w:rPr>
        <w:t>por parte de</w:t>
      </w:r>
      <w:r w:rsidRPr="00F8505B">
        <w:rPr>
          <w:rFonts w:eastAsia="Calibri" w:cs="Arial"/>
          <w:szCs w:val="22"/>
        </w:rPr>
        <w:t xml:space="preserve"> la Secretaría Ejecutiva Nacional</w:t>
      </w:r>
      <w:r>
        <w:rPr>
          <w:rFonts w:eastAsia="Calibri" w:cs="Arial"/>
          <w:szCs w:val="22"/>
        </w:rPr>
        <w:t xml:space="preserve">. </w:t>
      </w:r>
    </w:p>
    <w:p w14:paraId="0EEF887E" w14:textId="77777777" w:rsidR="008E2500" w:rsidRDefault="008E2500" w:rsidP="005B447D">
      <w:pPr>
        <w:spacing w:line="276" w:lineRule="auto"/>
        <w:rPr>
          <w:rFonts w:eastAsia="Calibri" w:cs="Arial"/>
          <w:szCs w:val="22"/>
        </w:rPr>
      </w:pPr>
    </w:p>
    <w:p w14:paraId="68C4D7E8" w14:textId="77777777" w:rsidR="002A1AE6" w:rsidRDefault="00743FBF" w:rsidP="005A15B7">
      <w:pPr>
        <w:rPr>
          <w:rFonts w:eastAsia="Calibri" w:cs="Arial"/>
          <w:szCs w:val="22"/>
        </w:rPr>
      </w:pPr>
      <w:r>
        <w:rPr>
          <w:rFonts w:eastAsia="Calibri" w:cs="Arial"/>
          <w:szCs w:val="22"/>
        </w:rPr>
        <w:t xml:space="preserve">La Secretaria Técnica responde </w:t>
      </w:r>
      <w:r w:rsidR="006D737A">
        <w:rPr>
          <w:rFonts w:eastAsia="Calibri" w:cs="Arial"/>
          <w:szCs w:val="22"/>
        </w:rPr>
        <w:t xml:space="preserve">que </w:t>
      </w:r>
      <w:r w:rsidR="002821D9">
        <w:rPr>
          <w:rFonts w:eastAsia="Calibri" w:cs="Arial"/>
          <w:szCs w:val="22"/>
        </w:rPr>
        <w:t xml:space="preserve">queda únicamente señalado </w:t>
      </w:r>
      <w:r w:rsidRPr="00743FBF">
        <w:rPr>
          <w:rFonts w:eastAsia="Calibri" w:cs="Arial"/>
          <w:szCs w:val="22"/>
        </w:rPr>
        <w:t>como líneas donde habrá que trabajar después de</w:t>
      </w:r>
      <w:r w:rsidR="002821D9">
        <w:rPr>
          <w:rFonts w:eastAsia="Calibri" w:cs="Arial"/>
          <w:szCs w:val="22"/>
        </w:rPr>
        <w:t xml:space="preserve"> la</w:t>
      </w:r>
      <w:r w:rsidRPr="00743FBF">
        <w:rPr>
          <w:rFonts w:eastAsia="Calibri" w:cs="Arial"/>
          <w:szCs w:val="22"/>
        </w:rPr>
        <w:t xml:space="preserve"> valoración técnica de la SESNA</w:t>
      </w:r>
      <w:r w:rsidR="001D6BBB">
        <w:rPr>
          <w:rFonts w:eastAsia="Calibri" w:cs="Arial"/>
          <w:szCs w:val="22"/>
        </w:rPr>
        <w:t>:</w:t>
      </w:r>
      <w:r w:rsidRPr="00743FBF">
        <w:rPr>
          <w:rFonts w:eastAsia="Calibri" w:cs="Arial"/>
          <w:szCs w:val="22"/>
        </w:rPr>
        <w:t xml:space="preserve"> los programas marcos de implementación y después vendrán programas </w:t>
      </w:r>
      <w:r w:rsidR="002821D9" w:rsidRPr="00743FBF">
        <w:rPr>
          <w:rFonts w:eastAsia="Calibri" w:cs="Arial"/>
          <w:szCs w:val="22"/>
        </w:rPr>
        <w:t>más</w:t>
      </w:r>
      <w:r w:rsidRPr="00743FBF">
        <w:rPr>
          <w:rFonts w:eastAsia="Calibri" w:cs="Arial"/>
          <w:szCs w:val="22"/>
        </w:rPr>
        <w:t xml:space="preserve"> específicos y </w:t>
      </w:r>
      <w:r w:rsidR="002821D9">
        <w:rPr>
          <w:rFonts w:eastAsia="Calibri" w:cs="Arial"/>
          <w:szCs w:val="22"/>
        </w:rPr>
        <w:t>las</w:t>
      </w:r>
      <w:r w:rsidRPr="00743FBF">
        <w:rPr>
          <w:rFonts w:eastAsia="Calibri" w:cs="Arial"/>
          <w:szCs w:val="22"/>
        </w:rPr>
        <w:t xml:space="preserve"> acciones</w:t>
      </w:r>
      <w:r w:rsidR="002821D9">
        <w:rPr>
          <w:rFonts w:eastAsia="Calibri" w:cs="Arial"/>
          <w:szCs w:val="22"/>
        </w:rPr>
        <w:t>,</w:t>
      </w:r>
      <w:r w:rsidRPr="00743FBF">
        <w:rPr>
          <w:rFonts w:eastAsia="Calibri" w:cs="Arial"/>
          <w:szCs w:val="22"/>
        </w:rPr>
        <w:t xml:space="preserve"> hasta llegar a las actividades concretas</w:t>
      </w:r>
      <w:r w:rsidR="006D737A">
        <w:rPr>
          <w:rFonts w:eastAsia="Calibri" w:cs="Arial"/>
          <w:szCs w:val="22"/>
        </w:rPr>
        <w:t xml:space="preserve">. </w:t>
      </w:r>
    </w:p>
    <w:p w14:paraId="10C835F6" w14:textId="77777777" w:rsidR="002A1AE6" w:rsidRDefault="002A1AE6" w:rsidP="005A15B7">
      <w:pPr>
        <w:rPr>
          <w:rFonts w:eastAsia="Calibri" w:cs="Arial"/>
          <w:szCs w:val="22"/>
        </w:rPr>
      </w:pPr>
    </w:p>
    <w:p w14:paraId="72A5BFB1" w14:textId="629BDF09" w:rsidR="00B94270" w:rsidRDefault="006D737A" w:rsidP="005A15B7">
      <w:pPr>
        <w:rPr>
          <w:rFonts w:eastAsia="Calibri" w:cs="Arial"/>
          <w:szCs w:val="22"/>
        </w:rPr>
      </w:pPr>
      <w:r>
        <w:rPr>
          <w:rFonts w:eastAsia="Calibri" w:cs="Arial"/>
          <w:szCs w:val="22"/>
        </w:rPr>
        <w:t>D</w:t>
      </w:r>
      <w:r w:rsidR="00C460F8">
        <w:rPr>
          <w:rFonts w:eastAsia="Calibri" w:cs="Arial"/>
          <w:szCs w:val="22"/>
        </w:rPr>
        <w:t>estaca que es</w:t>
      </w:r>
      <w:r w:rsidR="00743FBF" w:rsidRPr="00743FBF">
        <w:rPr>
          <w:rFonts w:eastAsia="Calibri" w:cs="Arial"/>
          <w:szCs w:val="22"/>
        </w:rPr>
        <w:t xml:space="preserve"> un</w:t>
      </w:r>
      <w:r w:rsidR="00C460F8">
        <w:rPr>
          <w:rFonts w:eastAsia="Calibri" w:cs="Arial"/>
          <w:szCs w:val="22"/>
        </w:rPr>
        <w:t>a</w:t>
      </w:r>
      <w:r w:rsidR="00743FBF" w:rsidRPr="00743FBF">
        <w:rPr>
          <w:rFonts w:eastAsia="Calibri" w:cs="Arial"/>
          <w:szCs w:val="22"/>
        </w:rPr>
        <w:t xml:space="preserve"> ruta de por dónde </w:t>
      </w:r>
      <w:r w:rsidR="00C460F8">
        <w:rPr>
          <w:rFonts w:eastAsia="Calibri" w:cs="Arial"/>
          <w:szCs w:val="22"/>
        </w:rPr>
        <w:t xml:space="preserve">se </w:t>
      </w:r>
      <w:r w:rsidR="00743FBF" w:rsidRPr="00743FBF">
        <w:rPr>
          <w:rFonts w:eastAsia="Calibri" w:cs="Arial"/>
          <w:szCs w:val="22"/>
        </w:rPr>
        <w:t>debe de ir, a semejanza de la Política Nacional Anticorrupción.</w:t>
      </w:r>
    </w:p>
    <w:p w14:paraId="169413D9" w14:textId="49CA332A" w:rsidR="00C460F8" w:rsidRDefault="00C460F8" w:rsidP="005A15B7">
      <w:pPr>
        <w:rPr>
          <w:rFonts w:eastAsia="Calibri" w:cs="Arial"/>
          <w:szCs w:val="22"/>
        </w:rPr>
      </w:pPr>
    </w:p>
    <w:p w14:paraId="6D19A919" w14:textId="60C5AFDC" w:rsidR="00C460F8" w:rsidRDefault="00C460F8" w:rsidP="005A15B7">
      <w:pPr>
        <w:rPr>
          <w:rFonts w:eastAsia="Calibri" w:cs="Arial"/>
          <w:szCs w:val="22"/>
        </w:rPr>
      </w:pPr>
      <w:r>
        <w:rPr>
          <w:rFonts w:eastAsia="Calibri" w:cs="Arial"/>
          <w:szCs w:val="22"/>
        </w:rPr>
        <w:t xml:space="preserve">El Auditor Superior del Estado </w:t>
      </w:r>
      <w:r w:rsidR="00534EE4">
        <w:rPr>
          <w:rFonts w:eastAsia="Calibri" w:cs="Arial"/>
          <w:szCs w:val="22"/>
        </w:rPr>
        <w:t>manifiesta que tenía las mismas dudas que la Presidenta del ITEI</w:t>
      </w:r>
      <w:r w:rsidR="001D6BBB">
        <w:rPr>
          <w:rFonts w:eastAsia="Calibri" w:cs="Arial"/>
          <w:szCs w:val="22"/>
        </w:rPr>
        <w:t>;</w:t>
      </w:r>
      <w:r w:rsidR="00534EE4">
        <w:rPr>
          <w:rFonts w:eastAsia="Calibri" w:cs="Arial"/>
          <w:szCs w:val="22"/>
        </w:rPr>
        <w:t xml:space="preserve"> sin embargo</w:t>
      </w:r>
      <w:r w:rsidR="001D6BBB">
        <w:rPr>
          <w:rFonts w:eastAsia="Calibri" w:cs="Arial"/>
          <w:szCs w:val="22"/>
        </w:rPr>
        <w:t>,</w:t>
      </w:r>
      <w:r w:rsidR="00534EE4">
        <w:rPr>
          <w:rFonts w:eastAsia="Calibri" w:cs="Arial"/>
          <w:szCs w:val="22"/>
        </w:rPr>
        <w:t xml:space="preserve"> fueron resueltas con la intervención de la Secretaria Técnica. </w:t>
      </w:r>
    </w:p>
    <w:p w14:paraId="43AC0001" w14:textId="38890AC5" w:rsidR="00BB6143" w:rsidRDefault="00BB6143" w:rsidP="005A15B7">
      <w:pPr>
        <w:rPr>
          <w:rFonts w:eastAsia="Calibri" w:cs="Arial"/>
          <w:szCs w:val="22"/>
        </w:rPr>
      </w:pPr>
    </w:p>
    <w:p w14:paraId="6150E113" w14:textId="77777777" w:rsidR="002A1AE6" w:rsidRDefault="00BB6143" w:rsidP="005A15B7">
      <w:pPr>
        <w:rPr>
          <w:rFonts w:eastAsia="Calibri" w:cs="Arial"/>
          <w:szCs w:val="22"/>
        </w:rPr>
      </w:pPr>
      <w:r>
        <w:rPr>
          <w:rFonts w:eastAsia="Calibri" w:cs="Arial"/>
          <w:szCs w:val="22"/>
        </w:rPr>
        <w:t xml:space="preserve">La Secretaria Técnica reitera que se someterá a aprobación la versión de </w:t>
      </w:r>
      <w:r w:rsidR="001D6BBB">
        <w:rPr>
          <w:rFonts w:eastAsia="Calibri" w:cs="Arial"/>
          <w:szCs w:val="22"/>
        </w:rPr>
        <w:t>p</w:t>
      </w:r>
      <w:r>
        <w:rPr>
          <w:rFonts w:eastAsia="Calibri" w:cs="Arial"/>
          <w:szCs w:val="22"/>
        </w:rPr>
        <w:t>olítica enviada por el Auditor Superior del Estado.</w:t>
      </w:r>
      <w:r w:rsidR="00E458F0">
        <w:rPr>
          <w:rFonts w:eastAsia="Calibri" w:cs="Arial"/>
          <w:szCs w:val="22"/>
        </w:rPr>
        <w:t xml:space="preserve"> </w:t>
      </w:r>
    </w:p>
    <w:p w14:paraId="45CEF0B1" w14:textId="77777777" w:rsidR="002A1AE6" w:rsidRDefault="002A1AE6" w:rsidP="005A15B7">
      <w:pPr>
        <w:rPr>
          <w:rFonts w:eastAsia="Calibri" w:cs="Arial"/>
          <w:szCs w:val="22"/>
        </w:rPr>
      </w:pPr>
    </w:p>
    <w:p w14:paraId="7C6EEA53" w14:textId="76D789D0" w:rsidR="00BB6143" w:rsidRDefault="00E458F0" w:rsidP="005A15B7">
      <w:pPr>
        <w:rPr>
          <w:rFonts w:eastAsia="Calibri" w:cs="Arial"/>
          <w:szCs w:val="22"/>
        </w:rPr>
      </w:pPr>
      <w:r>
        <w:rPr>
          <w:rFonts w:eastAsia="Calibri" w:cs="Arial"/>
          <w:szCs w:val="22"/>
        </w:rPr>
        <w:t>La Presidenta del Comité Coordinador solicita a la Secretaria Técnica proceda a la votación correspondiente.</w:t>
      </w:r>
    </w:p>
    <w:p w14:paraId="7E90109E" w14:textId="77DA7608" w:rsidR="00E458F0" w:rsidRDefault="00E458F0" w:rsidP="005A15B7">
      <w:pPr>
        <w:rPr>
          <w:rFonts w:eastAsia="Calibri" w:cs="Arial"/>
          <w:szCs w:val="22"/>
        </w:rPr>
      </w:pPr>
    </w:p>
    <w:p w14:paraId="750BA09D" w14:textId="77777777" w:rsidR="002A1AE6" w:rsidRDefault="00110D6C" w:rsidP="005A15B7">
      <w:pPr>
        <w:rPr>
          <w:rFonts w:eastAsia="Calibri" w:cs="Arial"/>
          <w:szCs w:val="22"/>
        </w:rPr>
      </w:pPr>
      <w:r>
        <w:rPr>
          <w:rFonts w:eastAsia="Calibri" w:cs="Arial"/>
          <w:szCs w:val="22"/>
        </w:rPr>
        <w:t xml:space="preserve">Con el voto expreso </w:t>
      </w:r>
      <w:r w:rsidR="001D6BBB">
        <w:rPr>
          <w:rFonts w:eastAsia="Calibri" w:cs="Arial"/>
          <w:szCs w:val="22"/>
        </w:rPr>
        <w:t xml:space="preserve">de las seis personas que </w:t>
      </w:r>
      <w:r>
        <w:rPr>
          <w:rFonts w:eastAsia="Calibri" w:cs="Arial"/>
          <w:szCs w:val="22"/>
        </w:rPr>
        <w:t>integran</w:t>
      </w:r>
      <w:r w:rsidR="001D6BBB">
        <w:rPr>
          <w:rFonts w:eastAsia="Calibri" w:cs="Arial"/>
          <w:szCs w:val="22"/>
        </w:rPr>
        <w:t xml:space="preserve"> </w:t>
      </w:r>
      <w:r>
        <w:rPr>
          <w:rFonts w:eastAsia="Calibri" w:cs="Arial"/>
          <w:szCs w:val="22"/>
        </w:rPr>
        <w:t>el Comité Coordinador presentes de manera virtual en la sesión, es aprobada la Política Estatal Anticorrupción</w:t>
      </w:r>
      <w:r w:rsidR="00764C72">
        <w:rPr>
          <w:rFonts w:eastAsia="Calibri" w:cs="Arial"/>
          <w:szCs w:val="22"/>
        </w:rPr>
        <w:t xml:space="preserve"> de Jalisco</w:t>
      </w:r>
      <w:r>
        <w:rPr>
          <w:rFonts w:eastAsia="Calibri" w:cs="Arial"/>
          <w:szCs w:val="22"/>
        </w:rPr>
        <w:t xml:space="preserve">. </w:t>
      </w:r>
    </w:p>
    <w:p w14:paraId="3B9D83D3" w14:textId="77777777" w:rsidR="002A1AE6" w:rsidRDefault="002A1AE6" w:rsidP="005A15B7">
      <w:pPr>
        <w:rPr>
          <w:rFonts w:eastAsia="Calibri" w:cs="Arial"/>
          <w:szCs w:val="22"/>
        </w:rPr>
      </w:pPr>
    </w:p>
    <w:p w14:paraId="6A79FAEF" w14:textId="77777777" w:rsidR="002A1AE6" w:rsidRDefault="00110D6C" w:rsidP="005A15B7">
      <w:pPr>
        <w:rPr>
          <w:rFonts w:eastAsia="Calibri" w:cs="Arial"/>
          <w:szCs w:val="22"/>
        </w:rPr>
      </w:pPr>
      <w:r>
        <w:rPr>
          <w:rFonts w:eastAsia="Calibri" w:cs="Arial"/>
          <w:szCs w:val="22"/>
        </w:rPr>
        <w:t xml:space="preserve">La Secretaria Técnica solicita </w:t>
      </w:r>
      <w:r w:rsidR="001023A7" w:rsidRPr="001023A7">
        <w:rPr>
          <w:rFonts w:eastAsia="Calibri" w:cs="Arial"/>
          <w:szCs w:val="22"/>
        </w:rPr>
        <w:t>abrir las cámaras</w:t>
      </w:r>
      <w:r w:rsidR="00764C72">
        <w:rPr>
          <w:rFonts w:eastAsia="Calibri" w:cs="Arial"/>
          <w:szCs w:val="22"/>
        </w:rPr>
        <w:t xml:space="preserve"> a quienes integran</w:t>
      </w:r>
      <w:r w:rsidR="001023A7" w:rsidRPr="001023A7">
        <w:rPr>
          <w:rFonts w:eastAsia="Calibri" w:cs="Arial"/>
          <w:szCs w:val="22"/>
        </w:rPr>
        <w:t xml:space="preserve"> la Comisión Ejecutiva</w:t>
      </w:r>
      <w:r w:rsidR="001023A7">
        <w:rPr>
          <w:rFonts w:eastAsia="Calibri" w:cs="Arial"/>
          <w:szCs w:val="22"/>
        </w:rPr>
        <w:t>,</w:t>
      </w:r>
      <w:r w:rsidR="001023A7" w:rsidRPr="001023A7">
        <w:rPr>
          <w:rFonts w:eastAsia="Calibri" w:cs="Arial"/>
          <w:szCs w:val="22"/>
        </w:rPr>
        <w:t xml:space="preserve"> </w:t>
      </w:r>
      <w:r w:rsidR="001023A7">
        <w:rPr>
          <w:rFonts w:eastAsia="Calibri" w:cs="Arial"/>
          <w:szCs w:val="22"/>
        </w:rPr>
        <w:t xml:space="preserve">ya que se encuentran presentes de manera virtual </w:t>
      </w:r>
      <w:r w:rsidR="001023A7" w:rsidRPr="001023A7">
        <w:rPr>
          <w:rFonts w:eastAsia="Calibri" w:cs="Arial"/>
          <w:szCs w:val="22"/>
        </w:rPr>
        <w:t>la mayoría</w:t>
      </w:r>
      <w:r w:rsidR="001023A7">
        <w:rPr>
          <w:rFonts w:eastAsia="Calibri" w:cs="Arial"/>
          <w:szCs w:val="22"/>
        </w:rPr>
        <w:t>,</w:t>
      </w:r>
      <w:r w:rsidR="001023A7" w:rsidRPr="001023A7">
        <w:rPr>
          <w:rFonts w:eastAsia="Calibri" w:cs="Arial"/>
          <w:szCs w:val="22"/>
        </w:rPr>
        <w:t xml:space="preserve"> para </w:t>
      </w:r>
      <w:r w:rsidR="00764C72">
        <w:rPr>
          <w:rFonts w:eastAsia="Calibri" w:cs="Arial"/>
          <w:szCs w:val="22"/>
        </w:rPr>
        <w:t>registrarlo en una imagen</w:t>
      </w:r>
      <w:r w:rsidR="001023A7">
        <w:rPr>
          <w:rFonts w:eastAsia="Calibri" w:cs="Arial"/>
          <w:szCs w:val="22"/>
        </w:rPr>
        <w:t xml:space="preserve">. </w:t>
      </w:r>
    </w:p>
    <w:p w14:paraId="64DCDB1B" w14:textId="77777777" w:rsidR="002A1AE6" w:rsidRDefault="002A1AE6" w:rsidP="005A15B7">
      <w:pPr>
        <w:rPr>
          <w:rFonts w:eastAsia="Calibri" w:cs="Arial"/>
          <w:szCs w:val="22"/>
        </w:rPr>
      </w:pPr>
    </w:p>
    <w:p w14:paraId="7316DD09" w14:textId="649C8D12" w:rsidR="00D35D9E" w:rsidRPr="00960677" w:rsidRDefault="001023A7" w:rsidP="005A15B7">
      <w:pPr>
        <w:rPr>
          <w:rFonts w:eastAsia="Calibri" w:cs="Arial"/>
          <w:szCs w:val="22"/>
        </w:rPr>
      </w:pPr>
      <w:r>
        <w:rPr>
          <w:rFonts w:eastAsia="Calibri" w:cs="Arial"/>
          <w:szCs w:val="22"/>
        </w:rPr>
        <w:t xml:space="preserve">Considera que </w:t>
      </w:r>
      <w:r w:rsidRPr="001023A7">
        <w:rPr>
          <w:rFonts w:eastAsia="Calibri" w:cs="Arial"/>
          <w:szCs w:val="22"/>
        </w:rPr>
        <w:t>es un día</w:t>
      </w:r>
      <w:r w:rsidR="002A009F">
        <w:rPr>
          <w:rFonts w:eastAsia="Calibri" w:cs="Arial"/>
          <w:szCs w:val="22"/>
        </w:rPr>
        <w:t xml:space="preserve"> </w:t>
      </w:r>
      <w:r w:rsidRPr="001023A7">
        <w:rPr>
          <w:rFonts w:eastAsia="Calibri" w:cs="Arial"/>
          <w:szCs w:val="22"/>
        </w:rPr>
        <w:t xml:space="preserve">importante en la trayectoria del Sistema Estatal Anticorrupción de Jalisco, </w:t>
      </w:r>
      <w:r w:rsidR="0082662B">
        <w:rPr>
          <w:rFonts w:eastAsia="Calibri" w:cs="Arial"/>
          <w:szCs w:val="22"/>
        </w:rPr>
        <w:t xml:space="preserve">ya que </w:t>
      </w:r>
      <w:r w:rsidRPr="001023A7">
        <w:rPr>
          <w:rFonts w:eastAsia="Calibri" w:cs="Arial"/>
          <w:szCs w:val="22"/>
        </w:rPr>
        <w:t>s</w:t>
      </w:r>
      <w:r w:rsidR="0082662B">
        <w:rPr>
          <w:rFonts w:eastAsia="Calibri" w:cs="Arial"/>
          <w:szCs w:val="22"/>
        </w:rPr>
        <w:t>ó</w:t>
      </w:r>
      <w:r w:rsidRPr="001023A7">
        <w:rPr>
          <w:rFonts w:eastAsia="Calibri" w:cs="Arial"/>
          <w:szCs w:val="22"/>
        </w:rPr>
        <w:t xml:space="preserve">lo hay </w:t>
      </w:r>
      <w:r w:rsidR="00764C72">
        <w:rPr>
          <w:rFonts w:eastAsia="Calibri" w:cs="Arial"/>
          <w:szCs w:val="22"/>
        </w:rPr>
        <w:t>cinco</w:t>
      </w:r>
      <w:r w:rsidRPr="001023A7">
        <w:rPr>
          <w:rFonts w:eastAsia="Calibri" w:cs="Arial"/>
          <w:szCs w:val="22"/>
        </w:rPr>
        <w:t xml:space="preserve"> </w:t>
      </w:r>
      <w:r w:rsidR="00764C72">
        <w:rPr>
          <w:rFonts w:eastAsia="Calibri" w:cs="Arial"/>
          <w:szCs w:val="22"/>
        </w:rPr>
        <w:t>E</w:t>
      </w:r>
      <w:r w:rsidRPr="001023A7">
        <w:rPr>
          <w:rFonts w:eastAsia="Calibri" w:cs="Arial"/>
          <w:szCs w:val="22"/>
        </w:rPr>
        <w:t xml:space="preserve">stados de la </w:t>
      </w:r>
      <w:r w:rsidR="00764C72">
        <w:rPr>
          <w:rFonts w:eastAsia="Calibri" w:cs="Arial"/>
          <w:szCs w:val="22"/>
        </w:rPr>
        <w:t>R</w:t>
      </w:r>
      <w:r w:rsidRPr="001023A7">
        <w:rPr>
          <w:rFonts w:eastAsia="Calibri" w:cs="Arial"/>
          <w:szCs w:val="22"/>
        </w:rPr>
        <w:t xml:space="preserve">epública que han aprobado </w:t>
      </w:r>
      <w:r w:rsidR="0082662B">
        <w:rPr>
          <w:rFonts w:eastAsia="Calibri" w:cs="Arial"/>
          <w:szCs w:val="22"/>
        </w:rPr>
        <w:t>su</w:t>
      </w:r>
      <w:r w:rsidRPr="001023A7">
        <w:rPr>
          <w:rFonts w:eastAsia="Calibri" w:cs="Arial"/>
          <w:szCs w:val="22"/>
        </w:rPr>
        <w:t xml:space="preserve"> Política</w:t>
      </w:r>
      <w:r w:rsidR="00764C72">
        <w:rPr>
          <w:rFonts w:eastAsia="Calibri" w:cs="Arial"/>
          <w:szCs w:val="22"/>
        </w:rPr>
        <w:t xml:space="preserve">, y </w:t>
      </w:r>
      <w:r w:rsidR="0082662B">
        <w:rPr>
          <w:rFonts w:eastAsia="Calibri" w:cs="Arial"/>
          <w:szCs w:val="22"/>
        </w:rPr>
        <w:t>Jalisco será</w:t>
      </w:r>
      <w:r w:rsidRPr="001023A7">
        <w:rPr>
          <w:rFonts w:eastAsia="Calibri" w:cs="Arial"/>
          <w:szCs w:val="22"/>
        </w:rPr>
        <w:t xml:space="preserve"> el sexto</w:t>
      </w:r>
      <w:r w:rsidR="0082662B">
        <w:rPr>
          <w:rFonts w:eastAsia="Calibri" w:cs="Arial"/>
          <w:szCs w:val="22"/>
        </w:rPr>
        <w:t>.</w:t>
      </w:r>
    </w:p>
    <w:p w14:paraId="532081CC" w14:textId="70776EBF" w:rsidR="00446C3D" w:rsidRDefault="00446C3D" w:rsidP="005A15B7">
      <w:pPr>
        <w:pStyle w:val="Prrafodelista"/>
        <w:jc w:val="both"/>
        <w:rPr>
          <w:rFonts w:eastAsia="Arial" w:cs="Arial"/>
          <w:b/>
          <w:bCs/>
          <w:color w:val="006078"/>
          <w:szCs w:val="22"/>
        </w:rPr>
      </w:pPr>
    </w:p>
    <w:p w14:paraId="30E08F12" w14:textId="77777777" w:rsidR="00764C72" w:rsidRPr="00960677" w:rsidRDefault="00764C72" w:rsidP="005A15B7">
      <w:pPr>
        <w:pStyle w:val="Prrafodelista"/>
        <w:jc w:val="both"/>
        <w:rPr>
          <w:rFonts w:eastAsia="Arial" w:cs="Arial"/>
          <w:b/>
          <w:bCs/>
          <w:color w:val="006078"/>
          <w:szCs w:val="22"/>
        </w:rPr>
      </w:pPr>
    </w:p>
    <w:p w14:paraId="6A7D0C37" w14:textId="7FF3DDE8" w:rsidR="00A21605" w:rsidRPr="00A21605" w:rsidRDefault="00A21605" w:rsidP="00A21605">
      <w:pPr>
        <w:pStyle w:val="Prrafodelista"/>
        <w:numPr>
          <w:ilvl w:val="0"/>
          <w:numId w:val="7"/>
        </w:numPr>
        <w:rPr>
          <w:rFonts w:eastAsia="Arial" w:cs="Arial"/>
          <w:b/>
          <w:bCs/>
          <w:color w:val="006078"/>
          <w:szCs w:val="22"/>
        </w:rPr>
      </w:pPr>
      <w:r w:rsidRPr="00A21605">
        <w:rPr>
          <w:rFonts w:eastAsia="Arial" w:cs="Arial"/>
          <w:b/>
          <w:bCs/>
          <w:color w:val="006078"/>
          <w:szCs w:val="22"/>
        </w:rPr>
        <w:t>Presentación para su análisis, y en su caso aprobación, de la propuesta de Bases y principios para la coordinación de los Integrantes del Comité Coordinador</w:t>
      </w:r>
    </w:p>
    <w:p w14:paraId="2A1579C1" w14:textId="77777777" w:rsidR="00436FD6" w:rsidRPr="00960677" w:rsidRDefault="00436FD6" w:rsidP="005A15B7">
      <w:pPr>
        <w:ind w:right="899"/>
        <w:contextualSpacing/>
        <w:rPr>
          <w:rFonts w:eastAsia="Arial" w:cs="Arial"/>
          <w:szCs w:val="22"/>
        </w:rPr>
      </w:pPr>
    </w:p>
    <w:p w14:paraId="1B0CDED7" w14:textId="4994FEDF" w:rsidR="004D1044" w:rsidRDefault="00621288" w:rsidP="005A15B7">
      <w:pPr>
        <w:rPr>
          <w:rFonts w:eastAsia="Arial" w:cs="Arial"/>
          <w:szCs w:val="22"/>
        </w:rPr>
      </w:pPr>
      <w:r>
        <w:rPr>
          <w:rFonts w:eastAsia="Arial" w:cs="Arial"/>
          <w:szCs w:val="22"/>
        </w:rPr>
        <w:t>La</w:t>
      </w:r>
      <w:r w:rsidR="004E16E1" w:rsidRPr="00960677">
        <w:rPr>
          <w:rFonts w:eastAsia="Arial" w:cs="Arial"/>
          <w:szCs w:val="22"/>
        </w:rPr>
        <w:t xml:space="preserve"> Secretaria Técnica </w:t>
      </w:r>
      <w:r w:rsidR="00756891">
        <w:rPr>
          <w:rFonts w:eastAsia="Arial" w:cs="Arial"/>
          <w:szCs w:val="22"/>
        </w:rPr>
        <w:t xml:space="preserve">menciona que </w:t>
      </w:r>
      <w:r w:rsidR="00AF2B5B">
        <w:rPr>
          <w:rFonts w:eastAsia="Arial" w:cs="Arial"/>
          <w:szCs w:val="22"/>
        </w:rPr>
        <w:t xml:space="preserve">el documento en cuestión </w:t>
      </w:r>
      <w:r w:rsidR="00AF2B5B" w:rsidRPr="00AF2B5B">
        <w:rPr>
          <w:rFonts w:eastAsia="Arial" w:cs="Arial"/>
          <w:szCs w:val="22"/>
        </w:rPr>
        <w:t xml:space="preserve">fue puesto a disposición con anterioridad para revisión, </w:t>
      </w:r>
      <w:r w:rsidR="00AF2B5B">
        <w:rPr>
          <w:rFonts w:eastAsia="Arial" w:cs="Arial"/>
          <w:szCs w:val="22"/>
        </w:rPr>
        <w:t>que es breve y</w:t>
      </w:r>
      <w:r w:rsidR="00AF2B5B" w:rsidRPr="00AF2B5B">
        <w:rPr>
          <w:rFonts w:eastAsia="Arial" w:cs="Arial"/>
          <w:szCs w:val="22"/>
        </w:rPr>
        <w:t xml:space="preserve"> atiende a una de las actividades planteadas para este año en el </w:t>
      </w:r>
      <w:r w:rsidR="00BF3F20" w:rsidRPr="00764C72">
        <w:rPr>
          <w:rFonts w:eastAsia="Arial" w:cs="Arial"/>
          <w:szCs w:val="22"/>
        </w:rPr>
        <w:t>P</w:t>
      </w:r>
      <w:r w:rsidR="00AF2B5B" w:rsidRPr="00764C72">
        <w:rPr>
          <w:rFonts w:eastAsia="Arial" w:cs="Arial"/>
          <w:szCs w:val="22"/>
        </w:rPr>
        <w:t xml:space="preserve">rograma </w:t>
      </w:r>
      <w:r w:rsidR="00BF3F20" w:rsidRPr="00764C72">
        <w:rPr>
          <w:rFonts w:eastAsia="Arial" w:cs="Arial"/>
          <w:szCs w:val="22"/>
        </w:rPr>
        <w:t>A</w:t>
      </w:r>
      <w:r w:rsidR="00AF2B5B" w:rsidRPr="00764C72">
        <w:rPr>
          <w:rFonts w:eastAsia="Arial" w:cs="Arial"/>
          <w:szCs w:val="22"/>
        </w:rPr>
        <w:t xml:space="preserve">nual de </w:t>
      </w:r>
      <w:r w:rsidR="00BF3F20" w:rsidRPr="00764C72">
        <w:rPr>
          <w:rFonts w:eastAsia="Arial" w:cs="Arial"/>
          <w:szCs w:val="22"/>
        </w:rPr>
        <w:t>T</w:t>
      </w:r>
      <w:r w:rsidR="00AF2B5B" w:rsidRPr="00764C72">
        <w:rPr>
          <w:rFonts w:eastAsia="Arial" w:cs="Arial"/>
          <w:szCs w:val="22"/>
        </w:rPr>
        <w:t>rabajo</w:t>
      </w:r>
      <w:r w:rsidR="00AF2B5B" w:rsidRPr="00AF2B5B">
        <w:rPr>
          <w:rFonts w:eastAsia="Arial" w:cs="Arial"/>
          <w:szCs w:val="22"/>
        </w:rPr>
        <w:t xml:space="preserve"> de este Comité</w:t>
      </w:r>
      <w:r w:rsidR="00BF3F20">
        <w:rPr>
          <w:rFonts w:eastAsia="Arial" w:cs="Arial"/>
          <w:szCs w:val="22"/>
        </w:rPr>
        <w:t xml:space="preserve">. Dicho documento lo pone a consideración del Comité Coordinador. </w:t>
      </w:r>
    </w:p>
    <w:p w14:paraId="276892EA" w14:textId="71D8D659" w:rsidR="00F7658C" w:rsidRDefault="00F7658C" w:rsidP="005A15B7">
      <w:pPr>
        <w:rPr>
          <w:rFonts w:eastAsia="Arial" w:cs="Arial"/>
          <w:szCs w:val="22"/>
        </w:rPr>
      </w:pPr>
    </w:p>
    <w:p w14:paraId="19071754" w14:textId="77777777" w:rsidR="002A1AE6" w:rsidRDefault="00A03B1E" w:rsidP="005A15B7">
      <w:pPr>
        <w:pStyle w:val="Prrafodelista"/>
        <w:jc w:val="both"/>
        <w:rPr>
          <w:rFonts w:eastAsia="Arial" w:cs="Arial"/>
          <w:szCs w:val="22"/>
          <w:lang w:val="es-ES_tradnl"/>
        </w:rPr>
      </w:pPr>
      <w:r>
        <w:rPr>
          <w:rFonts w:eastAsia="Arial" w:cs="Arial"/>
          <w:szCs w:val="22"/>
          <w:lang w:val="es-ES_tradnl"/>
        </w:rPr>
        <w:t xml:space="preserve">La Presidenta del Comité Coordinador resalta que </w:t>
      </w:r>
      <w:r w:rsidR="003B0018">
        <w:rPr>
          <w:rFonts w:eastAsia="Arial" w:cs="Arial"/>
          <w:szCs w:val="22"/>
          <w:lang w:val="es-ES_tradnl"/>
        </w:rPr>
        <w:t>como lo señaló la Secretaria Técnica</w:t>
      </w:r>
      <w:r w:rsidRPr="00A03B1E">
        <w:rPr>
          <w:rFonts w:eastAsia="Arial" w:cs="Arial"/>
          <w:szCs w:val="22"/>
          <w:lang w:val="es-ES_tradnl"/>
        </w:rPr>
        <w:t xml:space="preserve">, este documento </w:t>
      </w:r>
      <w:r w:rsidR="003B0018">
        <w:rPr>
          <w:rFonts w:eastAsia="Arial" w:cs="Arial"/>
          <w:szCs w:val="22"/>
          <w:lang w:val="es-ES_tradnl"/>
        </w:rPr>
        <w:t>se entregó</w:t>
      </w:r>
      <w:r w:rsidRPr="00A03B1E">
        <w:rPr>
          <w:rFonts w:eastAsia="Arial" w:cs="Arial"/>
          <w:szCs w:val="22"/>
          <w:lang w:val="es-ES_tradnl"/>
        </w:rPr>
        <w:t xml:space="preserve"> con anterioridad, </w:t>
      </w:r>
      <w:r w:rsidR="003B0018">
        <w:rPr>
          <w:rFonts w:eastAsia="Arial" w:cs="Arial"/>
          <w:szCs w:val="22"/>
          <w:lang w:val="es-ES_tradnl"/>
        </w:rPr>
        <w:t>se revisó y considera que es</w:t>
      </w:r>
      <w:r w:rsidR="00F5720B">
        <w:rPr>
          <w:rFonts w:eastAsia="Arial" w:cs="Arial"/>
          <w:szCs w:val="22"/>
          <w:lang w:val="es-ES_tradnl"/>
        </w:rPr>
        <w:t xml:space="preserve"> </w:t>
      </w:r>
      <w:r w:rsidRPr="00A03B1E">
        <w:rPr>
          <w:rFonts w:eastAsia="Arial" w:cs="Arial"/>
          <w:szCs w:val="22"/>
          <w:lang w:val="es-ES_tradnl"/>
        </w:rPr>
        <w:t xml:space="preserve">sencillo, pertinente, </w:t>
      </w:r>
      <w:r w:rsidR="003B0018">
        <w:rPr>
          <w:rFonts w:eastAsia="Arial" w:cs="Arial"/>
          <w:szCs w:val="22"/>
          <w:lang w:val="es-ES_tradnl"/>
        </w:rPr>
        <w:t>que</w:t>
      </w:r>
      <w:r w:rsidRPr="00A03B1E">
        <w:rPr>
          <w:rFonts w:eastAsia="Arial" w:cs="Arial"/>
          <w:szCs w:val="22"/>
          <w:lang w:val="es-ES_tradnl"/>
        </w:rPr>
        <w:t xml:space="preserve"> plasma lo que en realidad </w:t>
      </w:r>
      <w:r w:rsidR="003B0018">
        <w:rPr>
          <w:rFonts w:eastAsia="Arial" w:cs="Arial"/>
          <w:szCs w:val="22"/>
          <w:lang w:val="es-ES_tradnl"/>
        </w:rPr>
        <w:t>se ha estado</w:t>
      </w:r>
      <w:r w:rsidRPr="00A03B1E">
        <w:rPr>
          <w:rFonts w:eastAsia="Arial" w:cs="Arial"/>
          <w:szCs w:val="22"/>
          <w:lang w:val="es-ES_tradnl"/>
        </w:rPr>
        <w:t xml:space="preserve"> haciendo como Comité Coordinador</w:t>
      </w:r>
      <w:r w:rsidR="00F5720B">
        <w:rPr>
          <w:rFonts w:eastAsia="Arial" w:cs="Arial"/>
          <w:szCs w:val="22"/>
          <w:lang w:val="es-ES_tradnl"/>
        </w:rPr>
        <w:t>;</w:t>
      </w:r>
      <w:r w:rsidRPr="00A03B1E">
        <w:rPr>
          <w:rFonts w:eastAsia="Arial" w:cs="Arial"/>
          <w:szCs w:val="22"/>
          <w:lang w:val="es-ES_tradnl"/>
        </w:rPr>
        <w:t xml:space="preserve"> </w:t>
      </w:r>
      <w:r w:rsidR="0014392E">
        <w:rPr>
          <w:rFonts w:eastAsia="Arial" w:cs="Arial"/>
          <w:szCs w:val="22"/>
          <w:lang w:val="es-ES_tradnl"/>
        </w:rPr>
        <w:t>sin embargo, con la</w:t>
      </w:r>
      <w:r w:rsidRPr="00A03B1E">
        <w:rPr>
          <w:rFonts w:eastAsia="Arial" w:cs="Arial"/>
          <w:szCs w:val="22"/>
          <w:lang w:val="es-ES_tradnl"/>
        </w:rPr>
        <w:t xml:space="preserve"> aprobación </w:t>
      </w:r>
      <w:r w:rsidR="0014392E">
        <w:rPr>
          <w:rFonts w:eastAsia="Arial" w:cs="Arial"/>
          <w:szCs w:val="22"/>
          <w:lang w:val="es-ES_tradnl"/>
        </w:rPr>
        <w:t>se le dará</w:t>
      </w:r>
      <w:r w:rsidRPr="00A03B1E">
        <w:rPr>
          <w:rFonts w:eastAsia="Arial" w:cs="Arial"/>
          <w:szCs w:val="22"/>
          <w:lang w:val="es-ES_tradnl"/>
        </w:rPr>
        <w:t xml:space="preserve"> la formalidad debida</w:t>
      </w:r>
      <w:r w:rsidR="000A6033">
        <w:rPr>
          <w:rFonts w:eastAsia="Arial" w:cs="Arial"/>
          <w:szCs w:val="22"/>
          <w:lang w:val="es-ES_tradnl"/>
        </w:rPr>
        <w:t xml:space="preserve">. </w:t>
      </w:r>
    </w:p>
    <w:p w14:paraId="42CF72E6" w14:textId="77777777" w:rsidR="002A1AE6" w:rsidRDefault="002A1AE6" w:rsidP="005A15B7">
      <w:pPr>
        <w:pStyle w:val="Prrafodelista"/>
        <w:jc w:val="both"/>
        <w:rPr>
          <w:rFonts w:eastAsia="Arial" w:cs="Arial"/>
          <w:szCs w:val="22"/>
          <w:lang w:val="es-ES_tradnl"/>
        </w:rPr>
      </w:pPr>
    </w:p>
    <w:p w14:paraId="22C4CE67" w14:textId="4016B94C" w:rsidR="00D9103B" w:rsidRDefault="000A6033" w:rsidP="005A15B7">
      <w:pPr>
        <w:pStyle w:val="Prrafodelista"/>
        <w:jc w:val="both"/>
        <w:rPr>
          <w:rFonts w:eastAsia="Arial" w:cs="Arial"/>
          <w:szCs w:val="22"/>
          <w:lang w:val="es-ES_tradnl"/>
        </w:rPr>
      </w:pPr>
      <w:r>
        <w:rPr>
          <w:rFonts w:eastAsia="Arial" w:cs="Arial"/>
          <w:szCs w:val="22"/>
          <w:lang w:val="es-ES_tradnl"/>
        </w:rPr>
        <w:t>Consulta si alguien tiene alguna duda o comentario al respecto</w:t>
      </w:r>
      <w:r w:rsidR="00A03B1E" w:rsidRPr="00A03B1E">
        <w:rPr>
          <w:rFonts w:eastAsia="Arial" w:cs="Arial"/>
          <w:szCs w:val="22"/>
          <w:lang w:val="es-ES_tradnl"/>
        </w:rPr>
        <w:t xml:space="preserve">. </w:t>
      </w:r>
      <w:r w:rsidR="00F5720B">
        <w:rPr>
          <w:rFonts w:eastAsia="Arial" w:cs="Arial"/>
          <w:szCs w:val="22"/>
          <w:lang w:val="es-ES_tradnl"/>
        </w:rPr>
        <w:t>Cuestiona</w:t>
      </w:r>
      <w:r>
        <w:rPr>
          <w:rFonts w:eastAsia="Arial" w:cs="Arial"/>
          <w:szCs w:val="22"/>
          <w:lang w:val="es-ES_tradnl"/>
        </w:rPr>
        <w:t xml:space="preserve"> si dicho documento se lle</w:t>
      </w:r>
      <w:r w:rsidR="00C32389">
        <w:rPr>
          <w:rFonts w:eastAsia="Arial" w:cs="Arial"/>
          <w:szCs w:val="22"/>
          <w:lang w:val="es-ES_tradnl"/>
        </w:rPr>
        <w:t xml:space="preserve">va </w:t>
      </w:r>
      <w:r w:rsidR="00A03B1E" w:rsidRPr="00A03B1E">
        <w:rPr>
          <w:rFonts w:eastAsia="Arial" w:cs="Arial"/>
          <w:szCs w:val="22"/>
          <w:lang w:val="es-ES_tradnl"/>
        </w:rPr>
        <w:t xml:space="preserve">para análisis y en una posterior sesión aprobarlo o </w:t>
      </w:r>
      <w:r w:rsidR="00C32389">
        <w:rPr>
          <w:rFonts w:eastAsia="Arial" w:cs="Arial"/>
          <w:szCs w:val="22"/>
          <w:lang w:val="es-ES_tradnl"/>
        </w:rPr>
        <w:t xml:space="preserve">se aprueba en este momento. </w:t>
      </w:r>
    </w:p>
    <w:p w14:paraId="45B8EC88" w14:textId="6256F8AB" w:rsidR="00C32389" w:rsidRDefault="00C32389" w:rsidP="005A15B7">
      <w:pPr>
        <w:pStyle w:val="Prrafodelista"/>
        <w:jc w:val="both"/>
        <w:rPr>
          <w:rFonts w:eastAsia="Arial" w:cs="Arial"/>
          <w:szCs w:val="22"/>
          <w:lang w:val="es-ES_tradnl"/>
        </w:rPr>
      </w:pPr>
    </w:p>
    <w:p w14:paraId="3D8E9B1A" w14:textId="27B489A3" w:rsidR="00C32389" w:rsidRDefault="00F5720B" w:rsidP="005A15B7">
      <w:pPr>
        <w:pStyle w:val="Prrafodelista"/>
        <w:jc w:val="both"/>
        <w:rPr>
          <w:rFonts w:eastAsia="Arial" w:cs="Arial"/>
          <w:szCs w:val="22"/>
          <w:lang w:val="es-ES_tradnl"/>
        </w:rPr>
      </w:pPr>
      <w:r>
        <w:rPr>
          <w:rFonts w:eastAsia="Arial" w:cs="Arial"/>
          <w:szCs w:val="22"/>
          <w:lang w:val="es-ES_tradnl"/>
        </w:rPr>
        <w:t>Quienes integran el</w:t>
      </w:r>
      <w:r w:rsidR="00153936">
        <w:rPr>
          <w:rFonts w:eastAsia="Arial" w:cs="Arial"/>
          <w:szCs w:val="22"/>
          <w:lang w:val="es-ES_tradnl"/>
        </w:rPr>
        <w:t xml:space="preserve"> Comité Coordinador se manifiestan en el sentido de dejar el documento para una posterior aprobación. </w:t>
      </w:r>
    </w:p>
    <w:p w14:paraId="5410FB7E" w14:textId="77777777" w:rsidR="00F5720B" w:rsidRPr="00A03B1E" w:rsidRDefault="00F5720B" w:rsidP="005A15B7">
      <w:pPr>
        <w:pStyle w:val="Prrafodelista"/>
        <w:jc w:val="both"/>
        <w:rPr>
          <w:rFonts w:eastAsia="Arial" w:cs="Arial"/>
          <w:szCs w:val="22"/>
          <w:lang w:val="es-ES_tradnl"/>
        </w:rPr>
      </w:pPr>
    </w:p>
    <w:p w14:paraId="66F8B545" w14:textId="77777777" w:rsidR="00DD5552" w:rsidRPr="00960677" w:rsidRDefault="00DD5552" w:rsidP="005A15B7">
      <w:pPr>
        <w:pStyle w:val="Prrafodelista"/>
        <w:jc w:val="both"/>
        <w:rPr>
          <w:rFonts w:eastAsia="Arial" w:cs="Arial"/>
          <w:b/>
          <w:bCs/>
          <w:color w:val="006078"/>
          <w:szCs w:val="22"/>
        </w:rPr>
      </w:pPr>
    </w:p>
    <w:p w14:paraId="52E43E0B" w14:textId="68776BA9" w:rsidR="00C530D2" w:rsidRPr="00C530D2" w:rsidRDefault="00C530D2" w:rsidP="00C530D2">
      <w:pPr>
        <w:pStyle w:val="Prrafodelista"/>
        <w:numPr>
          <w:ilvl w:val="0"/>
          <w:numId w:val="7"/>
        </w:numPr>
        <w:rPr>
          <w:rFonts w:eastAsia="Arial" w:cs="Arial"/>
          <w:b/>
          <w:bCs/>
          <w:color w:val="006078"/>
          <w:szCs w:val="22"/>
        </w:rPr>
      </w:pPr>
      <w:r w:rsidRPr="00C530D2">
        <w:rPr>
          <w:rFonts w:eastAsia="Arial" w:cs="Arial"/>
          <w:b/>
          <w:bCs/>
          <w:color w:val="006078"/>
          <w:szCs w:val="22"/>
        </w:rPr>
        <w:t>Información para conocimiento de la participación de la Secretaría Ejecutiva en la Quinta Reunión Nacional de Secretarios Técnicos y de los temas con impacto en el SEAJAL</w:t>
      </w:r>
    </w:p>
    <w:p w14:paraId="46BD9FE6" w14:textId="77777777" w:rsidR="00436FD6" w:rsidRPr="00960677" w:rsidRDefault="00436FD6" w:rsidP="005A15B7">
      <w:pPr>
        <w:ind w:left="142" w:right="899"/>
        <w:contextualSpacing/>
        <w:rPr>
          <w:rFonts w:eastAsia="Arial" w:cs="Arial"/>
          <w:szCs w:val="22"/>
        </w:rPr>
      </w:pPr>
    </w:p>
    <w:p w14:paraId="2AA7CB83" w14:textId="77777777" w:rsidR="002A1AE6" w:rsidRDefault="003D0E5D" w:rsidP="00D83023">
      <w:pPr>
        <w:rPr>
          <w:rFonts w:eastAsia="Arial" w:cs="Arial"/>
          <w:szCs w:val="22"/>
        </w:rPr>
      </w:pPr>
      <w:r>
        <w:rPr>
          <w:rFonts w:eastAsia="Arial" w:cs="Arial"/>
          <w:szCs w:val="22"/>
        </w:rPr>
        <w:t>La Secretaria Técnica</w:t>
      </w:r>
      <w:r w:rsidR="00C61243" w:rsidRPr="00C61243">
        <w:rPr>
          <w:rFonts w:eastAsia="Arial" w:cs="Arial"/>
          <w:szCs w:val="22"/>
        </w:rPr>
        <w:t xml:space="preserve"> señala </w:t>
      </w:r>
      <w:r w:rsidR="005D757B">
        <w:rPr>
          <w:rFonts w:eastAsia="Arial" w:cs="Arial"/>
          <w:szCs w:val="22"/>
        </w:rPr>
        <w:t xml:space="preserve">que </w:t>
      </w:r>
      <w:r w:rsidR="005D757B" w:rsidRPr="005D757B">
        <w:rPr>
          <w:rFonts w:eastAsia="Arial" w:cs="Arial"/>
          <w:szCs w:val="22"/>
        </w:rPr>
        <w:t xml:space="preserve">la mayoría de temas son administrativos y </w:t>
      </w:r>
      <w:r w:rsidR="005D757B">
        <w:rPr>
          <w:rFonts w:eastAsia="Arial" w:cs="Arial"/>
          <w:szCs w:val="22"/>
        </w:rPr>
        <w:t>relativos al funcionamiento</w:t>
      </w:r>
      <w:r w:rsidR="009D108A">
        <w:rPr>
          <w:rFonts w:eastAsia="Arial" w:cs="Arial"/>
          <w:szCs w:val="22"/>
        </w:rPr>
        <w:t>,</w:t>
      </w:r>
      <w:r w:rsidR="005D757B" w:rsidRPr="005D757B">
        <w:rPr>
          <w:rFonts w:eastAsia="Arial" w:cs="Arial"/>
          <w:szCs w:val="22"/>
        </w:rPr>
        <w:t xml:space="preserve"> </w:t>
      </w:r>
      <w:r w:rsidR="005D757B">
        <w:rPr>
          <w:rFonts w:eastAsia="Arial" w:cs="Arial"/>
          <w:szCs w:val="22"/>
        </w:rPr>
        <w:t xml:space="preserve">para empatarse </w:t>
      </w:r>
      <w:r w:rsidR="005D757B" w:rsidRPr="005D757B">
        <w:rPr>
          <w:rFonts w:eastAsia="Arial" w:cs="Arial"/>
          <w:szCs w:val="22"/>
        </w:rPr>
        <w:t>como órganos de apoyo de la Secretaría.</w:t>
      </w:r>
      <w:r w:rsidR="005D757B">
        <w:rPr>
          <w:rFonts w:eastAsia="Arial" w:cs="Arial"/>
          <w:szCs w:val="22"/>
        </w:rPr>
        <w:t xml:space="preserve"> </w:t>
      </w:r>
    </w:p>
    <w:p w14:paraId="1A620FCD" w14:textId="77777777" w:rsidR="002A1AE6" w:rsidRDefault="002A1AE6" w:rsidP="00D83023">
      <w:pPr>
        <w:rPr>
          <w:rFonts w:eastAsia="Arial" w:cs="Arial"/>
          <w:szCs w:val="22"/>
        </w:rPr>
      </w:pPr>
    </w:p>
    <w:p w14:paraId="37040F0A" w14:textId="02373111" w:rsidR="00052B8C" w:rsidRDefault="005D757B" w:rsidP="00D83023">
      <w:pPr>
        <w:rPr>
          <w:rFonts w:eastAsia="Arial" w:cs="Arial"/>
          <w:szCs w:val="22"/>
        </w:rPr>
      </w:pPr>
      <w:r>
        <w:rPr>
          <w:rFonts w:eastAsia="Arial" w:cs="Arial"/>
          <w:szCs w:val="22"/>
        </w:rPr>
        <w:t>Resalta que</w:t>
      </w:r>
      <w:r w:rsidRPr="005D757B">
        <w:rPr>
          <w:rFonts w:eastAsia="Arial" w:cs="Arial"/>
          <w:szCs w:val="22"/>
        </w:rPr>
        <w:t xml:space="preserve"> </w:t>
      </w:r>
      <w:r>
        <w:rPr>
          <w:rFonts w:eastAsia="Arial" w:cs="Arial"/>
          <w:szCs w:val="22"/>
        </w:rPr>
        <w:t>se tuvieron</w:t>
      </w:r>
      <w:r w:rsidRPr="005D757B">
        <w:rPr>
          <w:rFonts w:eastAsia="Arial" w:cs="Arial"/>
          <w:szCs w:val="22"/>
        </w:rPr>
        <w:t xml:space="preserve"> </w:t>
      </w:r>
      <w:r w:rsidR="00F5720B">
        <w:rPr>
          <w:rFonts w:eastAsia="Arial" w:cs="Arial"/>
          <w:szCs w:val="22"/>
        </w:rPr>
        <w:t>cuatro</w:t>
      </w:r>
      <w:r w:rsidRPr="005D757B">
        <w:rPr>
          <w:rFonts w:eastAsia="Arial" w:cs="Arial"/>
          <w:szCs w:val="22"/>
        </w:rPr>
        <w:t xml:space="preserve"> reuniones por motivos de la pandemia,</w:t>
      </w:r>
      <w:r w:rsidR="00006A1E">
        <w:rPr>
          <w:rFonts w:eastAsia="Arial" w:cs="Arial"/>
          <w:szCs w:val="22"/>
        </w:rPr>
        <w:t xml:space="preserve"> y considera que</w:t>
      </w:r>
      <w:r w:rsidR="009D108A">
        <w:rPr>
          <w:rFonts w:eastAsia="Arial" w:cs="Arial"/>
          <w:szCs w:val="22"/>
        </w:rPr>
        <w:t xml:space="preserve"> hay</w:t>
      </w:r>
      <w:r w:rsidR="00006A1E">
        <w:rPr>
          <w:rFonts w:eastAsia="Arial" w:cs="Arial"/>
          <w:szCs w:val="22"/>
        </w:rPr>
        <w:t xml:space="preserve"> </w:t>
      </w:r>
      <w:r w:rsidRPr="005D757B">
        <w:rPr>
          <w:rFonts w:eastAsia="Arial" w:cs="Arial"/>
          <w:szCs w:val="22"/>
        </w:rPr>
        <w:t xml:space="preserve">temas que tienen impacto en el sistema y </w:t>
      </w:r>
      <w:r w:rsidR="00006A1E">
        <w:rPr>
          <w:rFonts w:eastAsia="Arial" w:cs="Arial"/>
          <w:szCs w:val="22"/>
        </w:rPr>
        <w:t xml:space="preserve">los pone del conocimiento. </w:t>
      </w:r>
    </w:p>
    <w:p w14:paraId="7CBC2BE3" w14:textId="77777777" w:rsidR="005A15B7" w:rsidRDefault="005A15B7" w:rsidP="005A15B7">
      <w:pPr>
        <w:rPr>
          <w:rFonts w:eastAsia="Arial" w:cs="Arial"/>
          <w:szCs w:val="22"/>
        </w:rPr>
      </w:pPr>
    </w:p>
    <w:p w14:paraId="3B4E3D68" w14:textId="77777777" w:rsidR="002A1AE6" w:rsidRDefault="00FE7D28" w:rsidP="005A15B7">
      <w:pPr>
        <w:rPr>
          <w:rFonts w:eastAsia="Arial" w:cs="Arial"/>
          <w:szCs w:val="22"/>
        </w:rPr>
      </w:pPr>
      <w:r>
        <w:rPr>
          <w:rFonts w:eastAsia="Arial" w:cs="Arial"/>
          <w:szCs w:val="22"/>
        </w:rPr>
        <w:t xml:space="preserve">La Secretaria </w:t>
      </w:r>
      <w:r w:rsidR="001172E1">
        <w:rPr>
          <w:rFonts w:eastAsia="Arial" w:cs="Arial"/>
          <w:szCs w:val="22"/>
        </w:rPr>
        <w:t>menciona que l</w:t>
      </w:r>
      <w:r w:rsidRPr="00FE7D28">
        <w:rPr>
          <w:rFonts w:eastAsia="Arial" w:cs="Arial"/>
          <w:szCs w:val="22"/>
        </w:rPr>
        <w:t xml:space="preserve">a primera sesión se dedicó </w:t>
      </w:r>
      <w:r w:rsidR="001172E1">
        <w:rPr>
          <w:rFonts w:eastAsia="Arial" w:cs="Arial"/>
          <w:szCs w:val="22"/>
        </w:rPr>
        <w:t>al tema de las</w:t>
      </w:r>
      <w:r w:rsidRPr="00FE7D28">
        <w:rPr>
          <w:rFonts w:eastAsia="Arial" w:cs="Arial"/>
          <w:szCs w:val="22"/>
        </w:rPr>
        <w:t xml:space="preserve"> plataformas digital</w:t>
      </w:r>
      <w:r w:rsidR="00F5720B">
        <w:rPr>
          <w:rFonts w:eastAsia="Arial" w:cs="Arial"/>
          <w:szCs w:val="22"/>
        </w:rPr>
        <w:t>es</w:t>
      </w:r>
      <w:r w:rsidR="00A63465">
        <w:rPr>
          <w:rFonts w:eastAsia="Arial" w:cs="Arial"/>
          <w:szCs w:val="22"/>
        </w:rPr>
        <w:t>, es decir</w:t>
      </w:r>
      <w:r w:rsidR="00F5720B">
        <w:rPr>
          <w:rFonts w:eastAsia="Arial" w:cs="Arial"/>
          <w:szCs w:val="22"/>
        </w:rPr>
        <w:t>,</w:t>
      </w:r>
      <w:r w:rsidR="00A63465">
        <w:rPr>
          <w:rFonts w:eastAsia="Arial" w:cs="Arial"/>
          <w:szCs w:val="22"/>
        </w:rPr>
        <w:t xml:space="preserve"> </w:t>
      </w:r>
      <w:r w:rsidR="007574F3">
        <w:rPr>
          <w:rFonts w:eastAsia="Arial" w:cs="Arial"/>
          <w:szCs w:val="22"/>
        </w:rPr>
        <w:t>lo relacionado al</w:t>
      </w:r>
      <w:r w:rsidRPr="00FE7D28">
        <w:rPr>
          <w:rFonts w:eastAsia="Arial" w:cs="Arial"/>
          <w:szCs w:val="22"/>
        </w:rPr>
        <w:t xml:space="preserve"> tablero de control</w:t>
      </w:r>
      <w:r w:rsidR="007574F3">
        <w:rPr>
          <w:rFonts w:eastAsia="Arial" w:cs="Arial"/>
          <w:szCs w:val="22"/>
        </w:rPr>
        <w:t xml:space="preserve"> expuesto anteriormente por</w:t>
      </w:r>
      <w:r w:rsidRPr="00FE7D28">
        <w:rPr>
          <w:rFonts w:eastAsia="Arial" w:cs="Arial"/>
          <w:szCs w:val="22"/>
        </w:rPr>
        <w:t xml:space="preserve"> </w:t>
      </w:r>
      <w:r w:rsidR="00387C3B">
        <w:rPr>
          <w:rFonts w:eastAsia="Arial" w:cs="Arial"/>
          <w:szCs w:val="22"/>
        </w:rPr>
        <w:t>el Director de Tecnologías y Plataformas</w:t>
      </w:r>
      <w:r w:rsidRPr="00FE7D28">
        <w:rPr>
          <w:rFonts w:eastAsia="Arial" w:cs="Arial"/>
          <w:szCs w:val="22"/>
        </w:rPr>
        <w:t xml:space="preserve">, </w:t>
      </w:r>
      <w:r w:rsidR="007574F3">
        <w:rPr>
          <w:rFonts w:eastAsia="Arial" w:cs="Arial"/>
          <w:szCs w:val="22"/>
        </w:rPr>
        <w:t xml:space="preserve">mismo que </w:t>
      </w:r>
      <w:r w:rsidRPr="00FE7D28">
        <w:rPr>
          <w:rFonts w:eastAsia="Arial" w:cs="Arial"/>
          <w:szCs w:val="22"/>
        </w:rPr>
        <w:t xml:space="preserve">se actualiza cada </w:t>
      </w:r>
      <w:r w:rsidR="00387C3B">
        <w:rPr>
          <w:rFonts w:eastAsia="Arial" w:cs="Arial"/>
          <w:szCs w:val="22"/>
        </w:rPr>
        <w:t>tres</w:t>
      </w:r>
      <w:r w:rsidRPr="00FE7D28">
        <w:rPr>
          <w:rFonts w:eastAsia="Arial" w:cs="Arial"/>
          <w:szCs w:val="22"/>
        </w:rPr>
        <w:t xml:space="preserve"> meses</w:t>
      </w:r>
      <w:r w:rsidR="00C70A50">
        <w:rPr>
          <w:rFonts w:eastAsia="Arial" w:cs="Arial"/>
          <w:szCs w:val="22"/>
        </w:rPr>
        <w:t xml:space="preserve"> mediante un</w:t>
      </w:r>
      <w:r w:rsidRPr="00FE7D28">
        <w:rPr>
          <w:rFonts w:eastAsia="Arial" w:cs="Arial"/>
          <w:szCs w:val="22"/>
        </w:rPr>
        <w:t xml:space="preserve"> cuestionario, </w:t>
      </w:r>
      <w:r w:rsidR="00387C3B">
        <w:rPr>
          <w:rFonts w:eastAsia="Arial" w:cs="Arial"/>
          <w:szCs w:val="22"/>
        </w:rPr>
        <w:t>lo cual significa que</w:t>
      </w:r>
      <w:r w:rsidRPr="00FE7D28">
        <w:rPr>
          <w:rFonts w:eastAsia="Arial" w:cs="Arial"/>
          <w:szCs w:val="22"/>
        </w:rPr>
        <w:t xml:space="preserve"> si </w:t>
      </w:r>
      <w:r w:rsidR="00C70A50">
        <w:rPr>
          <w:rFonts w:eastAsia="Arial" w:cs="Arial"/>
          <w:szCs w:val="22"/>
        </w:rPr>
        <w:t>se tiene</w:t>
      </w:r>
      <w:r w:rsidRPr="00FE7D28">
        <w:rPr>
          <w:rFonts w:eastAsia="Arial" w:cs="Arial"/>
          <w:szCs w:val="22"/>
        </w:rPr>
        <w:t xml:space="preserve"> una mejora </w:t>
      </w:r>
      <w:r w:rsidR="00C70A50">
        <w:rPr>
          <w:rFonts w:eastAsia="Arial" w:cs="Arial"/>
          <w:szCs w:val="22"/>
        </w:rPr>
        <w:t>no se verá</w:t>
      </w:r>
      <w:r w:rsidRPr="00FE7D28">
        <w:rPr>
          <w:rFonts w:eastAsia="Arial" w:cs="Arial"/>
          <w:szCs w:val="22"/>
        </w:rPr>
        <w:t xml:space="preserve"> reflejado en el tablero hasta el siguiente trimestre. </w:t>
      </w:r>
    </w:p>
    <w:p w14:paraId="02AC25F9" w14:textId="77777777" w:rsidR="002A1AE6" w:rsidRDefault="002A1AE6" w:rsidP="005A15B7">
      <w:pPr>
        <w:rPr>
          <w:rFonts w:eastAsia="Arial" w:cs="Arial"/>
          <w:szCs w:val="22"/>
        </w:rPr>
      </w:pPr>
    </w:p>
    <w:p w14:paraId="117E86A9" w14:textId="439693AD" w:rsidR="00D15CF2" w:rsidRDefault="00215F2B" w:rsidP="005A15B7">
      <w:pPr>
        <w:rPr>
          <w:rFonts w:eastAsia="Arial" w:cs="Arial"/>
          <w:szCs w:val="22"/>
        </w:rPr>
      </w:pPr>
      <w:r>
        <w:rPr>
          <w:rFonts w:eastAsia="Arial" w:cs="Arial"/>
          <w:szCs w:val="22"/>
        </w:rPr>
        <w:t xml:space="preserve">Resalta que </w:t>
      </w:r>
      <w:r w:rsidR="00FE7D28" w:rsidRPr="00FE7D28">
        <w:rPr>
          <w:rFonts w:eastAsia="Arial" w:cs="Arial"/>
          <w:szCs w:val="22"/>
        </w:rPr>
        <w:t>es la forma en c</w:t>
      </w:r>
      <w:r w:rsidR="00387C3B">
        <w:rPr>
          <w:rFonts w:eastAsia="Arial" w:cs="Arial"/>
          <w:szCs w:val="22"/>
        </w:rPr>
        <w:t>o</w:t>
      </w:r>
      <w:r w:rsidR="00FE7D28" w:rsidRPr="00FE7D28">
        <w:rPr>
          <w:rFonts w:eastAsia="Arial" w:cs="Arial"/>
          <w:szCs w:val="22"/>
        </w:rPr>
        <w:t>mo se está trabajando</w:t>
      </w:r>
      <w:r>
        <w:rPr>
          <w:rFonts w:eastAsia="Arial" w:cs="Arial"/>
          <w:szCs w:val="22"/>
        </w:rPr>
        <w:t xml:space="preserve">, </w:t>
      </w:r>
      <w:r w:rsidR="00E72CF5">
        <w:rPr>
          <w:rFonts w:eastAsia="Arial" w:cs="Arial"/>
          <w:szCs w:val="22"/>
        </w:rPr>
        <w:t>y lo respectivo a los</w:t>
      </w:r>
      <w:r w:rsidR="00FE7D28" w:rsidRPr="00FE7D28">
        <w:rPr>
          <w:rFonts w:eastAsia="Arial" w:cs="Arial"/>
          <w:szCs w:val="22"/>
        </w:rPr>
        <w:t xml:space="preserve"> datos reales</w:t>
      </w:r>
      <w:r w:rsidR="00387C3B">
        <w:rPr>
          <w:rFonts w:eastAsia="Arial" w:cs="Arial"/>
          <w:szCs w:val="22"/>
        </w:rPr>
        <w:t>,</w:t>
      </w:r>
      <w:r w:rsidR="00FE7D28" w:rsidRPr="00FE7D28">
        <w:rPr>
          <w:rFonts w:eastAsia="Arial" w:cs="Arial"/>
          <w:szCs w:val="22"/>
        </w:rPr>
        <w:t xml:space="preserve"> </w:t>
      </w:r>
      <w:r w:rsidR="00E72CF5">
        <w:rPr>
          <w:rFonts w:eastAsia="Arial" w:cs="Arial"/>
          <w:szCs w:val="22"/>
        </w:rPr>
        <w:t>que</w:t>
      </w:r>
      <w:r w:rsidR="00FE7D28" w:rsidRPr="00FE7D28">
        <w:rPr>
          <w:rFonts w:eastAsia="Arial" w:cs="Arial"/>
          <w:szCs w:val="22"/>
        </w:rPr>
        <w:t xml:space="preserve"> es algo que quizá </w:t>
      </w:r>
      <w:r w:rsidR="00E72CF5">
        <w:rPr>
          <w:rFonts w:eastAsia="Arial" w:cs="Arial"/>
          <w:szCs w:val="22"/>
        </w:rPr>
        <w:t>se les podría plantear posteriormente</w:t>
      </w:r>
      <w:r w:rsidR="00FE7D28" w:rsidRPr="00FE7D28">
        <w:rPr>
          <w:rFonts w:eastAsia="Arial" w:cs="Arial"/>
          <w:szCs w:val="22"/>
        </w:rPr>
        <w:t xml:space="preserve"> una estrategia de cómo sensibilizar a los entes públicos</w:t>
      </w:r>
      <w:r w:rsidR="00E72CF5">
        <w:rPr>
          <w:rFonts w:eastAsia="Arial" w:cs="Arial"/>
          <w:szCs w:val="22"/>
        </w:rPr>
        <w:t xml:space="preserve"> al respecto. </w:t>
      </w:r>
    </w:p>
    <w:p w14:paraId="24231BA0" w14:textId="71E790D4" w:rsidR="00E72CF5" w:rsidRDefault="00E72CF5" w:rsidP="005A15B7">
      <w:pPr>
        <w:rPr>
          <w:rFonts w:eastAsia="Arial" w:cs="Arial"/>
          <w:szCs w:val="22"/>
        </w:rPr>
      </w:pPr>
    </w:p>
    <w:p w14:paraId="4DE8DEB5" w14:textId="77777777" w:rsidR="005B2F10" w:rsidRDefault="00557FA7" w:rsidP="005A15B7">
      <w:pPr>
        <w:rPr>
          <w:rFonts w:eastAsia="Arial" w:cs="Arial"/>
          <w:szCs w:val="22"/>
        </w:rPr>
      </w:pPr>
      <w:r>
        <w:rPr>
          <w:rFonts w:eastAsia="Arial" w:cs="Arial"/>
          <w:szCs w:val="22"/>
        </w:rPr>
        <w:t xml:space="preserve">La Secretaria Técnica </w:t>
      </w:r>
      <w:r w:rsidR="009B2CEE">
        <w:rPr>
          <w:rFonts w:eastAsia="Arial" w:cs="Arial"/>
          <w:szCs w:val="22"/>
        </w:rPr>
        <w:t>señala respecto</w:t>
      </w:r>
      <w:r w:rsidR="00DB46F9" w:rsidRPr="00DB46F9">
        <w:rPr>
          <w:rFonts w:eastAsia="Arial" w:cs="Arial"/>
          <w:szCs w:val="22"/>
        </w:rPr>
        <w:t xml:space="preserve"> </w:t>
      </w:r>
      <w:r w:rsidR="009B2CEE">
        <w:rPr>
          <w:rFonts w:eastAsia="Arial" w:cs="Arial"/>
          <w:szCs w:val="22"/>
        </w:rPr>
        <w:t>al</w:t>
      </w:r>
      <w:r w:rsidR="00DB46F9" w:rsidRPr="00DB46F9">
        <w:rPr>
          <w:rFonts w:eastAsia="Arial" w:cs="Arial"/>
          <w:szCs w:val="22"/>
        </w:rPr>
        <w:t xml:space="preserve"> Mercado Digital Anticorrupción</w:t>
      </w:r>
      <w:r w:rsidR="00387C3B">
        <w:rPr>
          <w:rFonts w:eastAsia="Arial" w:cs="Arial"/>
          <w:szCs w:val="22"/>
        </w:rPr>
        <w:t xml:space="preserve"> que </w:t>
      </w:r>
      <w:r w:rsidR="00DB46F9" w:rsidRPr="00DB46F9">
        <w:rPr>
          <w:rFonts w:eastAsia="Arial" w:cs="Arial"/>
          <w:szCs w:val="22"/>
        </w:rPr>
        <w:t xml:space="preserve">está siendo apoyado por </w:t>
      </w:r>
      <w:r w:rsidR="00387C3B">
        <w:rPr>
          <w:rFonts w:eastAsia="Arial" w:cs="Arial"/>
          <w:szCs w:val="22"/>
        </w:rPr>
        <w:t>instancias</w:t>
      </w:r>
      <w:r w:rsidR="00DB46F9" w:rsidRPr="00DB46F9">
        <w:rPr>
          <w:rFonts w:eastAsia="Arial" w:cs="Arial"/>
          <w:szCs w:val="22"/>
        </w:rPr>
        <w:t xml:space="preserve"> internacionales</w:t>
      </w:r>
      <w:r w:rsidR="00387C3B">
        <w:rPr>
          <w:rFonts w:eastAsia="Arial" w:cs="Arial"/>
          <w:szCs w:val="22"/>
        </w:rPr>
        <w:t>,</w:t>
      </w:r>
      <w:r w:rsidR="00D063AB">
        <w:rPr>
          <w:rFonts w:eastAsia="Arial" w:cs="Arial"/>
          <w:szCs w:val="22"/>
        </w:rPr>
        <w:t xml:space="preserve"> como</w:t>
      </w:r>
      <w:r w:rsidR="00DB46F9" w:rsidRPr="00DB46F9">
        <w:rPr>
          <w:rFonts w:eastAsia="Arial" w:cs="Arial"/>
          <w:szCs w:val="22"/>
        </w:rPr>
        <w:t xml:space="preserve"> la </w:t>
      </w:r>
      <w:r w:rsidR="00387C3B">
        <w:rPr>
          <w:rFonts w:eastAsia="Arial" w:cs="Arial"/>
          <w:szCs w:val="22"/>
        </w:rPr>
        <w:t>E</w:t>
      </w:r>
      <w:r w:rsidR="00DB46F9" w:rsidRPr="00DB46F9">
        <w:rPr>
          <w:rFonts w:eastAsia="Arial" w:cs="Arial"/>
          <w:szCs w:val="22"/>
        </w:rPr>
        <w:t>mbajada Británica</w:t>
      </w:r>
      <w:r w:rsidR="00387C3B">
        <w:rPr>
          <w:rFonts w:eastAsia="Arial" w:cs="Arial"/>
          <w:szCs w:val="22"/>
        </w:rPr>
        <w:t>;</w:t>
      </w:r>
      <w:r w:rsidR="00E7727E">
        <w:rPr>
          <w:rFonts w:eastAsia="Arial" w:cs="Arial"/>
          <w:szCs w:val="22"/>
        </w:rPr>
        <w:t xml:space="preserve"> resalta que </w:t>
      </w:r>
      <w:r w:rsidR="00DB46F9" w:rsidRPr="00DB46F9">
        <w:rPr>
          <w:rFonts w:eastAsia="Arial" w:cs="Arial"/>
          <w:szCs w:val="22"/>
        </w:rPr>
        <w:t xml:space="preserve">los secretarios técnicos </w:t>
      </w:r>
      <w:r w:rsidR="00E7727E">
        <w:rPr>
          <w:rFonts w:eastAsia="Arial" w:cs="Arial"/>
          <w:szCs w:val="22"/>
        </w:rPr>
        <w:t xml:space="preserve"> tomaron conocimiento </w:t>
      </w:r>
      <w:r w:rsidR="00050E06">
        <w:rPr>
          <w:rFonts w:eastAsia="Arial" w:cs="Arial"/>
          <w:szCs w:val="22"/>
        </w:rPr>
        <w:t>respecto a que</w:t>
      </w:r>
      <w:r w:rsidR="00DB46F9" w:rsidRPr="00DB46F9">
        <w:rPr>
          <w:rFonts w:eastAsia="Arial" w:cs="Arial"/>
          <w:szCs w:val="22"/>
        </w:rPr>
        <w:t xml:space="preserve"> la Oficina de las Naciones Unidas contra la Droga y el Delito </w:t>
      </w:r>
      <w:r w:rsidR="00D15548">
        <w:rPr>
          <w:rFonts w:eastAsia="Arial" w:cs="Arial"/>
          <w:szCs w:val="22"/>
        </w:rPr>
        <w:t>(UNODC, por sus siglas en inglés) en</w:t>
      </w:r>
      <w:r w:rsidR="00D15548" w:rsidRPr="00DB46F9">
        <w:rPr>
          <w:rFonts w:eastAsia="Arial" w:cs="Arial"/>
          <w:szCs w:val="22"/>
        </w:rPr>
        <w:t xml:space="preserve"> México</w:t>
      </w:r>
      <w:r w:rsidR="00DB46F9" w:rsidRPr="00DB46F9">
        <w:rPr>
          <w:rFonts w:eastAsia="Arial" w:cs="Arial"/>
          <w:szCs w:val="22"/>
        </w:rPr>
        <w:t>, para dar cumplimiento a la Recomendación hecha a</w:t>
      </w:r>
      <w:r w:rsidR="00D15548">
        <w:rPr>
          <w:rFonts w:eastAsia="Arial" w:cs="Arial"/>
          <w:szCs w:val="22"/>
        </w:rPr>
        <w:t xml:space="preserve">l Estado mexicano </w:t>
      </w:r>
      <w:r w:rsidR="00DB46F9" w:rsidRPr="00DB46F9">
        <w:rPr>
          <w:rFonts w:eastAsia="Arial" w:cs="Arial"/>
          <w:szCs w:val="22"/>
        </w:rPr>
        <w:t xml:space="preserve">en el seno de la Convención de las Naciones Unidas en </w:t>
      </w:r>
      <w:r w:rsidR="00454047">
        <w:rPr>
          <w:rFonts w:eastAsia="Arial" w:cs="Arial"/>
          <w:szCs w:val="22"/>
        </w:rPr>
        <w:t>C</w:t>
      </w:r>
      <w:r w:rsidR="00DB46F9" w:rsidRPr="00DB46F9">
        <w:rPr>
          <w:rFonts w:eastAsia="Arial" w:cs="Arial"/>
          <w:szCs w:val="22"/>
        </w:rPr>
        <w:t>ontra de la Corrupción,</w:t>
      </w:r>
      <w:r w:rsidR="00454047">
        <w:rPr>
          <w:rFonts w:eastAsia="Arial" w:cs="Arial"/>
          <w:szCs w:val="22"/>
        </w:rPr>
        <w:t xml:space="preserve"> realizará</w:t>
      </w:r>
      <w:r w:rsidR="00DB46F9" w:rsidRPr="00DB46F9">
        <w:rPr>
          <w:rFonts w:eastAsia="Arial" w:cs="Arial"/>
          <w:szCs w:val="22"/>
        </w:rPr>
        <w:t xml:space="preserve"> un estudio comparativo sobre el nivel de implementación a nivel local, bajo el mecanismo nacional de pares. </w:t>
      </w:r>
    </w:p>
    <w:p w14:paraId="1FD46D7B" w14:textId="77777777" w:rsidR="005B2F10" w:rsidRDefault="005B2F10" w:rsidP="005A15B7">
      <w:pPr>
        <w:rPr>
          <w:rFonts w:eastAsia="Arial" w:cs="Arial"/>
          <w:szCs w:val="22"/>
        </w:rPr>
      </w:pPr>
    </w:p>
    <w:p w14:paraId="3D263DBC" w14:textId="77777777" w:rsidR="005B2F10" w:rsidRDefault="00D15548" w:rsidP="005A15B7">
      <w:pPr>
        <w:rPr>
          <w:rFonts w:eastAsia="Arial" w:cs="Arial"/>
          <w:szCs w:val="22"/>
        </w:rPr>
      </w:pPr>
      <w:r>
        <w:rPr>
          <w:rFonts w:eastAsia="Arial" w:cs="Arial"/>
          <w:szCs w:val="22"/>
        </w:rPr>
        <w:t>Explica</w:t>
      </w:r>
      <w:r w:rsidR="00454047">
        <w:rPr>
          <w:rFonts w:eastAsia="Arial" w:cs="Arial"/>
          <w:szCs w:val="22"/>
        </w:rPr>
        <w:t xml:space="preserve"> que dichas</w:t>
      </w:r>
      <w:r w:rsidR="00DB46F9" w:rsidRPr="00DB46F9">
        <w:rPr>
          <w:rFonts w:eastAsia="Arial" w:cs="Arial"/>
          <w:szCs w:val="22"/>
        </w:rPr>
        <w:t xml:space="preserve"> convenciones internacionales se revisan a nivel país, </w:t>
      </w:r>
      <w:r>
        <w:rPr>
          <w:rFonts w:eastAsia="Arial" w:cs="Arial"/>
          <w:szCs w:val="22"/>
        </w:rPr>
        <w:t xml:space="preserve">y </w:t>
      </w:r>
      <w:r w:rsidR="00DB46F9" w:rsidRPr="00DB46F9">
        <w:rPr>
          <w:rFonts w:eastAsia="Arial" w:cs="Arial"/>
          <w:szCs w:val="22"/>
        </w:rPr>
        <w:t xml:space="preserve">se va agregando la información </w:t>
      </w:r>
      <w:r w:rsidR="00896A8B">
        <w:rPr>
          <w:rFonts w:eastAsia="Arial" w:cs="Arial"/>
          <w:szCs w:val="22"/>
        </w:rPr>
        <w:t xml:space="preserve">por </w:t>
      </w:r>
      <w:r w:rsidR="00DB46F9" w:rsidRPr="00DB46F9">
        <w:rPr>
          <w:rFonts w:eastAsia="Arial" w:cs="Arial"/>
          <w:szCs w:val="22"/>
        </w:rPr>
        <w:t>parte de los municipios</w:t>
      </w:r>
      <w:r>
        <w:rPr>
          <w:rFonts w:eastAsia="Arial" w:cs="Arial"/>
          <w:szCs w:val="22"/>
        </w:rPr>
        <w:t xml:space="preserve"> y</w:t>
      </w:r>
      <w:r w:rsidR="00DB46F9" w:rsidRPr="00DB46F9">
        <w:rPr>
          <w:rFonts w:eastAsia="Arial" w:cs="Arial"/>
          <w:szCs w:val="22"/>
        </w:rPr>
        <w:t xml:space="preserve"> </w:t>
      </w:r>
      <w:r>
        <w:rPr>
          <w:rFonts w:eastAsia="Arial" w:cs="Arial"/>
          <w:szCs w:val="22"/>
        </w:rPr>
        <w:t xml:space="preserve">las entidades federativas. </w:t>
      </w:r>
    </w:p>
    <w:p w14:paraId="505C69DA" w14:textId="77777777" w:rsidR="005B2F10" w:rsidRDefault="005B2F10" w:rsidP="005A15B7">
      <w:pPr>
        <w:rPr>
          <w:rFonts w:eastAsia="Arial" w:cs="Arial"/>
          <w:szCs w:val="22"/>
        </w:rPr>
      </w:pPr>
    </w:p>
    <w:p w14:paraId="5BAC0EB3" w14:textId="7F1B2B63" w:rsidR="00E72CF5" w:rsidRDefault="00D15548" w:rsidP="005A15B7">
      <w:pPr>
        <w:rPr>
          <w:rFonts w:eastAsia="Arial" w:cs="Arial"/>
          <w:szCs w:val="22"/>
        </w:rPr>
      </w:pPr>
      <w:r>
        <w:rPr>
          <w:rFonts w:eastAsia="Arial" w:cs="Arial"/>
          <w:szCs w:val="22"/>
        </w:rPr>
        <w:t>E</w:t>
      </w:r>
      <w:r w:rsidR="00DB46F9" w:rsidRPr="00DB46F9">
        <w:rPr>
          <w:rFonts w:eastAsia="Arial" w:cs="Arial"/>
          <w:szCs w:val="22"/>
        </w:rPr>
        <w:t xml:space="preserve">n esta ocasión se va </w:t>
      </w:r>
      <w:r>
        <w:rPr>
          <w:rFonts w:eastAsia="Arial" w:cs="Arial"/>
          <w:szCs w:val="22"/>
        </w:rPr>
        <w:t xml:space="preserve">a </w:t>
      </w:r>
      <w:r w:rsidR="00DB46F9" w:rsidRPr="00DB46F9">
        <w:rPr>
          <w:rFonts w:eastAsia="Arial" w:cs="Arial"/>
          <w:szCs w:val="22"/>
        </w:rPr>
        <w:t xml:space="preserve">hacer a nivel </w:t>
      </w:r>
      <w:r w:rsidR="00896A8B">
        <w:rPr>
          <w:rFonts w:eastAsia="Arial" w:cs="Arial"/>
          <w:szCs w:val="22"/>
        </w:rPr>
        <w:t>s</w:t>
      </w:r>
      <w:r w:rsidR="00DB46F9" w:rsidRPr="00DB46F9">
        <w:rPr>
          <w:rFonts w:eastAsia="Arial" w:cs="Arial"/>
          <w:szCs w:val="22"/>
        </w:rPr>
        <w:t>ubnacional</w:t>
      </w:r>
      <w:r>
        <w:rPr>
          <w:rFonts w:eastAsia="Arial" w:cs="Arial"/>
          <w:szCs w:val="22"/>
        </w:rPr>
        <w:t>,</w:t>
      </w:r>
      <w:r w:rsidR="00DB46F9" w:rsidRPr="00DB46F9">
        <w:rPr>
          <w:rFonts w:eastAsia="Arial" w:cs="Arial"/>
          <w:szCs w:val="22"/>
        </w:rPr>
        <w:t xml:space="preserve"> </w:t>
      </w:r>
      <w:r w:rsidR="00454047">
        <w:rPr>
          <w:rFonts w:eastAsia="Arial" w:cs="Arial"/>
          <w:szCs w:val="22"/>
        </w:rPr>
        <w:t>e</w:t>
      </w:r>
      <w:r w:rsidR="00DB46F9" w:rsidRPr="00DB46F9">
        <w:rPr>
          <w:rFonts w:eastAsia="Arial" w:cs="Arial"/>
          <w:szCs w:val="22"/>
        </w:rPr>
        <w:t xml:space="preserve"> informaron que el INAI</w:t>
      </w:r>
      <w:r w:rsidR="00896A8B">
        <w:rPr>
          <w:rFonts w:eastAsia="Arial" w:cs="Arial"/>
          <w:szCs w:val="22"/>
        </w:rPr>
        <w:t xml:space="preserve">, </w:t>
      </w:r>
      <w:r w:rsidR="00DB46F9" w:rsidRPr="00DB46F9">
        <w:rPr>
          <w:rFonts w:eastAsia="Arial" w:cs="Arial"/>
          <w:szCs w:val="22"/>
        </w:rPr>
        <w:t>el Sistema Nacional de Transparencia, la Secretaría de la Función Pública</w:t>
      </w:r>
      <w:r w:rsidR="00896A8B">
        <w:rPr>
          <w:rFonts w:eastAsia="Arial" w:cs="Arial"/>
          <w:szCs w:val="22"/>
        </w:rPr>
        <w:t>,</w:t>
      </w:r>
      <w:r w:rsidR="00DB46F9" w:rsidRPr="00DB46F9">
        <w:rPr>
          <w:rFonts w:eastAsia="Arial" w:cs="Arial"/>
          <w:szCs w:val="22"/>
        </w:rPr>
        <w:t xml:space="preserve"> la Comisión Permanente de Contralores Estado–Federación</w:t>
      </w:r>
      <w:r w:rsidR="000F13B1">
        <w:rPr>
          <w:rFonts w:eastAsia="Arial" w:cs="Arial"/>
          <w:szCs w:val="22"/>
        </w:rPr>
        <w:t>,</w:t>
      </w:r>
      <w:r w:rsidR="00DB46F9" w:rsidRPr="00DB46F9">
        <w:rPr>
          <w:rFonts w:eastAsia="Arial" w:cs="Arial"/>
          <w:szCs w:val="22"/>
        </w:rPr>
        <w:t xml:space="preserve"> la Auditor</w:t>
      </w:r>
      <w:r>
        <w:rPr>
          <w:rFonts w:eastAsia="Arial" w:cs="Arial"/>
          <w:szCs w:val="22"/>
        </w:rPr>
        <w:t>í</w:t>
      </w:r>
      <w:r w:rsidR="00DB46F9" w:rsidRPr="00DB46F9">
        <w:rPr>
          <w:rFonts w:eastAsia="Arial" w:cs="Arial"/>
          <w:szCs w:val="22"/>
        </w:rPr>
        <w:t>a Superior de la Federación</w:t>
      </w:r>
      <w:r w:rsidR="000F13B1">
        <w:rPr>
          <w:rFonts w:eastAsia="Arial" w:cs="Arial"/>
          <w:szCs w:val="22"/>
        </w:rPr>
        <w:t xml:space="preserve"> y</w:t>
      </w:r>
      <w:r w:rsidR="00DB46F9" w:rsidRPr="00DB46F9">
        <w:rPr>
          <w:rFonts w:eastAsia="Arial" w:cs="Arial"/>
          <w:szCs w:val="22"/>
        </w:rPr>
        <w:t xml:space="preserve"> la Red de Comités de Participación Ciudadana del País</w:t>
      </w:r>
      <w:r w:rsidR="00896A8B">
        <w:rPr>
          <w:rFonts w:eastAsia="Arial" w:cs="Arial"/>
          <w:szCs w:val="22"/>
        </w:rPr>
        <w:t xml:space="preserve"> </w:t>
      </w:r>
      <w:r w:rsidR="00DB46F9" w:rsidRPr="00DB46F9">
        <w:rPr>
          <w:rFonts w:eastAsia="Arial" w:cs="Arial"/>
          <w:szCs w:val="22"/>
        </w:rPr>
        <w:t>tienen conocimiento de</w:t>
      </w:r>
      <w:r w:rsidR="00896A8B">
        <w:rPr>
          <w:rFonts w:eastAsia="Arial" w:cs="Arial"/>
          <w:szCs w:val="22"/>
        </w:rPr>
        <w:t xml:space="preserve">l </w:t>
      </w:r>
      <w:r w:rsidR="00DB46F9" w:rsidRPr="00DB46F9">
        <w:rPr>
          <w:rFonts w:eastAsia="Arial" w:cs="Arial"/>
          <w:szCs w:val="22"/>
        </w:rPr>
        <w:t>proyecto</w:t>
      </w:r>
      <w:r w:rsidR="00E07702">
        <w:rPr>
          <w:rFonts w:eastAsia="Arial" w:cs="Arial"/>
          <w:szCs w:val="22"/>
        </w:rPr>
        <w:t>, mismo que se hará</w:t>
      </w:r>
      <w:r w:rsidR="00DB46F9" w:rsidRPr="00DB46F9">
        <w:rPr>
          <w:rFonts w:eastAsia="Arial" w:cs="Arial"/>
          <w:szCs w:val="22"/>
        </w:rPr>
        <w:t xml:space="preserve"> </w:t>
      </w:r>
      <w:r w:rsidR="00E07702">
        <w:rPr>
          <w:rFonts w:eastAsia="Arial" w:cs="Arial"/>
          <w:szCs w:val="22"/>
        </w:rPr>
        <w:t>mediante</w:t>
      </w:r>
      <w:r w:rsidR="00DB46F9" w:rsidRPr="00DB46F9">
        <w:rPr>
          <w:rFonts w:eastAsia="Arial" w:cs="Arial"/>
          <w:szCs w:val="22"/>
        </w:rPr>
        <w:t xml:space="preserve"> una rifa para saber qué Estados </w:t>
      </w:r>
      <w:r w:rsidR="00AC2DFB">
        <w:rPr>
          <w:rFonts w:eastAsia="Arial" w:cs="Arial"/>
          <w:szCs w:val="22"/>
        </w:rPr>
        <w:t>fungirán</w:t>
      </w:r>
      <w:r w:rsidR="00DB46F9" w:rsidRPr="00DB46F9">
        <w:rPr>
          <w:rFonts w:eastAsia="Arial" w:cs="Arial"/>
          <w:szCs w:val="22"/>
        </w:rPr>
        <w:t xml:space="preserve"> como evaluados y qué Estados </w:t>
      </w:r>
      <w:r w:rsidR="00AC2DFB">
        <w:rPr>
          <w:rFonts w:eastAsia="Arial" w:cs="Arial"/>
          <w:szCs w:val="22"/>
        </w:rPr>
        <w:t>serán</w:t>
      </w:r>
      <w:r w:rsidR="00DB46F9" w:rsidRPr="00DB46F9">
        <w:rPr>
          <w:rFonts w:eastAsia="Arial" w:cs="Arial"/>
          <w:szCs w:val="22"/>
        </w:rPr>
        <w:t xml:space="preserve"> evaluadores.</w:t>
      </w:r>
    </w:p>
    <w:p w14:paraId="078CBA90" w14:textId="3CDDCD5A" w:rsidR="00AC2DFB" w:rsidRDefault="00AC2DFB" w:rsidP="005A15B7">
      <w:pPr>
        <w:rPr>
          <w:rFonts w:eastAsia="Arial" w:cs="Arial"/>
          <w:szCs w:val="22"/>
        </w:rPr>
      </w:pPr>
    </w:p>
    <w:p w14:paraId="0D344800" w14:textId="77777777" w:rsidR="005B2F10" w:rsidRDefault="00D618D9" w:rsidP="005A15B7">
      <w:pPr>
        <w:rPr>
          <w:rFonts w:eastAsia="Arial" w:cs="Arial"/>
          <w:szCs w:val="22"/>
        </w:rPr>
      </w:pPr>
      <w:r>
        <w:rPr>
          <w:rFonts w:eastAsia="Arial" w:cs="Arial"/>
          <w:szCs w:val="22"/>
        </w:rPr>
        <w:t>La Secretaria Técnica destaca que se evaluará</w:t>
      </w:r>
      <w:r w:rsidR="007F0B44">
        <w:rPr>
          <w:rFonts w:eastAsia="Arial" w:cs="Arial"/>
          <w:szCs w:val="22"/>
        </w:rPr>
        <w:t>n</w:t>
      </w:r>
      <w:r>
        <w:rPr>
          <w:rFonts w:eastAsia="Arial" w:cs="Arial"/>
          <w:szCs w:val="22"/>
        </w:rPr>
        <w:t xml:space="preserve"> </w:t>
      </w:r>
      <w:r w:rsidR="005B2F10" w:rsidRPr="00D618D9">
        <w:rPr>
          <w:rFonts w:eastAsia="Arial" w:cs="Arial"/>
          <w:szCs w:val="22"/>
        </w:rPr>
        <w:t xml:space="preserve">los artículos </w:t>
      </w:r>
      <w:r w:rsidR="005B2F10">
        <w:rPr>
          <w:rFonts w:eastAsia="Arial" w:cs="Arial"/>
          <w:szCs w:val="22"/>
        </w:rPr>
        <w:t xml:space="preserve">3 y </w:t>
      </w:r>
      <w:r w:rsidR="005B2F10" w:rsidRPr="00D618D9">
        <w:rPr>
          <w:rFonts w:eastAsia="Arial" w:cs="Arial"/>
          <w:szCs w:val="22"/>
        </w:rPr>
        <w:t>9</w:t>
      </w:r>
      <w:r w:rsidR="005B2F10">
        <w:rPr>
          <w:rFonts w:eastAsia="Arial" w:cs="Arial"/>
          <w:szCs w:val="22"/>
        </w:rPr>
        <w:t xml:space="preserve"> </w:t>
      </w:r>
      <w:r w:rsidRPr="00D618D9">
        <w:rPr>
          <w:rFonts w:eastAsia="Arial" w:cs="Arial"/>
          <w:szCs w:val="22"/>
        </w:rPr>
        <w:t xml:space="preserve">de </w:t>
      </w:r>
      <w:r w:rsidR="00863096">
        <w:rPr>
          <w:rFonts w:eastAsia="Arial" w:cs="Arial"/>
          <w:szCs w:val="22"/>
        </w:rPr>
        <w:t>la</w:t>
      </w:r>
      <w:r w:rsidRPr="00D618D9">
        <w:rPr>
          <w:rFonts w:eastAsia="Arial" w:cs="Arial"/>
          <w:szCs w:val="22"/>
        </w:rPr>
        <w:t xml:space="preserve"> </w:t>
      </w:r>
      <w:r w:rsidR="000F13B1">
        <w:rPr>
          <w:rFonts w:eastAsia="Arial" w:cs="Arial"/>
          <w:szCs w:val="22"/>
        </w:rPr>
        <w:t>C</w:t>
      </w:r>
      <w:r w:rsidRPr="00D618D9">
        <w:rPr>
          <w:rFonts w:eastAsia="Arial" w:cs="Arial"/>
          <w:szCs w:val="22"/>
        </w:rPr>
        <w:t xml:space="preserve">onvención de </w:t>
      </w:r>
      <w:r w:rsidR="000F13B1">
        <w:rPr>
          <w:rFonts w:eastAsia="Arial" w:cs="Arial"/>
          <w:szCs w:val="22"/>
        </w:rPr>
        <w:t>N</w:t>
      </w:r>
      <w:r w:rsidRPr="00D618D9">
        <w:rPr>
          <w:rFonts w:eastAsia="Arial" w:cs="Arial"/>
          <w:szCs w:val="22"/>
        </w:rPr>
        <w:t xml:space="preserve">aciones </w:t>
      </w:r>
      <w:r w:rsidR="000F13B1">
        <w:rPr>
          <w:rFonts w:eastAsia="Arial" w:cs="Arial"/>
          <w:szCs w:val="22"/>
        </w:rPr>
        <w:t>U</w:t>
      </w:r>
      <w:r w:rsidRPr="00D618D9">
        <w:rPr>
          <w:rFonts w:eastAsia="Arial" w:cs="Arial"/>
          <w:szCs w:val="22"/>
        </w:rPr>
        <w:t xml:space="preserve">nidas contra la </w:t>
      </w:r>
      <w:r w:rsidR="000F13B1">
        <w:rPr>
          <w:rFonts w:eastAsia="Arial" w:cs="Arial"/>
          <w:szCs w:val="22"/>
        </w:rPr>
        <w:t>C</w:t>
      </w:r>
      <w:r w:rsidRPr="00D618D9">
        <w:rPr>
          <w:rFonts w:eastAsia="Arial" w:cs="Arial"/>
          <w:szCs w:val="22"/>
        </w:rPr>
        <w:t>orrupción</w:t>
      </w:r>
      <w:r w:rsidR="007F0B44">
        <w:rPr>
          <w:rFonts w:eastAsia="Arial" w:cs="Arial"/>
          <w:szCs w:val="22"/>
        </w:rPr>
        <w:t>,</w:t>
      </w:r>
      <w:r w:rsidRPr="00D618D9">
        <w:rPr>
          <w:rFonts w:eastAsia="Arial" w:cs="Arial"/>
          <w:szCs w:val="22"/>
        </w:rPr>
        <w:t xml:space="preserve"> que tienen que ver contratación pública y gestión de la Hacienda Pública</w:t>
      </w:r>
      <w:r w:rsidR="007F0B44">
        <w:rPr>
          <w:rFonts w:eastAsia="Arial" w:cs="Arial"/>
          <w:szCs w:val="22"/>
        </w:rPr>
        <w:t>;</w:t>
      </w:r>
      <w:r w:rsidRPr="00D618D9">
        <w:rPr>
          <w:rFonts w:eastAsia="Arial" w:cs="Arial"/>
          <w:szCs w:val="22"/>
        </w:rPr>
        <w:t xml:space="preserve"> el artículo 10</w:t>
      </w:r>
      <w:r w:rsidR="007F0B44">
        <w:rPr>
          <w:rFonts w:eastAsia="Arial" w:cs="Arial"/>
          <w:szCs w:val="22"/>
        </w:rPr>
        <w:t>,</w:t>
      </w:r>
      <w:r w:rsidRPr="00D618D9">
        <w:rPr>
          <w:rFonts w:eastAsia="Arial" w:cs="Arial"/>
          <w:szCs w:val="22"/>
        </w:rPr>
        <w:t xml:space="preserve"> que tiene que ver con la información pública</w:t>
      </w:r>
      <w:r w:rsidR="005B2F10">
        <w:rPr>
          <w:rFonts w:eastAsia="Arial" w:cs="Arial"/>
          <w:szCs w:val="22"/>
        </w:rPr>
        <w:t>,</w:t>
      </w:r>
      <w:r w:rsidRPr="00D618D9">
        <w:rPr>
          <w:rFonts w:eastAsia="Arial" w:cs="Arial"/>
          <w:szCs w:val="22"/>
        </w:rPr>
        <w:t xml:space="preserve"> y el artículo 33</w:t>
      </w:r>
      <w:r w:rsidR="007F0B44">
        <w:rPr>
          <w:rFonts w:eastAsia="Arial" w:cs="Arial"/>
          <w:szCs w:val="22"/>
        </w:rPr>
        <w:t>,</w:t>
      </w:r>
      <w:r w:rsidRPr="00D618D9">
        <w:rPr>
          <w:rFonts w:eastAsia="Arial" w:cs="Arial"/>
          <w:szCs w:val="22"/>
        </w:rPr>
        <w:t xml:space="preserve"> </w:t>
      </w:r>
      <w:r w:rsidR="007F0B44">
        <w:rPr>
          <w:rFonts w:eastAsia="Arial" w:cs="Arial"/>
          <w:szCs w:val="22"/>
        </w:rPr>
        <w:t>respecto a</w:t>
      </w:r>
      <w:r w:rsidRPr="00D618D9">
        <w:rPr>
          <w:rFonts w:eastAsia="Arial" w:cs="Arial"/>
          <w:szCs w:val="22"/>
        </w:rPr>
        <w:t xml:space="preserve"> la protección de denunciantes.</w:t>
      </w:r>
      <w:r w:rsidR="00A034D2">
        <w:rPr>
          <w:rFonts w:eastAsia="Arial" w:cs="Arial"/>
          <w:szCs w:val="22"/>
        </w:rPr>
        <w:t xml:space="preserve"> </w:t>
      </w:r>
    </w:p>
    <w:p w14:paraId="0376A6FC" w14:textId="77777777" w:rsidR="005B2F10" w:rsidRDefault="005B2F10" w:rsidP="005A15B7">
      <w:pPr>
        <w:rPr>
          <w:rFonts w:eastAsia="Arial" w:cs="Arial"/>
          <w:szCs w:val="22"/>
        </w:rPr>
      </w:pPr>
    </w:p>
    <w:p w14:paraId="241BC186" w14:textId="29BAEF2F" w:rsidR="00AC2DFB" w:rsidRDefault="007F0B44" w:rsidP="005A15B7">
      <w:pPr>
        <w:rPr>
          <w:rFonts w:eastAsia="Arial" w:cs="Arial"/>
          <w:szCs w:val="22"/>
        </w:rPr>
      </w:pPr>
      <w:r>
        <w:rPr>
          <w:rFonts w:eastAsia="Arial" w:cs="Arial"/>
          <w:szCs w:val="22"/>
        </w:rPr>
        <w:t>R</w:t>
      </w:r>
      <w:r w:rsidR="00A034D2">
        <w:rPr>
          <w:rFonts w:eastAsia="Arial" w:cs="Arial"/>
          <w:szCs w:val="22"/>
        </w:rPr>
        <w:t xml:space="preserve">esalta que se elaboró un </w:t>
      </w:r>
      <w:r w:rsidR="00A034D2" w:rsidRPr="00A034D2">
        <w:rPr>
          <w:rFonts w:eastAsia="Arial" w:cs="Arial"/>
          <w:szCs w:val="22"/>
        </w:rPr>
        <w:t xml:space="preserve">calendario de trabajo para el próximo año, </w:t>
      </w:r>
      <w:r w:rsidR="001A53B6">
        <w:rPr>
          <w:rFonts w:eastAsia="Arial" w:cs="Arial"/>
          <w:szCs w:val="22"/>
        </w:rPr>
        <w:t>por lo que les hace del conocimiento la situación</w:t>
      </w:r>
      <w:r w:rsidR="00A034D2" w:rsidRPr="00A034D2">
        <w:rPr>
          <w:rFonts w:eastAsia="Arial" w:cs="Arial"/>
          <w:szCs w:val="22"/>
        </w:rPr>
        <w:t xml:space="preserve">, </w:t>
      </w:r>
      <w:r w:rsidR="001A53B6">
        <w:rPr>
          <w:rFonts w:eastAsia="Arial" w:cs="Arial"/>
          <w:szCs w:val="22"/>
        </w:rPr>
        <w:t>e insist</w:t>
      </w:r>
      <w:r>
        <w:rPr>
          <w:rFonts w:eastAsia="Arial" w:cs="Arial"/>
          <w:szCs w:val="22"/>
        </w:rPr>
        <w:t>e</w:t>
      </w:r>
      <w:r w:rsidR="001A53B6">
        <w:rPr>
          <w:rFonts w:eastAsia="Arial" w:cs="Arial"/>
          <w:szCs w:val="22"/>
        </w:rPr>
        <w:t xml:space="preserve"> en que </w:t>
      </w:r>
      <w:r w:rsidR="00A034D2" w:rsidRPr="00A034D2">
        <w:rPr>
          <w:rFonts w:eastAsia="Arial" w:cs="Arial"/>
          <w:szCs w:val="22"/>
        </w:rPr>
        <w:t>ya fue enterado por otras vías de organización en el Comité Coordinador Nacional</w:t>
      </w:r>
      <w:r w:rsidR="001A53B6">
        <w:rPr>
          <w:rFonts w:eastAsia="Arial" w:cs="Arial"/>
          <w:szCs w:val="22"/>
        </w:rPr>
        <w:t>.</w:t>
      </w:r>
    </w:p>
    <w:p w14:paraId="354F668C" w14:textId="421DCA7F" w:rsidR="001A53B6" w:rsidRDefault="001A53B6" w:rsidP="005A15B7">
      <w:pPr>
        <w:rPr>
          <w:rFonts w:eastAsia="Arial" w:cs="Arial"/>
          <w:szCs w:val="22"/>
        </w:rPr>
      </w:pPr>
    </w:p>
    <w:p w14:paraId="0BEE487A" w14:textId="75DA84C4" w:rsidR="001A53B6" w:rsidRDefault="001418F3" w:rsidP="005A15B7">
      <w:pPr>
        <w:rPr>
          <w:rFonts w:eastAsia="Arial" w:cs="Arial"/>
          <w:szCs w:val="22"/>
        </w:rPr>
      </w:pPr>
      <w:r>
        <w:rPr>
          <w:rFonts w:eastAsia="Arial" w:cs="Arial"/>
          <w:szCs w:val="22"/>
        </w:rPr>
        <w:t xml:space="preserve">La Secretaria Técnica </w:t>
      </w:r>
      <w:r w:rsidR="00F93D4E">
        <w:rPr>
          <w:rFonts w:eastAsia="Arial" w:cs="Arial"/>
          <w:szCs w:val="22"/>
        </w:rPr>
        <w:t xml:space="preserve">señala que </w:t>
      </w:r>
      <w:r w:rsidR="00503081">
        <w:rPr>
          <w:rFonts w:eastAsia="Arial" w:cs="Arial"/>
          <w:szCs w:val="22"/>
        </w:rPr>
        <w:t xml:space="preserve">se han enviado </w:t>
      </w:r>
      <w:r w:rsidR="00503081" w:rsidRPr="00503081">
        <w:rPr>
          <w:rFonts w:eastAsia="Arial" w:cs="Arial"/>
          <w:szCs w:val="22"/>
        </w:rPr>
        <w:t xml:space="preserve">materiales vía correo electrónico o en la nube compartida sobre un mapeo de buenas prácticas para las metodologías de gestión de riesgos de corrupción, igualmente </w:t>
      </w:r>
      <w:r w:rsidR="00C426DF">
        <w:rPr>
          <w:rFonts w:eastAsia="Arial" w:cs="Arial"/>
          <w:szCs w:val="22"/>
        </w:rPr>
        <w:t>aus</w:t>
      </w:r>
      <w:r w:rsidR="00503081" w:rsidRPr="00503081">
        <w:rPr>
          <w:rFonts w:eastAsia="Arial" w:cs="Arial"/>
          <w:szCs w:val="22"/>
        </w:rPr>
        <w:t>piciado por el PNUD y trabajado por la SESNA</w:t>
      </w:r>
      <w:r w:rsidR="00C426DF">
        <w:rPr>
          <w:rFonts w:eastAsia="Arial" w:cs="Arial"/>
          <w:szCs w:val="22"/>
        </w:rPr>
        <w:t>,</w:t>
      </w:r>
      <w:r w:rsidR="00503081" w:rsidRPr="00503081">
        <w:rPr>
          <w:rFonts w:eastAsia="Arial" w:cs="Arial"/>
          <w:szCs w:val="22"/>
        </w:rPr>
        <w:t xml:space="preserve"> </w:t>
      </w:r>
      <w:r w:rsidR="00C426DF">
        <w:rPr>
          <w:rFonts w:eastAsia="Arial" w:cs="Arial"/>
          <w:szCs w:val="22"/>
        </w:rPr>
        <w:t>en el cual</w:t>
      </w:r>
      <w:r w:rsidR="00503081">
        <w:rPr>
          <w:rFonts w:eastAsia="Arial" w:cs="Arial"/>
          <w:szCs w:val="22"/>
        </w:rPr>
        <w:t xml:space="preserve"> </w:t>
      </w:r>
      <w:r w:rsidR="00503081" w:rsidRPr="00503081">
        <w:rPr>
          <w:rFonts w:eastAsia="Arial" w:cs="Arial"/>
          <w:szCs w:val="22"/>
        </w:rPr>
        <w:t xml:space="preserve">la idea es que conforme </w:t>
      </w:r>
      <w:r w:rsidR="00503081">
        <w:rPr>
          <w:rFonts w:eastAsia="Arial" w:cs="Arial"/>
          <w:szCs w:val="22"/>
        </w:rPr>
        <w:t>se avance</w:t>
      </w:r>
      <w:r w:rsidR="00503081" w:rsidRPr="00503081">
        <w:rPr>
          <w:rFonts w:eastAsia="Arial" w:cs="Arial"/>
          <w:szCs w:val="22"/>
        </w:rPr>
        <w:t xml:space="preserve"> con las políticas estatales anticorrupción y su implementación, </w:t>
      </w:r>
      <w:r w:rsidR="00503081">
        <w:rPr>
          <w:rFonts w:eastAsia="Arial" w:cs="Arial"/>
          <w:szCs w:val="22"/>
        </w:rPr>
        <w:t>exista una forma</w:t>
      </w:r>
      <w:r w:rsidR="00503081" w:rsidRPr="00503081">
        <w:rPr>
          <w:rFonts w:eastAsia="Arial" w:cs="Arial"/>
          <w:szCs w:val="22"/>
        </w:rPr>
        <w:t xml:space="preserve"> homologada de identificar riesgos de corrupción y no haya tantas metodologías dispersas.</w:t>
      </w:r>
    </w:p>
    <w:p w14:paraId="713A7EF9" w14:textId="6C260D84" w:rsidR="00503081" w:rsidRDefault="00503081" w:rsidP="005A15B7">
      <w:pPr>
        <w:rPr>
          <w:rFonts w:eastAsia="Arial" w:cs="Arial"/>
          <w:szCs w:val="22"/>
        </w:rPr>
      </w:pPr>
    </w:p>
    <w:p w14:paraId="233F3A50" w14:textId="77777777" w:rsidR="005B2F10" w:rsidRDefault="00C426DF" w:rsidP="005A15B7">
      <w:pPr>
        <w:rPr>
          <w:rFonts w:eastAsia="Arial" w:cs="Arial"/>
          <w:szCs w:val="22"/>
        </w:rPr>
      </w:pPr>
      <w:r>
        <w:rPr>
          <w:rFonts w:eastAsia="Arial" w:cs="Arial"/>
          <w:szCs w:val="22"/>
        </w:rPr>
        <w:t>La</w:t>
      </w:r>
      <w:r w:rsidR="00637838">
        <w:rPr>
          <w:rFonts w:eastAsia="Arial" w:cs="Arial"/>
          <w:szCs w:val="22"/>
        </w:rPr>
        <w:t xml:space="preserve"> Secretaria Técnica </w:t>
      </w:r>
      <w:r w:rsidR="00C27A04">
        <w:rPr>
          <w:rFonts w:eastAsia="Arial" w:cs="Arial"/>
          <w:szCs w:val="22"/>
        </w:rPr>
        <w:t xml:space="preserve">añade que igualmente </w:t>
      </w:r>
      <w:r w:rsidR="00637838" w:rsidRPr="00637838">
        <w:rPr>
          <w:rFonts w:eastAsia="Arial" w:cs="Arial"/>
          <w:szCs w:val="22"/>
        </w:rPr>
        <w:t xml:space="preserve">dieron a conocer un acuerdo por parte del Consejo Nacional del Sistema Nacional de </w:t>
      </w:r>
      <w:r>
        <w:rPr>
          <w:rFonts w:eastAsia="Arial" w:cs="Arial"/>
          <w:szCs w:val="22"/>
        </w:rPr>
        <w:t>T</w:t>
      </w:r>
      <w:r w:rsidR="00637838" w:rsidRPr="00637838">
        <w:rPr>
          <w:rFonts w:eastAsia="Arial" w:cs="Arial"/>
          <w:szCs w:val="22"/>
        </w:rPr>
        <w:t>ransparencia</w:t>
      </w:r>
      <w:r>
        <w:rPr>
          <w:rFonts w:eastAsia="Arial" w:cs="Arial"/>
          <w:szCs w:val="22"/>
        </w:rPr>
        <w:t>,</w:t>
      </w:r>
      <w:r w:rsidR="00637838" w:rsidRPr="00637838">
        <w:rPr>
          <w:rFonts w:eastAsia="Arial" w:cs="Arial"/>
          <w:szCs w:val="22"/>
        </w:rPr>
        <w:t xml:space="preserve"> en </w:t>
      </w:r>
      <w:r>
        <w:rPr>
          <w:rFonts w:eastAsia="Arial" w:cs="Arial"/>
          <w:szCs w:val="22"/>
        </w:rPr>
        <w:t>el que</w:t>
      </w:r>
      <w:r w:rsidR="00637838" w:rsidRPr="00637838">
        <w:rPr>
          <w:rFonts w:eastAsia="Arial" w:cs="Arial"/>
          <w:szCs w:val="22"/>
        </w:rPr>
        <w:t xml:space="preserve"> se consideran a los Comités de Participación Ciudadana de los Sistemas Anticorrupción como sujetos obligados.</w:t>
      </w:r>
      <w:r w:rsidR="00C27A04">
        <w:rPr>
          <w:rFonts w:eastAsia="Arial" w:cs="Arial"/>
          <w:szCs w:val="22"/>
        </w:rPr>
        <w:t xml:space="preserve"> </w:t>
      </w:r>
    </w:p>
    <w:p w14:paraId="40845937" w14:textId="77777777" w:rsidR="005B2F10" w:rsidRDefault="005B2F10" w:rsidP="005A15B7">
      <w:pPr>
        <w:rPr>
          <w:rFonts w:eastAsia="Arial" w:cs="Arial"/>
          <w:szCs w:val="22"/>
        </w:rPr>
      </w:pPr>
    </w:p>
    <w:p w14:paraId="0AE172EC" w14:textId="4BACD56B" w:rsidR="00503081" w:rsidRDefault="00C426DF" w:rsidP="005A15B7">
      <w:pPr>
        <w:rPr>
          <w:rFonts w:eastAsia="Arial" w:cs="Arial"/>
          <w:szCs w:val="22"/>
        </w:rPr>
      </w:pPr>
      <w:r>
        <w:rPr>
          <w:rFonts w:eastAsia="Arial" w:cs="Arial"/>
          <w:szCs w:val="22"/>
        </w:rPr>
        <w:lastRenderedPageBreak/>
        <w:t>Expresa</w:t>
      </w:r>
      <w:r w:rsidR="00815538">
        <w:rPr>
          <w:rFonts w:eastAsia="Arial" w:cs="Arial"/>
          <w:szCs w:val="22"/>
        </w:rPr>
        <w:t xml:space="preserve"> que es un</w:t>
      </w:r>
      <w:r w:rsidR="00815538" w:rsidRPr="00815538">
        <w:rPr>
          <w:rFonts w:eastAsia="Arial" w:cs="Arial"/>
          <w:szCs w:val="22"/>
        </w:rPr>
        <w:t xml:space="preserve"> tema que</w:t>
      </w:r>
      <w:r w:rsidR="00815538">
        <w:rPr>
          <w:rFonts w:eastAsia="Arial" w:cs="Arial"/>
          <w:szCs w:val="22"/>
        </w:rPr>
        <w:t xml:space="preserve"> se tendrá</w:t>
      </w:r>
      <w:r w:rsidR="00815538" w:rsidRPr="00815538">
        <w:rPr>
          <w:rFonts w:eastAsia="Arial" w:cs="Arial"/>
          <w:szCs w:val="22"/>
        </w:rPr>
        <w:t xml:space="preserve"> que hacer en la medida en que vaya avanzando</w:t>
      </w:r>
      <w:r>
        <w:rPr>
          <w:rFonts w:eastAsia="Arial" w:cs="Arial"/>
          <w:szCs w:val="22"/>
        </w:rPr>
        <w:t>;</w:t>
      </w:r>
      <w:r w:rsidR="00815538" w:rsidRPr="00815538">
        <w:rPr>
          <w:rFonts w:eastAsia="Arial" w:cs="Arial"/>
          <w:szCs w:val="22"/>
        </w:rPr>
        <w:t xml:space="preserve"> </w:t>
      </w:r>
      <w:r w:rsidR="00815538">
        <w:rPr>
          <w:rFonts w:eastAsia="Arial" w:cs="Arial"/>
          <w:szCs w:val="22"/>
        </w:rPr>
        <w:t xml:space="preserve">sin embargo, en </w:t>
      </w:r>
      <w:r w:rsidR="00815538" w:rsidRPr="00815538">
        <w:rPr>
          <w:rFonts w:eastAsia="Arial" w:cs="Arial"/>
          <w:szCs w:val="22"/>
        </w:rPr>
        <w:t xml:space="preserve">el corto plazo la evaluación de impacto de protección de datos personales ante </w:t>
      </w:r>
      <w:r w:rsidR="00815538">
        <w:rPr>
          <w:rFonts w:eastAsia="Arial" w:cs="Arial"/>
          <w:szCs w:val="22"/>
        </w:rPr>
        <w:t>el ó</w:t>
      </w:r>
      <w:r w:rsidR="00815538" w:rsidRPr="00815538">
        <w:rPr>
          <w:rFonts w:eastAsia="Arial" w:cs="Arial"/>
          <w:szCs w:val="22"/>
        </w:rPr>
        <w:t xml:space="preserve">rgano </w:t>
      </w:r>
      <w:r w:rsidR="00815538">
        <w:rPr>
          <w:rFonts w:eastAsia="Arial" w:cs="Arial"/>
          <w:szCs w:val="22"/>
        </w:rPr>
        <w:t>g</w:t>
      </w:r>
      <w:r w:rsidR="00815538" w:rsidRPr="00815538">
        <w:rPr>
          <w:rFonts w:eastAsia="Arial" w:cs="Arial"/>
          <w:szCs w:val="22"/>
        </w:rPr>
        <w:t xml:space="preserve">arante, el ITEI, sobre de </w:t>
      </w:r>
      <w:r w:rsidR="00560A11" w:rsidRPr="00815538">
        <w:rPr>
          <w:rFonts w:eastAsia="Arial" w:cs="Arial"/>
          <w:szCs w:val="22"/>
        </w:rPr>
        <w:t>cómo</w:t>
      </w:r>
      <w:r w:rsidR="00815538" w:rsidRPr="00815538">
        <w:rPr>
          <w:rFonts w:eastAsia="Arial" w:cs="Arial"/>
          <w:szCs w:val="22"/>
        </w:rPr>
        <w:t xml:space="preserve"> avan</w:t>
      </w:r>
      <w:r w:rsidR="00815538">
        <w:rPr>
          <w:rFonts w:eastAsia="Arial" w:cs="Arial"/>
          <w:szCs w:val="22"/>
        </w:rPr>
        <w:t>ce</w:t>
      </w:r>
      <w:r w:rsidR="00560A11">
        <w:rPr>
          <w:rFonts w:eastAsia="Arial" w:cs="Arial"/>
          <w:szCs w:val="22"/>
        </w:rPr>
        <w:t>n</w:t>
      </w:r>
      <w:r w:rsidR="00815538" w:rsidRPr="00815538">
        <w:rPr>
          <w:rFonts w:eastAsia="Arial" w:cs="Arial"/>
          <w:szCs w:val="22"/>
        </w:rPr>
        <w:t xml:space="preserve"> las plataformas digitales nacionales, en el caso de los Estados que ya las tienen, es una tarea que </w:t>
      </w:r>
      <w:r w:rsidR="00560A11">
        <w:rPr>
          <w:rFonts w:eastAsia="Arial" w:cs="Arial"/>
          <w:szCs w:val="22"/>
        </w:rPr>
        <w:t>se</w:t>
      </w:r>
      <w:r w:rsidR="00815538" w:rsidRPr="00815538">
        <w:rPr>
          <w:rFonts w:eastAsia="Arial" w:cs="Arial"/>
          <w:szCs w:val="22"/>
        </w:rPr>
        <w:t xml:space="preserve"> emprender</w:t>
      </w:r>
      <w:r w:rsidR="00560A11">
        <w:rPr>
          <w:rFonts w:eastAsia="Arial" w:cs="Arial"/>
          <w:szCs w:val="22"/>
        </w:rPr>
        <w:t>á</w:t>
      </w:r>
      <w:r w:rsidR="00815538" w:rsidRPr="00815538">
        <w:rPr>
          <w:rFonts w:eastAsia="Arial" w:cs="Arial"/>
          <w:szCs w:val="22"/>
        </w:rPr>
        <w:t xml:space="preserve"> próximamente, solicitando la ayuda del ITEI para</w:t>
      </w:r>
      <w:r w:rsidR="00560A11">
        <w:rPr>
          <w:rFonts w:eastAsia="Arial" w:cs="Arial"/>
          <w:szCs w:val="22"/>
        </w:rPr>
        <w:t xml:space="preserve"> </w:t>
      </w:r>
      <w:r w:rsidR="00815538" w:rsidRPr="00815538">
        <w:rPr>
          <w:rFonts w:eastAsia="Arial" w:cs="Arial"/>
          <w:szCs w:val="22"/>
        </w:rPr>
        <w:t xml:space="preserve">tener </w:t>
      </w:r>
      <w:r w:rsidR="00560A11">
        <w:rPr>
          <w:rFonts w:eastAsia="Arial" w:cs="Arial"/>
          <w:szCs w:val="22"/>
        </w:rPr>
        <w:t>la</w:t>
      </w:r>
      <w:r w:rsidR="00815538" w:rsidRPr="00815538">
        <w:rPr>
          <w:rFonts w:eastAsia="Arial" w:cs="Arial"/>
          <w:szCs w:val="22"/>
        </w:rPr>
        <w:t xml:space="preserve"> evaluación de impacto de protección de datos personales.</w:t>
      </w:r>
    </w:p>
    <w:p w14:paraId="48E82907" w14:textId="1036A022" w:rsidR="00560A11" w:rsidRDefault="00560A11" w:rsidP="005A15B7">
      <w:pPr>
        <w:rPr>
          <w:rFonts w:eastAsia="Arial" w:cs="Arial"/>
          <w:szCs w:val="22"/>
        </w:rPr>
      </w:pPr>
    </w:p>
    <w:p w14:paraId="1AAA0215" w14:textId="22051991" w:rsidR="00560A11" w:rsidRDefault="009C78BB" w:rsidP="005A15B7">
      <w:pPr>
        <w:rPr>
          <w:rFonts w:eastAsia="Arial" w:cs="Arial"/>
          <w:szCs w:val="22"/>
        </w:rPr>
      </w:pPr>
      <w:r>
        <w:rPr>
          <w:rFonts w:eastAsia="Arial" w:cs="Arial"/>
          <w:szCs w:val="22"/>
        </w:rPr>
        <w:t xml:space="preserve">Por último, la Secretaria Técnica </w:t>
      </w:r>
      <w:r w:rsidR="00344730">
        <w:rPr>
          <w:rFonts w:eastAsia="Arial" w:cs="Arial"/>
          <w:szCs w:val="22"/>
        </w:rPr>
        <w:t xml:space="preserve">señala </w:t>
      </w:r>
      <w:r w:rsidR="00F11D57">
        <w:rPr>
          <w:rFonts w:eastAsia="Arial" w:cs="Arial"/>
          <w:szCs w:val="22"/>
        </w:rPr>
        <w:t>que habrá</w:t>
      </w:r>
      <w:r w:rsidRPr="009C78BB">
        <w:rPr>
          <w:rFonts w:eastAsia="Arial" w:cs="Arial"/>
          <w:szCs w:val="22"/>
        </w:rPr>
        <w:t xml:space="preserve"> un procedimiento, </w:t>
      </w:r>
      <w:r w:rsidR="00F11D57">
        <w:rPr>
          <w:rFonts w:eastAsia="Arial" w:cs="Arial"/>
          <w:szCs w:val="22"/>
        </w:rPr>
        <w:t xml:space="preserve">del cual no se </w:t>
      </w:r>
      <w:r w:rsidR="00344730">
        <w:rPr>
          <w:rFonts w:eastAsia="Arial" w:cs="Arial"/>
          <w:szCs w:val="22"/>
        </w:rPr>
        <w:t>ha precisado aún</w:t>
      </w:r>
      <w:r w:rsidRPr="009C78BB">
        <w:rPr>
          <w:rFonts w:eastAsia="Arial" w:cs="Arial"/>
          <w:szCs w:val="22"/>
        </w:rPr>
        <w:t xml:space="preserve"> la periodicidad, </w:t>
      </w:r>
      <w:r w:rsidR="00F11D57">
        <w:rPr>
          <w:rFonts w:eastAsia="Arial" w:cs="Arial"/>
          <w:szCs w:val="22"/>
        </w:rPr>
        <w:t>respecto a</w:t>
      </w:r>
      <w:r w:rsidRPr="009C78BB">
        <w:rPr>
          <w:rFonts w:eastAsia="Arial" w:cs="Arial"/>
          <w:szCs w:val="22"/>
        </w:rPr>
        <w:t xml:space="preserve"> los avances de los entes públicos sobre el nuevo formato de declaraciones patrimoniales, </w:t>
      </w:r>
      <w:r w:rsidR="00F11D57">
        <w:rPr>
          <w:rFonts w:eastAsia="Arial" w:cs="Arial"/>
          <w:szCs w:val="22"/>
        </w:rPr>
        <w:t>ya que se aproxima</w:t>
      </w:r>
      <w:r w:rsidRPr="009C78BB">
        <w:rPr>
          <w:rFonts w:eastAsia="Arial" w:cs="Arial"/>
          <w:szCs w:val="22"/>
        </w:rPr>
        <w:t xml:space="preserve"> el fin de año y entran en vigor e</w:t>
      </w:r>
      <w:r w:rsidR="00344730">
        <w:rPr>
          <w:rFonts w:eastAsia="Arial" w:cs="Arial"/>
          <w:szCs w:val="22"/>
        </w:rPr>
        <w:t xml:space="preserve">n </w:t>
      </w:r>
      <w:r w:rsidRPr="009C78BB">
        <w:rPr>
          <w:rFonts w:eastAsia="Arial" w:cs="Arial"/>
          <w:szCs w:val="22"/>
        </w:rPr>
        <w:t>mayo</w:t>
      </w:r>
      <w:r w:rsidR="00DE48D9">
        <w:rPr>
          <w:rFonts w:eastAsia="Arial" w:cs="Arial"/>
          <w:szCs w:val="22"/>
        </w:rPr>
        <w:t xml:space="preserve"> próximo</w:t>
      </w:r>
      <w:r w:rsidRPr="009C78BB">
        <w:rPr>
          <w:rFonts w:eastAsia="Arial" w:cs="Arial"/>
          <w:szCs w:val="22"/>
        </w:rPr>
        <w:t xml:space="preserve">, </w:t>
      </w:r>
      <w:r w:rsidR="00DE48D9">
        <w:rPr>
          <w:rFonts w:eastAsia="Arial" w:cs="Arial"/>
          <w:szCs w:val="22"/>
        </w:rPr>
        <w:t xml:space="preserve">para lo cual </w:t>
      </w:r>
      <w:r w:rsidR="00F11D57">
        <w:rPr>
          <w:rFonts w:eastAsia="Arial" w:cs="Arial"/>
          <w:szCs w:val="22"/>
        </w:rPr>
        <w:t>irán</w:t>
      </w:r>
      <w:r w:rsidRPr="009C78BB">
        <w:rPr>
          <w:rFonts w:eastAsia="Arial" w:cs="Arial"/>
          <w:szCs w:val="22"/>
        </w:rPr>
        <w:t xml:space="preserve"> mostrando un tablero de control nacional</w:t>
      </w:r>
      <w:r w:rsidR="00DE48D9">
        <w:rPr>
          <w:rFonts w:eastAsia="Arial" w:cs="Arial"/>
          <w:szCs w:val="22"/>
        </w:rPr>
        <w:t>.</w:t>
      </w:r>
    </w:p>
    <w:p w14:paraId="36EA804F" w14:textId="5D492F30" w:rsidR="00F11D57" w:rsidRDefault="00F11D57" w:rsidP="005A15B7">
      <w:pPr>
        <w:rPr>
          <w:rFonts w:eastAsia="Arial" w:cs="Arial"/>
          <w:szCs w:val="22"/>
        </w:rPr>
      </w:pPr>
    </w:p>
    <w:p w14:paraId="5765CB64" w14:textId="77777777" w:rsidR="005B2F10" w:rsidRDefault="00235A28" w:rsidP="005A15B7">
      <w:pPr>
        <w:rPr>
          <w:rFonts w:eastAsia="Arial" w:cs="Arial"/>
          <w:szCs w:val="22"/>
        </w:rPr>
      </w:pPr>
      <w:r>
        <w:rPr>
          <w:rFonts w:eastAsia="Arial" w:cs="Arial"/>
          <w:szCs w:val="22"/>
        </w:rPr>
        <w:t>La Presidenta del Comité Coordinador agradece a la Secretaría Técnica y señala que</w:t>
      </w:r>
      <w:r w:rsidRPr="00235A28">
        <w:rPr>
          <w:rFonts w:eastAsia="Arial" w:cs="Arial"/>
          <w:szCs w:val="22"/>
        </w:rPr>
        <w:t xml:space="preserve"> se toma conocimiento de los acuerdos que tienen impacto con </w:t>
      </w:r>
      <w:r>
        <w:rPr>
          <w:rFonts w:eastAsia="Arial" w:cs="Arial"/>
          <w:szCs w:val="22"/>
        </w:rPr>
        <w:t>el Comité</w:t>
      </w:r>
      <w:r w:rsidR="00DE48D9">
        <w:rPr>
          <w:rFonts w:eastAsia="Arial" w:cs="Arial"/>
          <w:szCs w:val="22"/>
        </w:rPr>
        <w:t xml:space="preserve"> Coordinador</w:t>
      </w:r>
      <w:r w:rsidRPr="00235A28">
        <w:rPr>
          <w:rFonts w:eastAsia="Arial" w:cs="Arial"/>
          <w:szCs w:val="22"/>
        </w:rPr>
        <w:t xml:space="preserve">, </w:t>
      </w:r>
      <w:r>
        <w:rPr>
          <w:rFonts w:eastAsia="Arial" w:cs="Arial"/>
          <w:szCs w:val="22"/>
        </w:rPr>
        <w:t xml:space="preserve">y que </w:t>
      </w:r>
      <w:r w:rsidR="00DE48D9">
        <w:rPr>
          <w:rFonts w:eastAsia="Arial" w:cs="Arial"/>
          <w:szCs w:val="22"/>
        </w:rPr>
        <w:t>quienes lo integran</w:t>
      </w:r>
      <w:r w:rsidRPr="00235A28">
        <w:rPr>
          <w:rFonts w:eastAsia="Arial" w:cs="Arial"/>
          <w:szCs w:val="22"/>
        </w:rPr>
        <w:t xml:space="preserve"> </w:t>
      </w:r>
      <w:r>
        <w:rPr>
          <w:rFonts w:eastAsia="Arial" w:cs="Arial"/>
          <w:szCs w:val="22"/>
        </w:rPr>
        <w:t xml:space="preserve">estarán </w:t>
      </w:r>
      <w:r w:rsidRPr="00235A28">
        <w:rPr>
          <w:rFonts w:eastAsia="Arial" w:cs="Arial"/>
          <w:szCs w:val="22"/>
        </w:rPr>
        <w:t xml:space="preserve">atentos a la información respecto al seguimiento de estos. </w:t>
      </w:r>
    </w:p>
    <w:p w14:paraId="539F432F" w14:textId="77777777" w:rsidR="005B2F10" w:rsidRDefault="005B2F10" w:rsidP="005A15B7">
      <w:pPr>
        <w:rPr>
          <w:rFonts w:eastAsia="Arial" w:cs="Arial"/>
          <w:szCs w:val="22"/>
        </w:rPr>
      </w:pPr>
    </w:p>
    <w:p w14:paraId="5BA43222" w14:textId="7738A859" w:rsidR="00F11D57" w:rsidRDefault="00235A28" w:rsidP="005A15B7">
      <w:pPr>
        <w:rPr>
          <w:rFonts w:eastAsia="Arial" w:cs="Arial"/>
          <w:szCs w:val="22"/>
        </w:rPr>
      </w:pPr>
      <w:r>
        <w:rPr>
          <w:rFonts w:eastAsia="Arial" w:cs="Arial"/>
          <w:szCs w:val="22"/>
        </w:rPr>
        <w:t>Consulta si existe algún comentario. Al no haberlos, solicita a la Secretaria Técnica continuar.</w:t>
      </w:r>
    </w:p>
    <w:p w14:paraId="287DC7BA" w14:textId="77777777" w:rsidR="00DC1597" w:rsidRPr="00FE7D28" w:rsidRDefault="00DC1597" w:rsidP="005A15B7">
      <w:pPr>
        <w:rPr>
          <w:rFonts w:eastAsia="Arial" w:cs="Arial"/>
          <w:szCs w:val="22"/>
        </w:rPr>
      </w:pPr>
    </w:p>
    <w:p w14:paraId="492C3E34" w14:textId="77777777" w:rsidR="00EF2C9D" w:rsidRPr="00960677" w:rsidRDefault="00EF2C9D" w:rsidP="005A15B7">
      <w:pPr>
        <w:rPr>
          <w:rFonts w:eastAsia="Arial" w:cs="Arial"/>
          <w:b/>
          <w:bCs/>
          <w:color w:val="006078"/>
          <w:szCs w:val="22"/>
        </w:rPr>
      </w:pPr>
    </w:p>
    <w:p w14:paraId="2E2047A3" w14:textId="5F6AF0FD" w:rsidR="00002D8F" w:rsidRDefault="00002D8F" w:rsidP="00002D8F">
      <w:pPr>
        <w:pStyle w:val="Prrafodelista"/>
        <w:numPr>
          <w:ilvl w:val="0"/>
          <w:numId w:val="7"/>
        </w:numPr>
        <w:rPr>
          <w:rFonts w:eastAsia="Arial" w:cs="Arial"/>
          <w:b/>
          <w:bCs/>
          <w:color w:val="006078"/>
          <w:szCs w:val="22"/>
        </w:rPr>
      </w:pPr>
      <w:r w:rsidRPr="00002D8F">
        <w:rPr>
          <w:rFonts w:eastAsia="Arial" w:cs="Arial"/>
          <w:b/>
          <w:bCs/>
          <w:color w:val="006078"/>
          <w:szCs w:val="22"/>
        </w:rPr>
        <w:t xml:space="preserve">Presentación para conocimiento del programa de las Jornadas 2020 Contra la Corrupción en Jalisco. Conmemoración del Día Internacional Contra la Corrupción </w:t>
      </w:r>
    </w:p>
    <w:p w14:paraId="265B2027" w14:textId="77777777" w:rsidR="00002D8F" w:rsidRDefault="00002D8F" w:rsidP="00002D8F">
      <w:pPr>
        <w:rPr>
          <w:rFonts w:eastAsia="Arial" w:cs="Arial"/>
          <w:szCs w:val="22"/>
        </w:rPr>
      </w:pPr>
    </w:p>
    <w:p w14:paraId="370098B9" w14:textId="77777777" w:rsidR="008C4338" w:rsidRDefault="00247E2C" w:rsidP="00002D8F">
      <w:pPr>
        <w:rPr>
          <w:rFonts w:eastAsia="Arial" w:cs="Arial"/>
          <w:szCs w:val="22"/>
        </w:rPr>
      </w:pPr>
      <w:r>
        <w:rPr>
          <w:rFonts w:eastAsia="Arial" w:cs="Arial"/>
          <w:szCs w:val="22"/>
        </w:rPr>
        <w:t xml:space="preserve">La Secretaria Técnica menciona </w:t>
      </w:r>
      <w:r w:rsidR="00FD0382">
        <w:rPr>
          <w:rFonts w:eastAsia="Arial" w:cs="Arial"/>
          <w:szCs w:val="22"/>
        </w:rPr>
        <w:t xml:space="preserve">que al igual que en 2019, dicha actividad se integró en el </w:t>
      </w:r>
      <w:r w:rsidR="00FD0382" w:rsidRPr="00FD0382">
        <w:rPr>
          <w:rFonts w:eastAsia="Arial" w:cs="Arial"/>
          <w:szCs w:val="22"/>
        </w:rPr>
        <w:t>programa anual de trabajo del Comité Coordinador</w:t>
      </w:r>
      <w:r w:rsidR="00FD0382">
        <w:rPr>
          <w:rFonts w:eastAsia="Arial" w:cs="Arial"/>
          <w:szCs w:val="22"/>
        </w:rPr>
        <w:t>,</w:t>
      </w:r>
      <w:r w:rsidR="00FD0382" w:rsidRPr="00FD0382">
        <w:rPr>
          <w:rFonts w:eastAsia="Arial" w:cs="Arial"/>
          <w:szCs w:val="22"/>
        </w:rPr>
        <w:t xml:space="preserve"> y </w:t>
      </w:r>
      <w:r w:rsidR="00FD0382">
        <w:rPr>
          <w:rFonts w:eastAsia="Arial" w:cs="Arial"/>
          <w:szCs w:val="22"/>
        </w:rPr>
        <w:t>dadas</w:t>
      </w:r>
      <w:r w:rsidR="00FD0382" w:rsidRPr="00FD0382">
        <w:rPr>
          <w:rFonts w:eastAsia="Arial" w:cs="Arial"/>
          <w:szCs w:val="22"/>
        </w:rPr>
        <w:t xml:space="preserve"> las condiciones </w:t>
      </w:r>
      <w:r w:rsidR="00DE48D9">
        <w:rPr>
          <w:rFonts w:eastAsia="Arial" w:cs="Arial"/>
          <w:szCs w:val="22"/>
        </w:rPr>
        <w:t>de emergencia sanitaria</w:t>
      </w:r>
      <w:r w:rsidR="00FD0382" w:rsidRPr="00FD0382">
        <w:rPr>
          <w:rFonts w:eastAsia="Arial" w:cs="Arial"/>
          <w:szCs w:val="22"/>
        </w:rPr>
        <w:t xml:space="preserve">, será de manera virtual totalmente, </w:t>
      </w:r>
      <w:r w:rsidR="00DE48D9">
        <w:rPr>
          <w:rFonts w:eastAsia="Arial" w:cs="Arial"/>
          <w:szCs w:val="22"/>
        </w:rPr>
        <w:t xml:space="preserve">en </w:t>
      </w:r>
      <w:r w:rsidR="00FD0382" w:rsidRPr="00FD0382">
        <w:rPr>
          <w:rFonts w:eastAsia="Arial" w:cs="Arial"/>
          <w:szCs w:val="22"/>
        </w:rPr>
        <w:t xml:space="preserve">un </w:t>
      </w:r>
      <w:r w:rsidR="00DE48D9">
        <w:rPr>
          <w:rFonts w:eastAsia="Arial" w:cs="Arial"/>
          <w:szCs w:val="22"/>
        </w:rPr>
        <w:t>encuentro</w:t>
      </w:r>
      <w:r w:rsidR="00FD0382" w:rsidRPr="00FD0382">
        <w:rPr>
          <w:rFonts w:eastAsia="Arial" w:cs="Arial"/>
          <w:szCs w:val="22"/>
        </w:rPr>
        <w:t xml:space="preserve"> de un día</w:t>
      </w:r>
      <w:r w:rsidR="004C3291">
        <w:rPr>
          <w:rFonts w:eastAsia="Arial" w:cs="Arial"/>
          <w:szCs w:val="22"/>
        </w:rPr>
        <w:t xml:space="preserve">. </w:t>
      </w:r>
    </w:p>
    <w:p w14:paraId="078F4E8D" w14:textId="77777777" w:rsidR="008C4338" w:rsidRDefault="008C4338" w:rsidP="00002D8F">
      <w:pPr>
        <w:rPr>
          <w:rFonts w:eastAsia="Arial" w:cs="Arial"/>
          <w:szCs w:val="22"/>
        </w:rPr>
      </w:pPr>
    </w:p>
    <w:p w14:paraId="518018C4" w14:textId="2CEFD371" w:rsidR="00002D8F" w:rsidRDefault="004C3291" w:rsidP="00002D8F">
      <w:pPr>
        <w:rPr>
          <w:rFonts w:eastAsia="Arial" w:cs="Arial"/>
          <w:szCs w:val="22"/>
        </w:rPr>
      </w:pPr>
      <w:r>
        <w:rPr>
          <w:rFonts w:eastAsia="Arial" w:cs="Arial"/>
          <w:szCs w:val="22"/>
        </w:rPr>
        <w:t>Resalta que se les envió</w:t>
      </w:r>
      <w:r w:rsidR="00FD0382" w:rsidRPr="00FD0382">
        <w:rPr>
          <w:rFonts w:eastAsia="Arial" w:cs="Arial"/>
          <w:szCs w:val="22"/>
        </w:rPr>
        <w:t xml:space="preserve"> la programación</w:t>
      </w:r>
      <w:r w:rsidR="002F4900">
        <w:rPr>
          <w:rFonts w:eastAsia="Arial" w:cs="Arial"/>
          <w:szCs w:val="22"/>
        </w:rPr>
        <w:t>, que</w:t>
      </w:r>
      <w:r w:rsidR="00FD0382" w:rsidRPr="00FD0382">
        <w:rPr>
          <w:rFonts w:eastAsia="Arial" w:cs="Arial"/>
          <w:szCs w:val="22"/>
        </w:rPr>
        <w:t xml:space="preserve"> consta de dos conferencias internacionales</w:t>
      </w:r>
      <w:r w:rsidR="002F4900">
        <w:rPr>
          <w:rFonts w:eastAsia="Arial" w:cs="Arial"/>
          <w:szCs w:val="22"/>
        </w:rPr>
        <w:t>,</w:t>
      </w:r>
      <w:r w:rsidR="00FD0382" w:rsidRPr="00FD0382">
        <w:rPr>
          <w:rFonts w:eastAsia="Arial" w:cs="Arial"/>
          <w:szCs w:val="22"/>
        </w:rPr>
        <w:t xml:space="preserve"> una por parte de un profesor de la Universidad de Virginia y otra por parte del director de </w:t>
      </w:r>
      <w:r w:rsidR="00DE48D9">
        <w:rPr>
          <w:rFonts w:eastAsia="Arial" w:cs="Arial"/>
          <w:szCs w:val="22"/>
        </w:rPr>
        <w:t>I</w:t>
      </w:r>
      <w:r w:rsidR="00FD0382" w:rsidRPr="00FD0382">
        <w:rPr>
          <w:rFonts w:eastAsia="Arial" w:cs="Arial"/>
          <w:szCs w:val="22"/>
        </w:rPr>
        <w:t xml:space="preserve">nnovación de CAF, y habrá un </w:t>
      </w:r>
      <w:r w:rsidR="00697A82">
        <w:rPr>
          <w:rFonts w:eastAsia="Arial" w:cs="Arial"/>
          <w:szCs w:val="22"/>
        </w:rPr>
        <w:t>acto</w:t>
      </w:r>
      <w:r w:rsidR="00FD0382" w:rsidRPr="00FD0382">
        <w:rPr>
          <w:rFonts w:eastAsia="Arial" w:cs="Arial"/>
          <w:szCs w:val="22"/>
        </w:rPr>
        <w:t xml:space="preserve"> muy breve</w:t>
      </w:r>
      <w:r w:rsidR="002F4900">
        <w:rPr>
          <w:rFonts w:eastAsia="Arial" w:cs="Arial"/>
          <w:szCs w:val="22"/>
        </w:rPr>
        <w:t>,</w:t>
      </w:r>
      <w:r w:rsidR="00FD0382" w:rsidRPr="00FD0382">
        <w:rPr>
          <w:rFonts w:eastAsia="Arial" w:cs="Arial"/>
          <w:szCs w:val="22"/>
        </w:rPr>
        <w:t xml:space="preserve"> donde </w:t>
      </w:r>
      <w:r w:rsidR="002F4900">
        <w:rPr>
          <w:rFonts w:eastAsia="Arial" w:cs="Arial"/>
          <w:szCs w:val="22"/>
        </w:rPr>
        <w:t>se hará</w:t>
      </w:r>
      <w:r w:rsidR="00FD0382" w:rsidRPr="00FD0382">
        <w:rPr>
          <w:rFonts w:eastAsia="Arial" w:cs="Arial"/>
          <w:szCs w:val="22"/>
        </w:rPr>
        <w:t xml:space="preserve"> </w:t>
      </w:r>
      <w:r w:rsidR="008668A5">
        <w:rPr>
          <w:rFonts w:eastAsia="Arial" w:cs="Arial"/>
          <w:szCs w:val="22"/>
        </w:rPr>
        <w:t xml:space="preserve">un </w:t>
      </w:r>
      <w:r w:rsidR="00FD0382" w:rsidRPr="00FD0382">
        <w:rPr>
          <w:rFonts w:eastAsia="Arial" w:cs="Arial"/>
          <w:szCs w:val="22"/>
        </w:rPr>
        <w:t xml:space="preserve">corte para decir los avances que </w:t>
      </w:r>
      <w:r w:rsidR="008668A5">
        <w:rPr>
          <w:rFonts w:eastAsia="Arial" w:cs="Arial"/>
          <w:szCs w:val="22"/>
        </w:rPr>
        <w:t>se tengan</w:t>
      </w:r>
      <w:r w:rsidR="00FD0382" w:rsidRPr="00FD0382">
        <w:rPr>
          <w:rFonts w:eastAsia="Arial" w:cs="Arial"/>
          <w:szCs w:val="22"/>
        </w:rPr>
        <w:t xml:space="preserve"> </w:t>
      </w:r>
      <w:r w:rsidR="00697A82">
        <w:rPr>
          <w:rFonts w:eastAsia="Arial" w:cs="Arial"/>
          <w:szCs w:val="22"/>
        </w:rPr>
        <w:t>en</w:t>
      </w:r>
      <w:r w:rsidR="00FD0382" w:rsidRPr="00FD0382">
        <w:rPr>
          <w:rFonts w:eastAsia="Arial" w:cs="Arial"/>
          <w:szCs w:val="22"/>
        </w:rPr>
        <w:t xml:space="preserve"> diciembre sobre la interconexión con la </w:t>
      </w:r>
      <w:r w:rsidR="00697A82">
        <w:rPr>
          <w:rFonts w:eastAsia="Arial" w:cs="Arial"/>
          <w:szCs w:val="22"/>
        </w:rPr>
        <w:t>P</w:t>
      </w:r>
      <w:r w:rsidR="00FD0382" w:rsidRPr="00FD0382">
        <w:rPr>
          <w:rFonts w:eastAsia="Arial" w:cs="Arial"/>
          <w:szCs w:val="22"/>
        </w:rPr>
        <w:t>lataforma</w:t>
      </w:r>
      <w:r w:rsidR="00697A82">
        <w:rPr>
          <w:rFonts w:eastAsia="Arial" w:cs="Arial"/>
          <w:szCs w:val="22"/>
        </w:rPr>
        <w:t xml:space="preserve"> Digital Nacional</w:t>
      </w:r>
      <w:r w:rsidR="00FD0382" w:rsidRPr="00FD0382">
        <w:rPr>
          <w:rFonts w:eastAsia="Arial" w:cs="Arial"/>
          <w:szCs w:val="22"/>
        </w:rPr>
        <w:t xml:space="preserve">. </w:t>
      </w:r>
    </w:p>
    <w:p w14:paraId="22F180CB" w14:textId="25E69DF3" w:rsidR="008668A5" w:rsidRDefault="008668A5" w:rsidP="00002D8F">
      <w:pPr>
        <w:rPr>
          <w:rFonts w:eastAsia="Arial" w:cs="Arial"/>
          <w:szCs w:val="22"/>
        </w:rPr>
      </w:pPr>
    </w:p>
    <w:p w14:paraId="1B464194" w14:textId="69E440B4" w:rsidR="008668A5" w:rsidRPr="00002D8F" w:rsidRDefault="00A858F1" w:rsidP="00002D8F">
      <w:pPr>
        <w:rPr>
          <w:rFonts w:eastAsia="Arial" w:cs="Arial"/>
          <w:szCs w:val="22"/>
        </w:rPr>
      </w:pPr>
      <w:r>
        <w:rPr>
          <w:rFonts w:eastAsia="Arial" w:cs="Arial"/>
          <w:szCs w:val="22"/>
        </w:rPr>
        <w:t>La Presidenta del Comité Coordinador comenta que se</w:t>
      </w:r>
      <w:r w:rsidR="00036FF4">
        <w:rPr>
          <w:rFonts w:eastAsia="Arial" w:cs="Arial"/>
          <w:szCs w:val="22"/>
        </w:rPr>
        <w:t xml:space="preserve"> </w:t>
      </w:r>
      <w:r w:rsidRPr="00A858F1">
        <w:rPr>
          <w:rFonts w:eastAsia="Arial" w:cs="Arial"/>
          <w:szCs w:val="22"/>
        </w:rPr>
        <w:t xml:space="preserve">toma conocimiento de </w:t>
      </w:r>
      <w:r w:rsidR="00036FF4">
        <w:rPr>
          <w:rFonts w:eastAsia="Arial" w:cs="Arial"/>
          <w:szCs w:val="22"/>
        </w:rPr>
        <w:t>las</w:t>
      </w:r>
      <w:r w:rsidRPr="00A858F1">
        <w:rPr>
          <w:rFonts w:eastAsia="Arial" w:cs="Arial"/>
          <w:szCs w:val="22"/>
        </w:rPr>
        <w:t xml:space="preserve"> actividades que se desarrollar</w:t>
      </w:r>
      <w:r w:rsidR="00036FF4">
        <w:rPr>
          <w:rFonts w:eastAsia="Arial" w:cs="Arial"/>
          <w:szCs w:val="22"/>
        </w:rPr>
        <w:t>á</w:t>
      </w:r>
      <w:r w:rsidRPr="00A858F1">
        <w:rPr>
          <w:rFonts w:eastAsia="Arial" w:cs="Arial"/>
          <w:szCs w:val="22"/>
        </w:rPr>
        <w:t>n en el marco de la Conmemoración del Día Internacional contra la Corrupción y dese</w:t>
      </w:r>
      <w:r w:rsidR="00036FF4">
        <w:rPr>
          <w:rFonts w:eastAsia="Arial" w:cs="Arial"/>
          <w:szCs w:val="22"/>
        </w:rPr>
        <w:t>a</w:t>
      </w:r>
      <w:r w:rsidRPr="00A858F1">
        <w:rPr>
          <w:rFonts w:eastAsia="Arial" w:cs="Arial"/>
          <w:szCs w:val="22"/>
        </w:rPr>
        <w:t xml:space="preserve"> que se lleven a cabo con el mismo éxito que el año </w:t>
      </w:r>
      <w:r w:rsidR="00036FF4">
        <w:rPr>
          <w:rFonts w:eastAsia="Arial" w:cs="Arial"/>
          <w:szCs w:val="22"/>
        </w:rPr>
        <w:t>anterior.</w:t>
      </w:r>
      <w:r w:rsidRPr="00A858F1">
        <w:rPr>
          <w:rFonts w:eastAsia="Arial" w:cs="Arial"/>
          <w:szCs w:val="22"/>
        </w:rPr>
        <w:t xml:space="preserve"> </w:t>
      </w:r>
      <w:r w:rsidR="00036FF4">
        <w:rPr>
          <w:rFonts w:eastAsia="Arial" w:cs="Arial"/>
          <w:szCs w:val="22"/>
        </w:rPr>
        <w:t>Solicita a la Secretaria Técnica continúe con el siguiente punto.</w:t>
      </w:r>
    </w:p>
    <w:p w14:paraId="05061357" w14:textId="77777777" w:rsidR="00002D8F" w:rsidRPr="00002D8F" w:rsidRDefault="00002D8F" w:rsidP="00002D8F">
      <w:pPr>
        <w:rPr>
          <w:rFonts w:eastAsia="Arial" w:cs="Arial"/>
          <w:b/>
          <w:bCs/>
          <w:color w:val="006078"/>
          <w:szCs w:val="22"/>
        </w:rPr>
      </w:pPr>
    </w:p>
    <w:p w14:paraId="788DAEB4" w14:textId="27562042" w:rsidR="000D369E" w:rsidRPr="00002D8F" w:rsidRDefault="000D369E" w:rsidP="00002D8F">
      <w:pPr>
        <w:pStyle w:val="Prrafodelista"/>
        <w:numPr>
          <w:ilvl w:val="0"/>
          <w:numId w:val="7"/>
        </w:numPr>
        <w:rPr>
          <w:rFonts w:eastAsia="Arial" w:cs="Arial"/>
          <w:b/>
          <w:bCs/>
          <w:color w:val="006078"/>
          <w:szCs w:val="22"/>
        </w:rPr>
      </w:pPr>
      <w:r w:rsidRPr="00002D8F">
        <w:rPr>
          <w:rFonts w:eastAsia="Arial" w:cs="Arial"/>
          <w:b/>
          <w:bCs/>
          <w:color w:val="006078"/>
          <w:szCs w:val="22"/>
        </w:rPr>
        <w:t>Asuntos generales</w:t>
      </w:r>
    </w:p>
    <w:p w14:paraId="6E741690" w14:textId="77777777" w:rsidR="000D369E" w:rsidRPr="00960677" w:rsidRDefault="000D369E" w:rsidP="005A15B7">
      <w:pPr>
        <w:rPr>
          <w:rFonts w:eastAsia="Arial" w:cs="Arial"/>
          <w:b/>
          <w:bCs/>
          <w:color w:val="006078"/>
          <w:szCs w:val="22"/>
        </w:rPr>
      </w:pPr>
    </w:p>
    <w:p w14:paraId="76929728" w14:textId="1FC5290D" w:rsidR="000D369E" w:rsidRDefault="000D369E" w:rsidP="005A15B7">
      <w:pPr>
        <w:rPr>
          <w:rFonts w:cs="Arial"/>
          <w:szCs w:val="22"/>
        </w:rPr>
      </w:pPr>
      <w:r w:rsidRPr="00960677">
        <w:rPr>
          <w:rFonts w:cs="Arial"/>
          <w:szCs w:val="22"/>
        </w:rPr>
        <w:t xml:space="preserve">La Secretaria Técnica menciona </w:t>
      </w:r>
      <w:r w:rsidR="000922FA">
        <w:rPr>
          <w:rFonts w:cs="Arial"/>
          <w:szCs w:val="22"/>
        </w:rPr>
        <w:t xml:space="preserve">que </w:t>
      </w:r>
      <w:r w:rsidR="007B0255" w:rsidRPr="007B0255">
        <w:rPr>
          <w:rFonts w:cs="Arial"/>
          <w:szCs w:val="22"/>
        </w:rPr>
        <w:t>el 22 de octubre</w:t>
      </w:r>
      <w:r w:rsidR="00697A82">
        <w:rPr>
          <w:rFonts w:cs="Arial"/>
          <w:szCs w:val="22"/>
        </w:rPr>
        <w:t>,</w:t>
      </w:r>
      <w:r w:rsidR="007B0255" w:rsidRPr="007B0255">
        <w:rPr>
          <w:rFonts w:cs="Arial"/>
          <w:szCs w:val="22"/>
        </w:rPr>
        <w:t xml:space="preserve"> por instrucciones de </w:t>
      </w:r>
      <w:r w:rsidR="000922FA">
        <w:rPr>
          <w:rFonts w:cs="Arial"/>
          <w:szCs w:val="22"/>
        </w:rPr>
        <w:t>la Presidenta, s</w:t>
      </w:r>
      <w:r w:rsidR="00697A82">
        <w:rPr>
          <w:rFonts w:cs="Arial"/>
          <w:szCs w:val="22"/>
        </w:rPr>
        <w:t>e</w:t>
      </w:r>
      <w:r w:rsidR="007B0255" w:rsidRPr="007B0255">
        <w:rPr>
          <w:rFonts w:cs="Arial"/>
          <w:szCs w:val="22"/>
        </w:rPr>
        <w:t xml:space="preserve"> hi</w:t>
      </w:r>
      <w:r w:rsidR="000922FA">
        <w:rPr>
          <w:rFonts w:cs="Arial"/>
          <w:szCs w:val="22"/>
        </w:rPr>
        <w:t>zo</w:t>
      </w:r>
      <w:r w:rsidR="007B0255" w:rsidRPr="007B0255">
        <w:rPr>
          <w:rFonts w:cs="Arial"/>
          <w:szCs w:val="22"/>
        </w:rPr>
        <w:t xml:space="preserve"> llegar vía correo electrónico el documento “Identificación de Riesgos de Corrupción y Faltas Administrativas en la Problemática Social de Personas Desaparecidas en Jalisco</w:t>
      </w:r>
      <w:r w:rsidR="00697A82">
        <w:rPr>
          <w:rFonts w:cs="Arial"/>
          <w:szCs w:val="22"/>
        </w:rPr>
        <w:t>”</w:t>
      </w:r>
      <w:r w:rsidR="007B0255" w:rsidRPr="007B0255">
        <w:rPr>
          <w:rFonts w:cs="Arial"/>
          <w:szCs w:val="22"/>
        </w:rPr>
        <w:t>, elaborado por el Comité de Participación Social</w:t>
      </w:r>
      <w:r w:rsidR="008C4338">
        <w:rPr>
          <w:rFonts w:cs="Arial"/>
          <w:szCs w:val="22"/>
        </w:rPr>
        <w:t>,</w:t>
      </w:r>
      <w:r w:rsidR="007B0255" w:rsidRPr="007B0255">
        <w:rPr>
          <w:rFonts w:cs="Arial"/>
          <w:szCs w:val="22"/>
        </w:rPr>
        <w:t xml:space="preserve"> bajo la coordinación de la Dra. Nancy García Vázquez. </w:t>
      </w:r>
    </w:p>
    <w:p w14:paraId="3D051D8B" w14:textId="084B2A27" w:rsidR="000922FA" w:rsidRDefault="000922FA" w:rsidP="005A15B7">
      <w:pPr>
        <w:rPr>
          <w:rFonts w:cs="Arial"/>
          <w:szCs w:val="22"/>
        </w:rPr>
      </w:pPr>
    </w:p>
    <w:p w14:paraId="469CC6AD" w14:textId="6DE59B3D" w:rsidR="000922FA" w:rsidRDefault="003E609E" w:rsidP="005A15B7">
      <w:pPr>
        <w:rPr>
          <w:rFonts w:cs="Arial"/>
          <w:szCs w:val="22"/>
        </w:rPr>
      </w:pPr>
      <w:r>
        <w:rPr>
          <w:rFonts w:cs="Arial"/>
          <w:szCs w:val="22"/>
        </w:rPr>
        <w:t>La Presidenta del Comité Coordinador reafirma que</w:t>
      </w:r>
      <w:r w:rsidRPr="003E609E">
        <w:rPr>
          <w:rFonts w:cs="Arial"/>
          <w:szCs w:val="22"/>
        </w:rPr>
        <w:t xml:space="preserve"> por instrucciones del Comité de Participación Social y derivado de un acuerdo de una sesión ordinaria, </w:t>
      </w:r>
      <w:r>
        <w:rPr>
          <w:rFonts w:cs="Arial"/>
          <w:szCs w:val="22"/>
        </w:rPr>
        <w:t>solicitó a la Secretaria Técnica</w:t>
      </w:r>
      <w:r w:rsidRPr="003E609E">
        <w:rPr>
          <w:rFonts w:cs="Arial"/>
          <w:szCs w:val="22"/>
        </w:rPr>
        <w:t xml:space="preserve"> pusiera a su disposición </w:t>
      </w:r>
      <w:r>
        <w:rPr>
          <w:rFonts w:cs="Arial"/>
          <w:szCs w:val="22"/>
        </w:rPr>
        <w:t xml:space="preserve">el </w:t>
      </w:r>
      <w:r w:rsidRPr="003E609E">
        <w:rPr>
          <w:rFonts w:cs="Arial"/>
          <w:szCs w:val="22"/>
        </w:rPr>
        <w:t>estudio que realiz</w:t>
      </w:r>
      <w:r>
        <w:rPr>
          <w:rFonts w:cs="Arial"/>
          <w:szCs w:val="22"/>
        </w:rPr>
        <w:t>ó</w:t>
      </w:r>
      <w:r w:rsidRPr="003E609E">
        <w:rPr>
          <w:rFonts w:cs="Arial"/>
          <w:szCs w:val="22"/>
        </w:rPr>
        <w:t xml:space="preserve"> el CPS </w:t>
      </w:r>
      <w:r w:rsidR="008C4338">
        <w:rPr>
          <w:rFonts w:cs="Arial"/>
          <w:szCs w:val="22"/>
        </w:rPr>
        <w:t>encabezado</w:t>
      </w:r>
      <w:r w:rsidRPr="003E609E">
        <w:rPr>
          <w:rFonts w:cs="Arial"/>
          <w:szCs w:val="22"/>
        </w:rPr>
        <w:t xml:space="preserve"> por </w:t>
      </w:r>
      <w:r w:rsidRPr="003E609E">
        <w:rPr>
          <w:rFonts w:cs="Arial"/>
          <w:szCs w:val="22"/>
        </w:rPr>
        <w:lastRenderedPageBreak/>
        <w:t>la Dra. García</w:t>
      </w:r>
      <w:r w:rsidR="00E737AB">
        <w:rPr>
          <w:rFonts w:cs="Arial"/>
          <w:szCs w:val="22"/>
        </w:rPr>
        <w:t xml:space="preserve"> Vázquez</w:t>
      </w:r>
      <w:r w:rsidRPr="003E609E">
        <w:rPr>
          <w:rFonts w:cs="Arial"/>
          <w:szCs w:val="22"/>
        </w:rPr>
        <w:t xml:space="preserve">, por si les es de utilidad. </w:t>
      </w:r>
      <w:r>
        <w:rPr>
          <w:rFonts w:cs="Arial"/>
          <w:szCs w:val="22"/>
        </w:rPr>
        <w:t xml:space="preserve">Solicita a la Secretaria Técnica continuar con el siguiente punto. </w:t>
      </w:r>
    </w:p>
    <w:p w14:paraId="70BDDBAE" w14:textId="77777777" w:rsidR="000D369E" w:rsidRPr="00960677" w:rsidRDefault="000D369E" w:rsidP="005A15B7">
      <w:pPr>
        <w:rPr>
          <w:rFonts w:eastAsia="Arial" w:cs="Arial"/>
          <w:b/>
          <w:bCs/>
          <w:color w:val="006078"/>
          <w:szCs w:val="22"/>
        </w:rPr>
      </w:pPr>
    </w:p>
    <w:p w14:paraId="3EA18FAE" w14:textId="77777777" w:rsidR="000D369E" w:rsidRPr="00960677" w:rsidRDefault="000D369E" w:rsidP="005A15B7">
      <w:pPr>
        <w:pStyle w:val="Prrafodelista"/>
        <w:numPr>
          <w:ilvl w:val="0"/>
          <w:numId w:val="7"/>
        </w:numPr>
        <w:ind w:left="284" w:hanging="142"/>
        <w:jc w:val="both"/>
        <w:rPr>
          <w:rFonts w:eastAsia="Arial" w:cs="Arial"/>
          <w:b/>
          <w:bCs/>
          <w:color w:val="006078"/>
          <w:szCs w:val="22"/>
        </w:rPr>
      </w:pPr>
      <w:r w:rsidRPr="00960677">
        <w:rPr>
          <w:rFonts w:eastAsia="Arial" w:cs="Arial"/>
          <w:b/>
          <w:bCs/>
          <w:color w:val="006078"/>
          <w:szCs w:val="22"/>
        </w:rPr>
        <w:t>Acuerdos</w:t>
      </w:r>
    </w:p>
    <w:p w14:paraId="5711EE96" w14:textId="77777777" w:rsidR="000D369E" w:rsidRPr="00960677" w:rsidRDefault="000D369E" w:rsidP="005A15B7">
      <w:pPr>
        <w:rPr>
          <w:rFonts w:eastAsia="Arial" w:cs="Arial"/>
          <w:b/>
          <w:bCs/>
          <w:color w:val="006078"/>
          <w:szCs w:val="22"/>
        </w:rPr>
      </w:pPr>
    </w:p>
    <w:p w14:paraId="160C0934" w14:textId="3EE6726E" w:rsidR="00B85A76" w:rsidRPr="00B85A76" w:rsidRDefault="00B85A76" w:rsidP="005A15B7">
      <w:pPr>
        <w:rPr>
          <w:rFonts w:cs="Arial"/>
          <w:szCs w:val="22"/>
        </w:rPr>
      </w:pPr>
      <w:r w:rsidRPr="00B85A76">
        <w:rPr>
          <w:rFonts w:cs="Arial"/>
          <w:szCs w:val="22"/>
        </w:rPr>
        <w:t xml:space="preserve">El Comité Coordinador en su </w:t>
      </w:r>
      <w:r w:rsidR="00002D8F">
        <w:rPr>
          <w:rFonts w:cs="Arial"/>
          <w:szCs w:val="22"/>
        </w:rPr>
        <w:t>Cuarta</w:t>
      </w:r>
      <w:r w:rsidRPr="00B85A76">
        <w:rPr>
          <w:rFonts w:cs="Arial"/>
          <w:szCs w:val="22"/>
        </w:rPr>
        <w:t xml:space="preserve"> Sesión Ordinaria de 2020 dicta los siguientes acuerdos: </w:t>
      </w:r>
    </w:p>
    <w:p w14:paraId="0D3B070A" w14:textId="77777777" w:rsidR="00152F20" w:rsidRDefault="00152F20" w:rsidP="005A15B7">
      <w:pPr>
        <w:rPr>
          <w:rFonts w:eastAsia="Arial" w:cs="Arial"/>
          <w:b/>
          <w:bCs/>
          <w:color w:val="006078"/>
          <w:szCs w:val="22"/>
          <w:lang w:val="es-ES"/>
        </w:rPr>
      </w:pPr>
    </w:p>
    <w:p w14:paraId="6818FF22" w14:textId="03E915E4" w:rsidR="00B85A76" w:rsidRPr="00B85A76" w:rsidRDefault="00B85A76" w:rsidP="005A15B7">
      <w:pPr>
        <w:rPr>
          <w:rFonts w:eastAsia="Arial" w:cs="Arial"/>
          <w:b/>
          <w:bCs/>
          <w:color w:val="006078"/>
          <w:szCs w:val="22"/>
          <w:lang w:val="es-ES"/>
        </w:rPr>
      </w:pPr>
      <w:r w:rsidRPr="0080550A">
        <w:rPr>
          <w:rFonts w:eastAsia="Arial" w:cs="Arial"/>
          <w:b/>
          <w:bCs/>
          <w:color w:val="006078"/>
          <w:szCs w:val="22"/>
          <w:lang w:val="es-ES"/>
        </w:rPr>
        <w:t>A.CC.2020.</w:t>
      </w:r>
      <w:r w:rsidR="0080550A" w:rsidRPr="0080550A">
        <w:rPr>
          <w:rFonts w:eastAsia="Arial" w:cs="Arial"/>
          <w:b/>
          <w:bCs/>
          <w:color w:val="006078"/>
          <w:szCs w:val="22"/>
          <w:lang w:val="es-ES"/>
        </w:rPr>
        <w:t>11</w:t>
      </w:r>
    </w:p>
    <w:p w14:paraId="492F8351" w14:textId="7D6605EC" w:rsidR="00FE6F99" w:rsidRDefault="00A4690D" w:rsidP="005A15B7">
      <w:pPr>
        <w:rPr>
          <w:rFonts w:cs="Arial"/>
          <w:szCs w:val="22"/>
        </w:rPr>
      </w:pPr>
      <w:bookmarkStart w:id="2" w:name="_Hlk45108214"/>
      <w:r>
        <w:rPr>
          <w:rFonts w:cs="Arial"/>
          <w:szCs w:val="22"/>
        </w:rPr>
        <w:t>S</w:t>
      </w:r>
      <w:r w:rsidRPr="00A4690D">
        <w:rPr>
          <w:rFonts w:cs="Arial"/>
          <w:szCs w:val="22"/>
        </w:rPr>
        <w:t>e aprueba en los términos del artículo 8.1</w:t>
      </w:r>
      <w:r w:rsidR="00E737AB">
        <w:rPr>
          <w:rFonts w:cs="Arial"/>
          <w:szCs w:val="22"/>
        </w:rPr>
        <w:t>,</w:t>
      </w:r>
      <w:r w:rsidRPr="00A4690D">
        <w:rPr>
          <w:rFonts w:cs="Arial"/>
          <w:szCs w:val="22"/>
        </w:rPr>
        <w:t xml:space="preserve"> fracción XI de la Ley del Sistema Anticorrupción del Estado de Jalisco, poner a disposición de los entes públicos del </w:t>
      </w:r>
      <w:r w:rsidR="00E737AB">
        <w:rPr>
          <w:rFonts w:cs="Arial"/>
          <w:szCs w:val="22"/>
        </w:rPr>
        <w:t>P</w:t>
      </w:r>
      <w:r w:rsidRPr="00A4690D">
        <w:rPr>
          <w:rFonts w:cs="Arial"/>
          <w:szCs w:val="22"/>
        </w:rPr>
        <w:t>aís de manera gratuita los desarrollos tecnológicos que elabore la Secretaría Ejecutiva del Sistema Estatal Anticorrupción de Jalisco que contribuyan al fortalecimiento y consolidación de</w:t>
      </w:r>
      <w:r>
        <w:rPr>
          <w:rFonts w:cs="Arial"/>
          <w:szCs w:val="22"/>
        </w:rPr>
        <w:t xml:space="preserve"> </w:t>
      </w:r>
      <w:r w:rsidRPr="00A4690D">
        <w:rPr>
          <w:rFonts w:cs="Arial"/>
          <w:szCs w:val="22"/>
        </w:rPr>
        <w:t>la Plataforma Digital Nacional, como un mecanismo de suministro de intercambio y sistematización de la información, a través del Mercado Nacional Anticorrupción de la Plataforma Digital Nacional, administrada por la Secretaría Ejecutiva del Sistema Nacional Anticorrupción.</w:t>
      </w:r>
    </w:p>
    <w:p w14:paraId="497C947B" w14:textId="77777777" w:rsidR="00A4690D" w:rsidRDefault="00A4690D" w:rsidP="005A15B7">
      <w:pPr>
        <w:rPr>
          <w:rFonts w:eastAsia="Arial" w:cs="Arial"/>
          <w:b/>
          <w:bCs/>
          <w:color w:val="006078"/>
          <w:szCs w:val="22"/>
          <w:lang w:val="es-ES"/>
        </w:rPr>
      </w:pPr>
    </w:p>
    <w:p w14:paraId="7B55BDD7" w14:textId="64766764" w:rsidR="00B85A76" w:rsidRPr="00B85A76" w:rsidRDefault="00B85A76" w:rsidP="005A15B7">
      <w:pPr>
        <w:rPr>
          <w:rFonts w:eastAsia="Arial" w:cs="Arial"/>
          <w:b/>
          <w:bCs/>
          <w:color w:val="006078"/>
          <w:szCs w:val="22"/>
          <w:lang w:val="es-ES"/>
        </w:rPr>
      </w:pPr>
      <w:r w:rsidRPr="00B85A76">
        <w:rPr>
          <w:rFonts w:eastAsia="Arial" w:cs="Arial"/>
          <w:b/>
          <w:bCs/>
          <w:color w:val="006078"/>
          <w:szCs w:val="22"/>
          <w:lang w:val="es-ES"/>
        </w:rPr>
        <w:t>A.CC.2020.</w:t>
      </w:r>
      <w:r w:rsidR="00A4690D">
        <w:rPr>
          <w:rFonts w:eastAsia="Arial" w:cs="Arial"/>
          <w:b/>
          <w:bCs/>
          <w:color w:val="006078"/>
          <w:szCs w:val="22"/>
          <w:lang w:val="es-ES"/>
        </w:rPr>
        <w:t>12</w:t>
      </w:r>
    </w:p>
    <w:bookmarkEnd w:id="2"/>
    <w:p w14:paraId="6FBD1030" w14:textId="1358C926" w:rsidR="00152F20" w:rsidRDefault="009F5F84" w:rsidP="000D369E">
      <w:pPr>
        <w:rPr>
          <w:rFonts w:eastAsia="Arial" w:cs="Arial"/>
          <w:b/>
          <w:bCs/>
          <w:color w:val="006078"/>
          <w:szCs w:val="22"/>
        </w:rPr>
      </w:pPr>
      <w:r>
        <w:rPr>
          <w:rFonts w:eastAsia="Calibri" w:cs="Arial"/>
          <w:szCs w:val="22"/>
          <w:lang w:val="es-MX" w:eastAsia="en-US"/>
        </w:rPr>
        <w:t>S</w:t>
      </w:r>
      <w:r w:rsidRPr="009F5F84">
        <w:rPr>
          <w:rFonts w:eastAsia="Calibri" w:cs="Arial"/>
          <w:szCs w:val="22"/>
          <w:lang w:val="es-MX" w:eastAsia="en-US"/>
        </w:rPr>
        <w:t xml:space="preserve">e aprueba la Política Estatal Anticorrupción de Jalisco, que presenta la </w:t>
      </w:r>
      <w:r>
        <w:rPr>
          <w:rFonts w:eastAsia="Calibri" w:cs="Arial"/>
          <w:szCs w:val="22"/>
          <w:lang w:val="es-MX" w:eastAsia="en-US"/>
        </w:rPr>
        <w:t>P</w:t>
      </w:r>
      <w:r w:rsidRPr="009F5F84">
        <w:rPr>
          <w:rFonts w:eastAsia="Calibri" w:cs="Arial"/>
          <w:szCs w:val="22"/>
          <w:lang w:val="es-MX" w:eastAsia="en-US"/>
        </w:rPr>
        <w:t>residenta del Comité Coordinador</w:t>
      </w:r>
      <w:r w:rsidR="00E737AB">
        <w:rPr>
          <w:rFonts w:eastAsia="Calibri" w:cs="Arial"/>
          <w:szCs w:val="22"/>
          <w:lang w:val="es-MX" w:eastAsia="en-US"/>
        </w:rPr>
        <w:t>,</w:t>
      </w:r>
      <w:r w:rsidRPr="009F5F84">
        <w:rPr>
          <w:rFonts w:eastAsia="Calibri" w:cs="Arial"/>
          <w:szCs w:val="22"/>
          <w:lang w:val="es-MX" w:eastAsia="en-US"/>
        </w:rPr>
        <w:t xml:space="preserve"> y se instruye </w:t>
      </w:r>
      <w:r>
        <w:rPr>
          <w:rFonts w:eastAsia="Calibri" w:cs="Arial"/>
          <w:szCs w:val="22"/>
          <w:lang w:val="es-MX" w:eastAsia="en-US"/>
        </w:rPr>
        <w:t xml:space="preserve">a </w:t>
      </w:r>
      <w:r w:rsidRPr="009F5F84">
        <w:rPr>
          <w:rFonts w:eastAsia="Calibri" w:cs="Arial"/>
          <w:szCs w:val="22"/>
          <w:lang w:val="es-MX" w:eastAsia="en-US"/>
        </w:rPr>
        <w:t xml:space="preserve">la </w:t>
      </w:r>
      <w:r>
        <w:rPr>
          <w:rFonts w:eastAsia="Calibri" w:cs="Arial"/>
          <w:szCs w:val="22"/>
          <w:lang w:val="es-MX" w:eastAsia="en-US"/>
        </w:rPr>
        <w:t>S</w:t>
      </w:r>
      <w:r w:rsidRPr="009F5F84">
        <w:rPr>
          <w:rFonts w:eastAsia="Calibri" w:cs="Arial"/>
          <w:szCs w:val="22"/>
          <w:lang w:val="es-MX" w:eastAsia="en-US"/>
        </w:rPr>
        <w:t xml:space="preserve">ecretaria </w:t>
      </w:r>
      <w:r>
        <w:rPr>
          <w:rFonts w:eastAsia="Calibri" w:cs="Arial"/>
          <w:szCs w:val="22"/>
          <w:lang w:val="es-MX" w:eastAsia="en-US"/>
        </w:rPr>
        <w:t>T</w:t>
      </w:r>
      <w:r w:rsidRPr="009F5F84">
        <w:rPr>
          <w:rFonts w:eastAsia="Calibri" w:cs="Arial"/>
          <w:szCs w:val="22"/>
          <w:lang w:val="es-MX" w:eastAsia="en-US"/>
        </w:rPr>
        <w:t>écnica para que lo envíe por el medio adecuado a la Secretaría Ejecutiva del Sistema Nacional Anticorrupción para la correspondiente valoración técnica</w:t>
      </w:r>
      <w:r w:rsidR="00E737AB">
        <w:rPr>
          <w:rFonts w:eastAsia="Calibri" w:cs="Arial"/>
          <w:szCs w:val="22"/>
          <w:lang w:val="es-MX" w:eastAsia="en-US"/>
        </w:rPr>
        <w:t>,</w:t>
      </w:r>
      <w:r w:rsidRPr="009F5F84">
        <w:rPr>
          <w:rFonts w:eastAsia="Calibri" w:cs="Arial"/>
          <w:szCs w:val="22"/>
          <w:lang w:val="es-MX" w:eastAsia="en-US"/>
        </w:rPr>
        <w:t xml:space="preserve"> de la que pudieran derivarse recomendaciones u observaciones, atendiendo a los criterios </w:t>
      </w:r>
      <w:r w:rsidR="00AF537E" w:rsidRPr="00AF537E">
        <w:rPr>
          <w:rFonts w:eastAsia="Calibri" w:cs="Arial"/>
          <w:szCs w:val="22"/>
          <w:lang w:val="es-MX" w:eastAsia="en-US"/>
        </w:rPr>
        <w:t>para la valoración técnica de las políticas públicas estatales anticorrupción emitidos por el Comité Coordinador del Sistema Nacional Anticorrupción.</w:t>
      </w:r>
      <w:r w:rsidR="00AF537E">
        <w:rPr>
          <w:rFonts w:eastAsia="Calibri" w:cs="Arial"/>
          <w:szCs w:val="22"/>
          <w:lang w:val="es-MX" w:eastAsia="en-US"/>
        </w:rPr>
        <w:t xml:space="preserve"> </w:t>
      </w:r>
    </w:p>
    <w:p w14:paraId="7DDCA26D" w14:textId="2579F9C6" w:rsidR="00052B8C" w:rsidRDefault="00052B8C">
      <w:pPr>
        <w:jc w:val="left"/>
        <w:rPr>
          <w:rFonts w:eastAsia="Arial" w:cs="Arial"/>
          <w:b/>
          <w:bCs/>
          <w:color w:val="006078"/>
          <w:szCs w:val="22"/>
        </w:rPr>
      </w:pPr>
      <w:r>
        <w:rPr>
          <w:rFonts w:eastAsia="Arial" w:cs="Arial"/>
          <w:b/>
          <w:bCs/>
          <w:color w:val="006078"/>
          <w:szCs w:val="22"/>
        </w:rPr>
        <w:br w:type="page"/>
      </w:r>
    </w:p>
    <w:p w14:paraId="536FEE2E" w14:textId="77777777" w:rsidR="00FE6F99" w:rsidRPr="00960677" w:rsidRDefault="00FE6F99" w:rsidP="000D369E">
      <w:pPr>
        <w:rPr>
          <w:rFonts w:eastAsia="Arial" w:cs="Arial"/>
          <w:b/>
          <w:bCs/>
          <w:color w:val="006078"/>
          <w:szCs w:val="22"/>
        </w:rPr>
      </w:pPr>
    </w:p>
    <w:p w14:paraId="3B17177B" w14:textId="77777777" w:rsidR="000D369E" w:rsidRPr="00960677" w:rsidRDefault="000D369E" w:rsidP="003D5827">
      <w:pPr>
        <w:pStyle w:val="Prrafodelista"/>
        <w:numPr>
          <w:ilvl w:val="0"/>
          <w:numId w:val="7"/>
        </w:numPr>
        <w:ind w:left="284" w:hanging="142"/>
        <w:rPr>
          <w:rFonts w:eastAsia="Arial" w:cs="Arial"/>
          <w:b/>
          <w:bCs/>
          <w:color w:val="006078"/>
          <w:szCs w:val="22"/>
        </w:rPr>
      </w:pPr>
      <w:r w:rsidRPr="00960677">
        <w:rPr>
          <w:rFonts w:eastAsia="Arial" w:cs="Arial"/>
          <w:b/>
          <w:bCs/>
          <w:color w:val="006078"/>
          <w:szCs w:val="22"/>
        </w:rPr>
        <w:t>Clausura de la sesión</w:t>
      </w:r>
    </w:p>
    <w:p w14:paraId="491EBB70" w14:textId="77777777" w:rsidR="00D75CD4" w:rsidRDefault="00D75CD4" w:rsidP="00960677">
      <w:pPr>
        <w:rPr>
          <w:rFonts w:eastAsia="Verdana" w:cs="Arial"/>
          <w:szCs w:val="22"/>
          <w:lang w:eastAsia="es-MX"/>
        </w:rPr>
      </w:pPr>
    </w:p>
    <w:p w14:paraId="6FF2907D" w14:textId="7DDD3141" w:rsidR="00960677" w:rsidRPr="00960677" w:rsidRDefault="00960677" w:rsidP="00960677">
      <w:pPr>
        <w:rPr>
          <w:rFonts w:eastAsia="Verdana" w:cs="Arial"/>
          <w:szCs w:val="22"/>
          <w:lang w:eastAsia="es-MX"/>
        </w:rPr>
      </w:pPr>
      <w:r w:rsidRPr="00960677">
        <w:rPr>
          <w:rFonts w:eastAsia="Verdana" w:cs="Arial"/>
          <w:szCs w:val="22"/>
          <w:lang w:eastAsia="es-MX"/>
        </w:rPr>
        <w:t xml:space="preserve">Se da por </w:t>
      </w:r>
      <w:r w:rsidRPr="00152F20">
        <w:rPr>
          <w:rFonts w:eastAsia="Verdana" w:cs="Arial"/>
          <w:szCs w:val="22"/>
          <w:lang w:eastAsia="es-MX"/>
        </w:rPr>
        <w:t xml:space="preserve">clausurada la </w:t>
      </w:r>
      <w:r w:rsidR="00A15898">
        <w:rPr>
          <w:rFonts w:eastAsia="Verdana" w:cs="Arial"/>
          <w:szCs w:val="22"/>
          <w:lang w:eastAsia="es-MX"/>
        </w:rPr>
        <w:t>Cuarta S</w:t>
      </w:r>
      <w:r w:rsidRPr="00152F20">
        <w:rPr>
          <w:rFonts w:eastAsia="Verdana" w:cs="Arial"/>
          <w:szCs w:val="22"/>
          <w:lang w:eastAsia="es-MX"/>
        </w:rPr>
        <w:t xml:space="preserve">esión </w:t>
      </w:r>
      <w:r w:rsidR="00A15898">
        <w:rPr>
          <w:rFonts w:eastAsia="Verdana" w:cs="Arial"/>
          <w:szCs w:val="22"/>
          <w:lang w:eastAsia="es-MX"/>
        </w:rPr>
        <w:t xml:space="preserve">Ordinaria del Comité Coordinador </w:t>
      </w:r>
      <w:r w:rsidRPr="00152F20">
        <w:rPr>
          <w:rFonts w:eastAsia="Verdana" w:cs="Arial"/>
          <w:szCs w:val="22"/>
          <w:lang w:eastAsia="es-MX"/>
        </w:rPr>
        <w:t xml:space="preserve">a </w:t>
      </w:r>
      <w:r w:rsidRPr="009D5E31">
        <w:rPr>
          <w:rFonts w:eastAsia="Verdana" w:cs="Arial"/>
          <w:szCs w:val="22"/>
          <w:lang w:eastAsia="es-MX"/>
        </w:rPr>
        <w:t>las 1</w:t>
      </w:r>
      <w:r w:rsidR="009D5E31" w:rsidRPr="009D5E31">
        <w:rPr>
          <w:rFonts w:eastAsia="Verdana" w:cs="Arial"/>
          <w:szCs w:val="22"/>
          <w:lang w:eastAsia="es-MX"/>
        </w:rPr>
        <w:t>9</w:t>
      </w:r>
      <w:r w:rsidRPr="009D5E31">
        <w:rPr>
          <w:rFonts w:eastAsia="Verdana" w:cs="Arial"/>
          <w:szCs w:val="22"/>
          <w:lang w:eastAsia="es-MX"/>
        </w:rPr>
        <w:t>:</w:t>
      </w:r>
      <w:r w:rsidR="009D5E31" w:rsidRPr="009D5E31">
        <w:rPr>
          <w:rFonts w:eastAsia="Verdana" w:cs="Arial"/>
          <w:szCs w:val="22"/>
          <w:lang w:eastAsia="es-MX"/>
        </w:rPr>
        <w:t>07</w:t>
      </w:r>
      <w:r w:rsidRPr="009D5E31">
        <w:rPr>
          <w:rFonts w:eastAsia="Verdana" w:cs="Arial"/>
          <w:szCs w:val="22"/>
          <w:lang w:eastAsia="es-MX"/>
        </w:rPr>
        <w:t xml:space="preserve"> horas del</w:t>
      </w:r>
      <w:r w:rsidRPr="00960677">
        <w:rPr>
          <w:rFonts w:eastAsia="Verdana" w:cs="Arial"/>
          <w:szCs w:val="22"/>
          <w:lang w:eastAsia="es-MX"/>
        </w:rPr>
        <w:t xml:space="preserve"> </w:t>
      </w:r>
      <w:r w:rsidR="00786E64">
        <w:rPr>
          <w:rFonts w:eastAsia="Verdana" w:cs="Arial"/>
          <w:szCs w:val="22"/>
          <w:lang w:eastAsia="es-MX"/>
        </w:rPr>
        <w:t xml:space="preserve">lunes </w:t>
      </w:r>
      <w:r w:rsidR="00002D8F">
        <w:rPr>
          <w:rFonts w:eastAsia="Verdana" w:cs="Arial"/>
          <w:szCs w:val="22"/>
          <w:lang w:eastAsia="es-MX"/>
        </w:rPr>
        <w:t>26</w:t>
      </w:r>
      <w:r w:rsidR="00786E64">
        <w:rPr>
          <w:rFonts w:eastAsia="Verdana" w:cs="Arial"/>
          <w:szCs w:val="22"/>
          <w:lang w:eastAsia="es-MX"/>
        </w:rPr>
        <w:t xml:space="preserve"> de </w:t>
      </w:r>
      <w:r w:rsidR="00002D8F">
        <w:rPr>
          <w:rFonts w:eastAsia="Verdana" w:cs="Arial"/>
          <w:szCs w:val="22"/>
          <w:lang w:eastAsia="es-MX"/>
        </w:rPr>
        <w:t>octubre</w:t>
      </w:r>
      <w:r w:rsidRPr="00960677">
        <w:rPr>
          <w:rFonts w:eastAsia="Verdana" w:cs="Arial"/>
          <w:szCs w:val="22"/>
          <w:lang w:eastAsia="es-MX"/>
        </w:rPr>
        <w:t xml:space="preserve"> de 2020</w:t>
      </w:r>
      <w:r w:rsidR="00A15898">
        <w:rPr>
          <w:rFonts w:eastAsia="Verdana" w:cs="Arial"/>
          <w:szCs w:val="22"/>
          <w:lang w:eastAsia="es-MX"/>
        </w:rPr>
        <w:t>,</w:t>
      </w:r>
      <w:r w:rsidRPr="00960677">
        <w:rPr>
          <w:rFonts w:eastAsia="Verdana" w:cs="Arial"/>
          <w:szCs w:val="22"/>
          <w:lang w:eastAsia="es-MX"/>
        </w:rPr>
        <w:t xml:space="preserve"> y se firma esta acta.</w:t>
      </w:r>
    </w:p>
    <w:p w14:paraId="0AC06755" w14:textId="77777777" w:rsidR="000D369E" w:rsidRPr="00960677" w:rsidRDefault="000D369E" w:rsidP="000D369E">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0D369E" w:rsidRPr="00960677" w14:paraId="74BFC1F6" w14:textId="77777777" w:rsidTr="005C14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248DA3C" w14:textId="77777777" w:rsidR="000D369E" w:rsidRPr="00960677" w:rsidRDefault="000D369E" w:rsidP="005C14A0">
            <w:pPr>
              <w:jc w:val="center"/>
              <w:rPr>
                <w:rFonts w:eastAsia="Arial" w:cs="Arial"/>
                <w:b w:val="0"/>
                <w:bCs w:val="0"/>
                <w:szCs w:val="22"/>
                <w:lang w:val="es-ES"/>
              </w:rPr>
            </w:pPr>
            <w:r w:rsidRPr="00960677">
              <w:rPr>
                <w:rFonts w:eastAsia="Arial" w:cs="Arial"/>
                <w:b w:val="0"/>
                <w:bCs w:val="0"/>
                <w:szCs w:val="22"/>
                <w:lang w:val="es-ES"/>
              </w:rPr>
              <w:t>Nombre</w:t>
            </w:r>
          </w:p>
        </w:tc>
        <w:tc>
          <w:tcPr>
            <w:tcW w:w="4414" w:type="dxa"/>
            <w:shd w:val="clear" w:color="auto" w:fill="006078"/>
          </w:tcPr>
          <w:p w14:paraId="0FE8E5AC" w14:textId="77777777" w:rsidR="000D369E" w:rsidRPr="00960677" w:rsidRDefault="000D369E" w:rsidP="005C14A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960677">
              <w:rPr>
                <w:rFonts w:eastAsia="Arial" w:cs="Arial"/>
                <w:b w:val="0"/>
                <w:bCs w:val="0"/>
                <w:szCs w:val="22"/>
                <w:lang w:val="es-ES"/>
              </w:rPr>
              <w:t>Firma</w:t>
            </w:r>
          </w:p>
        </w:tc>
      </w:tr>
      <w:tr w:rsidR="000D369E" w:rsidRPr="00960677" w14:paraId="473D7021"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B80E955" w14:textId="77777777" w:rsidR="000D369E" w:rsidRPr="006E60F9" w:rsidRDefault="000D369E" w:rsidP="005C14A0">
            <w:pPr>
              <w:jc w:val="center"/>
              <w:rPr>
                <w:rFonts w:eastAsia="Arial" w:cs="Arial"/>
                <w:b w:val="0"/>
                <w:bCs w:val="0"/>
                <w:szCs w:val="22"/>
              </w:rPr>
            </w:pPr>
          </w:p>
          <w:p w14:paraId="1B846289" w14:textId="77777777" w:rsidR="000D369E" w:rsidRPr="006E60F9" w:rsidRDefault="000D369E" w:rsidP="005C14A0">
            <w:pPr>
              <w:jc w:val="center"/>
              <w:rPr>
                <w:rFonts w:eastAsia="Arial" w:cs="Arial"/>
                <w:szCs w:val="22"/>
              </w:rPr>
            </w:pPr>
            <w:r w:rsidRPr="006E60F9">
              <w:rPr>
                <w:rFonts w:eastAsia="Arial" w:cs="Arial"/>
                <w:szCs w:val="22"/>
              </w:rPr>
              <w:t>Lucía Almaraz Cazarez</w:t>
            </w:r>
          </w:p>
          <w:p w14:paraId="6023637A" w14:textId="7889B217" w:rsidR="000D369E" w:rsidRDefault="000D369E" w:rsidP="005C14A0">
            <w:pPr>
              <w:jc w:val="center"/>
              <w:rPr>
                <w:rFonts w:eastAsia="Arial" w:cs="Arial"/>
                <w:szCs w:val="22"/>
              </w:rPr>
            </w:pPr>
            <w:r w:rsidRPr="006E60F9">
              <w:rPr>
                <w:rFonts w:eastAsia="Arial" w:cs="Arial"/>
                <w:b w:val="0"/>
                <w:bCs w:val="0"/>
                <w:szCs w:val="22"/>
              </w:rPr>
              <w:t>Presidenta del Comité Coordinador</w:t>
            </w:r>
            <w:r w:rsidR="0023014D">
              <w:rPr>
                <w:rFonts w:eastAsia="Arial" w:cs="Arial"/>
                <w:b w:val="0"/>
                <w:bCs w:val="0"/>
                <w:szCs w:val="22"/>
              </w:rPr>
              <w:t xml:space="preserve"> del</w:t>
            </w:r>
            <w:r w:rsidR="00AA6575">
              <w:rPr>
                <w:rFonts w:eastAsia="Arial" w:cs="Arial"/>
                <w:b w:val="0"/>
                <w:bCs w:val="0"/>
                <w:szCs w:val="22"/>
              </w:rPr>
              <w:t xml:space="preserve"> </w:t>
            </w:r>
            <w:r w:rsidR="00AA6575" w:rsidRPr="00AA6575">
              <w:rPr>
                <w:rFonts w:eastAsia="Arial" w:cs="Arial"/>
                <w:b w:val="0"/>
                <w:bCs w:val="0"/>
                <w:szCs w:val="22"/>
              </w:rPr>
              <w:t>Sistema Estatal Anticorrupción de Jalisco</w:t>
            </w:r>
          </w:p>
          <w:p w14:paraId="40C4D09A" w14:textId="507CD5D0" w:rsidR="00AA6575" w:rsidRPr="006E60F9" w:rsidRDefault="00AA6575" w:rsidP="005C14A0">
            <w:pPr>
              <w:jc w:val="center"/>
              <w:rPr>
                <w:rFonts w:eastAsia="Arial" w:cs="Arial"/>
                <w:b w:val="0"/>
                <w:bCs w:val="0"/>
                <w:szCs w:val="22"/>
                <w:lang w:val="es-ES"/>
              </w:rPr>
            </w:pPr>
          </w:p>
        </w:tc>
        <w:tc>
          <w:tcPr>
            <w:tcW w:w="4414" w:type="dxa"/>
          </w:tcPr>
          <w:p w14:paraId="59836B9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1C2D91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B103142"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73E974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7DF982F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B0381D3" w14:textId="77777777" w:rsidR="000D369E" w:rsidRPr="006E60F9" w:rsidRDefault="000D369E" w:rsidP="005C14A0">
            <w:pPr>
              <w:jc w:val="center"/>
              <w:rPr>
                <w:rFonts w:eastAsia="Arial" w:cs="Arial"/>
                <w:b w:val="0"/>
                <w:bCs w:val="0"/>
                <w:szCs w:val="22"/>
                <w:lang w:val="es-ES"/>
              </w:rPr>
            </w:pPr>
          </w:p>
          <w:p w14:paraId="70983B57" w14:textId="77777777" w:rsidR="000D369E" w:rsidRPr="006E60F9" w:rsidRDefault="000D369E" w:rsidP="005C14A0">
            <w:pPr>
              <w:jc w:val="center"/>
              <w:rPr>
                <w:rFonts w:eastAsia="Arial" w:cs="Arial"/>
                <w:szCs w:val="22"/>
                <w:lang w:val="es-ES"/>
              </w:rPr>
            </w:pPr>
            <w:r w:rsidRPr="006E60F9">
              <w:rPr>
                <w:rFonts w:eastAsia="Arial" w:cs="Arial"/>
                <w:szCs w:val="22"/>
                <w:lang w:val="es-ES"/>
              </w:rPr>
              <w:t>Jorge Alejandro Ortiz Ramírez</w:t>
            </w:r>
          </w:p>
          <w:p w14:paraId="1B296195" w14:textId="77777777" w:rsidR="000D369E" w:rsidRPr="006E60F9" w:rsidRDefault="000D369E" w:rsidP="005C14A0">
            <w:pPr>
              <w:jc w:val="center"/>
              <w:rPr>
                <w:rFonts w:eastAsia="Arial" w:cs="Arial"/>
                <w:b w:val="0"/>
                <w:bCs w:val="0"/>
                <w:szCs w:val="22"/>
                <w:lang w:val="es-ES"/>
              </w:rPr>
            </w:pPr>
            <w:r w:rsidRPr="006E60F9">
              <w:rPr>
                <w:rFonts w:eastAsia="Arial" w:cs="Arial"/>
                <w:b w:val="0"/>
                <w:bCs w:val="0"/>
                <w:szCs w:val="22"/>
                <w:lang w:val="es-ES"/>
              </w:rPr>
              <w:t>Auditor Superior del Estado de Jalisco</w:t>
            </w:r>
          </w:p>
        </w:tc>
        <w:tc>
          <w:tcPr>
            <w:tcW w:w="4414" w:type="dxa"/>
          </w:tcPr>
          <w:p w14:paraId="1D91570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BC4E02A"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7AD89AAC"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2B2BC95"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36F5DB7B"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6821E13F" w14:textId="77777777" w:rsidR="000D369E" w:rsidRPr="006E60F9" w:rsidRDefault="000D369E" w:rsidP="005C14A0">
            <w:pPr>
              <w:jc w:val="center"/>
              <w:rPr>
                <w:rFonts w:eastAsia="Arial" w:cs="Arial"/>
                <w:b w:val="0"/>
                <w:bCs w:val="0"/>
                <w:szCs w:val="22"/>
                <w:lang w:val="es-ES"/>
              </w:rPr>
            </w:pPr>
          </w:p>
          <w:p w14:paraId="76CB0B9E" w14:textId="77777777" w:rsidR="000D369E" w:rsidRPr="006E60F9" w:rsidRDefault="000D369E" w:rsidP="005C14A0">
            <w:pPr>
              <w:jc w:val="center"/>
              <w:rPr>
                <w:rFonts w:eastAsia="Arial" w:cs="Arial"/>
                <w:szCs w:val="22"/>
                <w:lang w:val="es-ES"/>
              </w:rPr>
            </w:pPr>
            <w:r w:rsidRPr="006E60F9">
              <w:rPr>
                <w:rFonts w:eastAsia="Arial" w:cs="Arial"/>
                <w:szCs w:val="22"/>
                <w:lang w:val="es-ES"/>
              </w:rPr>
              <w:t>Gerardo Ignacio de la Cruz Tovar</w:t>
            </w:r>
          </w:p>
          <w:p w14:paraId="6689B58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Fiscal Especializado</w:t>
            </w:r>
          </w:p>
          <w:p w14:paraId="3620BC24"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en Combat</w:t>
            </w:r>
            <w:r w:rsidRPr="006E60F9">
              <w:rPr>
                <w:rFonts w:eastAsia="Arial" w:cs="Arial"/>
                <w:b w:val="0"/>
                <w:szCs w:val="22"/>
                <w:lang w:val="es-ES"/>
              </w:rPr>
              <w:t>e</w:t>
            </w:r>
            <w:r w:rsidRPr="006E60F9">
              <w:rPr>
                <w:rFonts w:eastAsia="Arial" w:cs="Arial"/>
                <w:szCs w:val="22"/>
                <w:lang w:val="es-ES"/>
              </w:rPr>
              <w:t xml:space="preserve"> </w:t>
            </w:r>
            <w:r w:rsidRPr="006E60F9">
              <w:rPr>
                <w:rFonts w:eastAsia="Arial" w:cs="Arial"/>
                <w:b w:val="0"/>
                <w:bCs w:val="0"/>
                <w:szCs w:val="22"/>
                <w:lang w:val="es-ES"/>
              </w:rPr>
              <w:t>a la Corrupción</w:t>
            </w:r>
          </w:p>
          <w:p w14:paraId="4C057260" w14:textId="2C00CF62" w:rsidR="002720D1" w:rsidRPr="006E60F9" w:rsidRDefault="002720D1" w:rsidP="005C14A0">
            <w:pPr>
              <w:jc w:val="center"/>
              <w:rPr>
                <w:rFonts w:eastAsia="Arial" w:cs="Arial"/>
                <w:b w:val="0"/>
                <w:bCs w:val="0"/>
                <w:szCs w:val="22"/>
                <w:lang w:val="es-ES"/>
              </w:rPr>
            </w:pPr>
          </w:p>
        </w:tc>
        <w:tc>
          <w:tcPr>
            <w:tcW w:w="4414" w:type="dxa"/>
          </w:tcPr>
          <w:p w14:paraId="0801BC86"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5AA0685"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6C8EBBE"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508A02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D369E" w:rsidRPr="00960677" w14:paraId="5125F4A5"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156F2649" w14:textId="77777777" w:rsidR="000D369E" w:rsidRPr="006E60F9" w:rsidRDefault="000D369E" w:rsidP="005C14A0">
            <w:pPr>
              <w:jc w:val="center"/>
              <w:rPr>
                <w:rFonts w:eastAsia="Arial" w:cs="Arial"/>
                <w:b w:val="0"/>
                <w:bCs w:val="0"/>
                <w:szCs w:val="22"/>
                <w:lang w:val="es-ES"/>
              </w:rPr>
            </w:pPr>
          </w:p>
          <w:p w14:paraId="641C6EB2" w14:textId="77777777" w:rsidR="000D369E" w:rsidRPr="006E60F9" w:rsidRDefault="000D369E" w:rsidP="005C14A0">
            <w:pPr>
              <w:jc w:val="center"/>
              <w:rPr>
                <w:rFonts w:eastAsia="Arial" w:cs="Arial"/>
                <w:szCs w:val="22"/>
                <w:lang w:val="es-ES"/>
              </w:rPr>
            </w:pPr>
            <w:r w:rsidRPr="006E60F9">
              <w:rPr>
                <w:rFonts w:eastAsia="Arial" w:cs="Arial"/>
                <w:szCs w:val="22"/>
                <w:lang w:val="es-ES"/>
              </w:rPr>
              <w:t>Ricardo Suro Esteves</w:t>
            </w:r>
          </w:p>
          <w:p w14:paraId="31CF9B00" w14:textId="3325ADDB" w:rsidR="000D369E" w:rsidRPr="006E60F9" w:rsidRDefault="000D369E" w:rsidP="005C14A0">
            <w:pPr>
              <w:jc w:val="center"/>
              <w:rPr>
                <w:rFonts w:eastAsia="Arial" w:cs="Arial"/>
                <w:b w:val="0"/>
                <w:bCs w:val="0"/>
                <w:szCs w:val="22"/>
                <w:lang w:val="es-ES"/>
              </w:rPr>
            </w:pPr>
            <w:r w:rsidRPr="006E60F9">
              <w:rPr>
                <w:rFonts w:eastAsia="Arial" w:cs="Arial"/>
                <w:b w:val="0"/>
                <w:bCs w:val="0"/>
                <w:szCs w:val="22"/>
                <w:lang w:val="es-ES"/>
              </w:rPr>
              <w:t>Presidente del Consejo de la Judicatura</w:t>
            </w:r>
            <w:r w:rsidR="00C24366">
              <w:rPr>
                <w:rFonts w:eastAsia="Arial" w:cs="Arial"/>
                <w:b w:val="0"/>
                <w:bCs w:val="0"/>
                <w:szCs w:val="22"/>
                <w:lang w:val="es-ES"/>
              </w:rPr>
              <w:t xml:space="preserve"> del Estado de Jalisco</w:t>
            </w:r>
          </w:p>
          <w:p w14:paraId="047A1DE7" w14:textId="77777777" w:rsidR="000D369E" w:rsidRPr="006E60F9" w:rsidRDefault="000D369E" w:rsidP="005C14A0">
            <w:pPr>
              <w:jc w:val="center"/>
              <w:rPr>
                <w:rFonts w:eastAsia="Arial" w:cs="Arial"/>
                <w:b w:val="0"/>
                <w:bCs w:val="0"/>
                <w:szCs w:val="22"/>
                <w:lang w:val="es-ES"/>
              </w:rPr>
            </w:pPr>
          </w:p>
        </w:tc>
        <w:tc>
          <w:tcPr>
            <w:tcW w:w="4414" w:type="dxa"/>
          </w:tcPr>
          <w:p w14:paraId="5BD9E4A8" w14:textId="77777777" w:rsidR="000D369E" w:rsidRPr="00960677" w:rsidRDefault="000D369E"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219FA79E"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61F4144" w14:textId="77777777" w:rsidR="000D369E" w:rsidRPr="006E60F9" w:rsidRDefault="000D369E" w:rsidP="005C14A0">
            <w:pPr>
              <w:jc w:val="center"/>
              <w:rPr>
                <w:rFonts w:eastAsia="Arial" w:cs="Arial"/>
                <w:b w:val="0"/>
                <w:bCs w:val="0"/>
                <w:szCs w:val="22"/>
                <w:lang w:val="es-ES"/>
              </w:rPr>
            </w:pPr>
          </w:p>
          <w:p w14:paraId="2817CD28" w14:textId="77777777" w:rsidR="000D369E" w:rsidRPr="006E60F9" w:rsidRDefault="000D369E" w:rsidP="005C14A0">
            <w:pPr>
              <w:jc w:val="center"/>
              <w:rPr>
                <w:rFonts w:eastAsia="Arial" w:cs="Arial"/>
                <w:szCs w:val="22"/>
                <w:lang w:val="es-ES"/>
              </w:rPr>
            </w:pPr>
            <w:r w:rsidRPr="006E60F9">
              <w:rPr>
                <w:rFonts w:eastAsia="Arial" w:cs="Arial"/>
                <w:szCs w:val="22"/>
                <w:lang w:val="es-ES"/>
              </w:rPr>
              <w:t>Cynthia Patricia Cantero Pacheco</w:t>
            </w:r>
          </w:p>
          <w:p w14:paraId="34265053"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Presidenta del Instituto de Transparencia, Información Pública y Protección de Datos Personales del Estado de Jalisco (ITEI)</w:t>
            </w:r>
          </w:p>
          <w:p w14:paraId="3CE43CFF" w14:textId="77777777" w:rsidR="000D369E" w:rsidRPr="006E60F9" w:rsidRDefault="000D369E" w:rsidP="005C14A0">
            <w:pPr>
              <w:jc w:val="center"/>
              <w:rPr>
                <w:rFonts w:eastAsia="Arial" w:cs="Arial"/>
                <w:b w:val="0"/>
                <w:bCs w:val="0"/>
                <w:szCs w:val="22"/>
                <w:lang w:val="es-ES"/>
              </w:rPr>
            </w:pPr>
          </w:p>
        </w:tc>
        <w:tc>
          <w:tcPr>
            <w:tcW w:w="4414" w:type="dxa"/>
          </w:tcPr>
          <w:p w14:paraId="1B04C8FF"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4C32ED" w:rsidRPr="00960677" w14:paraId="37FC85CB" w14:textId="77777777" w:rsidTr="005C14A0">
        <w:tc>
          <w:tcPr>
            <w:cnfStyle w:val="001000000000" w:firstRow="0" w:lastRow="0" w:firstColumn="1" w:lastColumn="0" w:oddVBand="0" w:evenVBand="0" w:oddHBand="0" w:evenHBand="0" w:firstRowFirstColumn="0" w:firstRowLastColumn="0" w:lastRowFirstColumn="0" w:lastRowLastColumn="0"/>
            <w:tcW w:w="4414" w:type="dxa"/>
          </w:tcPr>
          <w:p w14:paraId="66B0184A" w14:textId="77777777" w:rsidR="004F64CF" w:rsidRDefault="004F64CF" w:rsidP="005C14A0">
            <w:pPr>
              <w:jc w:val="center"/>
              <w:rPr>
                <w:rFonts w:eastAsia="Arial" w:cs="Arial"/>
                <w:szCs w:val="22"/>
                <w:lang w:val="es-ES"/>
              </w:rPr>
            </w:pPr>
          </w:p>
          <w:p w14:paraId="7262E120" w14:textId="16CA3717" w:rsidR="004C32ED" w:rsidRPr="004F64CF" w:rsidRDefault="004F64CF" w:rsidP="005C14A0">
            <w:pPr>
              <w:jc w:val="center"/>
              <w:rPr>
                <w:rFonts w:eastAsia="Arial" w:cs="Arial"/>
                <w:szCs w:val="22"/>
                <w:lang w:val="es-ES"/>
              </w:rPr>
            </w:pPr>
            <w:r w:rsidRPr="004F64CF">
              <w:rPr>
                <w:rFonts w:eastAsia="Arial" w:cs="Arial"/>
                <w:szCs w:val="22"/>
                <w:lang w:val="es-ES"/>
              </w:rPr>
              <w:t>José Ramón Jiménez Gutiérrez</w:t>
            </w:r>
          </w:p>
          <w:p w14:paraId="741CFAB0" w14:textId="54F79F65" w:rsidR="004F64CF" w:rsidRDefault="004F64CF" w:rsidP="005C14A0">
            <w:pPr>
              <w:jc w:val="center"/>
              <w:rPr>
                <w:rFonts w:eastAsia="Arial" w:cs="Arial"/>
                <w:szCs w:val="22"/>
                <w:lang w:val="es-ES"/>
              </w:rPr>
            </w:pPr>
            <w:r>
              <w:rPr>
                <w:rFonts w:eastAsia="Arial" w:cs="Arial"/>
                <w:b w:val="0"/>
                <w:bCs w:val="0"/>
                <w:szCs w:val="22"/>
                <w:lang w:val="es-ES"/>
              </w:rPr>
              <w:t>Presidente del Tribunal de Justicia Administrativa</w:t>
            </w:r>
            <w:r w:rsidR="00C24366">
              <w:rPr>
                <w:rFonts w:eastAsia="Arial" w:cs="Arial"/>
                <w:b w:val="0"/>
                <w:bCs w:val="0"/>
                <w:szCs w:val="22"/>
                <w:lang w:val="es-ES"/>
              </w:rPr>
              <w:t xml:space="preserve"> del Estado de Jalisco</w:t>
            </w:r>
          </w:p>
          <w:p w14:paraId="0473708B" w14:textId="14C5676A" w:rsidR="004F64CF" w:rsidRPr="006E60F9" w:rsidRDefault="004F64CF" w:rsidP="005C14A0">
            <w:pPr>
              <w:jc w:val="center"/>
              <w:rPr>
                <w:rFonts w:eastAsia="Arial" w:cs="Arial"/>
                <w:b w:val="0"/>
                <w:bCs w:val="0"/>
                <w:szCs w:val="22"/>
                <w:lang w:val="es-ES"/>
              </w:rPr>
            </w:pPr>
          </w:p>
        </w:tc>
        <w:tc>
          <w:tcPr>
            <w:tcW w:w="4414" w:type="dxa"/>
          </w:tcPr>
          <w:p w14:paraId="5BB132F3" w14:textId="77777777" w:rsidR="004C32ED" w:rsidRPr="00960677" w:rsidRDefault="004C32ED" w:rsidP="005C14A0">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D369E" w:rsidRPr="00960677" w14:paraId="5D332147" w14:textId="77777777" w:rsidTr="005C14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4EE2F18" w14:textId="77777777" w:rsidR="000D369E" w:rsidRPr="006E60F9" w:rsidRDefault="000D369E" w:rsidP="005C14A0">
            <w:pPr>
              <w:jc w:val="center"/>
              <w:rPr>
                <w:rFonts w:eastAsia="Arial" w:cs="Arial"/>
                <w:b w:val="0"/>
                <w:bCs w:val="0"/>
                <w:szCs w:val="22"/>
                <w:lang w:val="es-ES"/>
              </w:rPr>
            </w:pPr>
          </w:p>
          <w:p w14:paraId="40916544" w14:textId="77777777" w:rsidR="000D369E" w:rsidRPr="006E60F9" w:rsidRDefault="000D369E" w:rsidP="005C14A0">
            <w:pPr>
              <w:jc w:val="center"/>
              <w:rPr>
                <w:rFonts w:eastAsia="Arial" w:cs="Arial"/>
                <w:szCs w:val="22"/>
                <w:lang w:val="es-ES"/>
              </w:rPr>
            </w:pPr>
            <w:r w:rsidRPr="006E60F9">
              <w:rPr>
                <w:rFonts w:eastAsia="Arial" w:cs="Arial"/>
                <w:szCs w:val="22"/>
                <w:lang w:val="es-ES"/>
              </w:rPr>
              <w:t>Haimé Figueroa Neri</w:t>
            </w:r>
          </w:p>
          <w:p w14:paraId="24E6A85D" w14:textId="77777777" w:rsidR="000D369E" w:rsidRPr="006E60F9" w:rsidRDefault="000D369E" w:rsidP="005C14A0">
            <w:pPr>
              <w:jc w:val="center"/>
              <w:rPr>
                <w:rFonts w:eastAsia="Arial" w:cs="Arial"/>
                <w:szCs w:val="22"/>
                <w:lang w:val="es-ES"/>
              </w:rPr>
            </w:pPr>
            <w:r w:rsidRPr="006E60F9">
              <w:rPr>
                <w:rFonts w:eastAsia="Arial" w:cs="Arial"/>
                <w:b w:val="0"/>
                <w:bCs w:val="0"/>
                <w:szCs w:val="22"/>
                <w:lang w:val="es-ES"/>
              </w:rPr>
              <w:t>Secretaria Técnica de la Secretaría Ejecutiva del Sistema Estatal Anticorrupción de Jalisco</w:t>
            </w:r>
          </w:p>
          <w:p w14:paraId="3FD5B647" w14:textId="77777777" w:rsidR="000D369E" w:rsidRPr="006E60F9" w:rsidRDefault="000D369E" w:rsidP="005C14A0">
            <w:pPr>
              <w:jc w:val="center"/>
              <w:rPr>
                <w:rFonts w:eastAsia="Arial" w:cs="Arial"/>
                <w:b w:val="0"/>
                <w:bCs w:val="0"/>
                <w:szCs w:val="22"/>
                <w:lang w:val="es-ES"/>
              </w:rPr>
            </w:pPr>
          </w:p>
        </w:tc>
        <w:tc>
          <w:tcPr>
            <w:tcW w:w="4414" w:type="dxa"/>
          </w:tcPr>
          <w:p w14:paraId="04BE8801"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C744969"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430F9B7"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55E8C0A3" w14:textId="77777777" w:rsidR="000D369E" w:rsidRPr="00960677" w:rsidRDefault="000D369E" w:rsidP="005C14A0">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D90887F" w14:textId="77777777" w:rsidR="000D369E" w:rsidRPr="00960677" w:rsidRDefault="000D369E" w:rsidP="000D369E">
      <w:pPr>
        <w:rPr>
          <w:rFonts w:eastAsia="Arial" w:cs="Arial"/>
          <w:b/>
          <w:bCs/>
          <w:color w:val="006078"/>
          <w:szCs w:val="22"/>
          <w:lang w:val="es-ES"/>
        </w:rPr>
      </w:pPr>
    </w:p>
    <w:p w14:paraId="7CD13298" w14:textId="29B78A11" w:rsidR="000D369E" w:rsidRPr="00960677" w:rsidRDefault="000D369E" w:rsidP="000D369E">
      <w:pPr>
        <w:rPr>
          <w:rFonts w:eastAsia="Verdana" w:cs="Arial"/>
          <w:szCs w:val="22"/>
          <w:lang w:eastAsia="es-MX"/>
        </w:rPr>
      </w:pPr>
      <w:r w:rsidRPr="00960677">
        <w:rPr>
          <w:rFonts w:eastAsia="Verdana" w:cs="Arial"/>
          <w:szCs w:val="22"/>
          <w:lang w:eastAsia="es-MX"/>
        </w:rPr>
        <w:t xml:space="preserve">Última hoja del acta de la </w:t>
      </w:r>
      <w:r w:rsidR="00002D8F">
        <w:rPr>
          <w:rFonts w:eastAsia="Verdana" w:cs="Arial"/>
          <w:szCs w:val="22"/>
          <w:lang w:eastAsia="es-MX"/>
        </w:rPr>
        <w:t>Cuarta</w:t>
      </w:r>
      <w:r w:rsidRPr="00960677">
        <w:rPr>
          <w:rFonts w:eastAsia="Verdana" w:cs="Arial"/>
          <w:szCs w:val="22"/>
          <w:lang w:eastAsia="es-MX"/>
        </w:rPr>
        <w:t xml:space="preserve"> Sesión Ordinaria del Comité Coordinador del Sistema Estatal Anticorrupción de Jalisco, celebrada el </w:t>
      </w:r>
      <w:r w:rsidR="00002D8F">
        <w:rPr>
          <w:rFonts w:eastAsia="Verdana" w:cs="Arial"/>
          <w:szCs w:val="22"/>
          <w:lang w:eastAsia="es-MX"/>
        </w:rPr>
        <w:t>26</w:t>
      </w:r>
      <w:r w:rsidRPr="00960677">
        <w:rPr>
          <w:rFonts w:eastAsia="Verdana" w:cs="Arial"/>
          <w:szCs w:val="22"/>
          <w:lang w:eastAsia="es-MX"/>
        </w:rPr>
        <w:t xml:space="preserve"> de </w:t>
      </w:r>
      <w:r w:rsidR="00002D8F">
        <w:rPr>
          <w:rFonts w:eastAsia="Verdana" w:cs="Arial"/>
          <w:szCs w:val="22"/>
          <w:lang w:eastAsia="es-MX"/>
        </w:rPr>
        <w:t>octubre</w:t>
      </w:r>
      <w:r w:rsidRPr="00960677">
        <w:rPr>
          <w:rFonts w:eastAsia="Verdana" w:cs="Arial"/>
          <w:szCs w:val="22"/>
          <w:lang w:eastAsia="es-MX"/>
        </w:rPr>
        <w:t xml:space="preserve"> de 2020.</w:t>
      </w:r>
    </w:p>
    <w:p w14:paraId="0373BA28" w14:textId="77777777" w:rsidR="00CD0D2D" w:rsidRPr="00960677" w:rsidRDefault="00CD0D2D" w:rsidP="000D369E">
      <w:pPr>
        <w:pStyle w:val="Prrafodelista"/>
        <w:jc w:val="both"/>
        <w:rPr>
          <w:rFonts w:eastAsia="Arial" w:cs="Arial"/>
          <w:szCs w:val="22"/>
        </w:rPr>
      </w:pPr>
    </w:p>
    <w:sectPr w:rsidR="00CD0D2D" w:rsidRPr="00960677"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BFF4" w14:textId="77777777" w:rsidR="003357FE" w:rsidRDefault="003357FE">
      <w:r>
        <w:separator/>
      </w:r>
    </w:p>
  </w:endnote>
  <w:endnote w:type="continuationSeparator" w:id="0">
    <w:p w14:paraId="33304887" w14:textId="77777777" w:rsidR="003357FE" w:rsidRDefault="0033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Nirmala UI"/>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CBF1" w14:textId="77777777" w:rsidR="00350F44" w:rsidRDefault="00350F44">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350F44" w:rsidRDefault="00350F44">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993687641"/>
      <w:docPartObj>
        <w:docPartGallery w:val="Page Numbers (Top of Page)"/>
        <w:docPartUnique/>
      </w:docPartObj>
    </w:sdtPr>
    <w:sdtEndPr/>
    <w:sdtContent>
      <w:p w14:paraId="229AA256" w14:textId="77777777" w:rsidR="00350F44" w:rsidRDefault="00350F44"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color w:val="538135" w:themeColor="accent6" w:themeShade="BF"/>
            <w:sz w:val="16"/>
            <w:szCs w:val="16"/>
          </w:rPr>
          <w:t>12</w:t>
        </w:r>
        <w:r w:rsidRPr="002F376F">
          <w:rPr>
            <w:b/>
            <w:bCs/>
            <w:color w:val="538135" w:themeColor="accent6" w:themeShade="BF"/>
            <w:sz w:val="16"/>
            <w:szCs w:val="16"/>
          </w:rPr>
          <w:fldChar w:fldCharType="end"/>
        </w:r>
      </w:p>
    </w:sdtContent>
  </w:sdt>
  <w:p w14:paraId="6A9AB61D" w14:textId="215294C3" w:rsidR="00350F44" w:rsidRPr="002F376F" w:rsidRDefault="00350F44"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ES"/>
      </w:rPr>
      <w:drawing>
        <wp:anchor distT="0" distB="0" distL="114300" distR="114300" simplePos="0" relativeHeight="251681792"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350F44" w:rsidRDefault="00350F44">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BAD9" w14:textId="783DF9A1" w:rsidR="00350F44" w:rsidRDefault="00350F44">
    <w:pPr>
      <w:pStyle w:val="Piedepgina"/>
    </w:pP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5EA907F0" w:rsidR="00350F44" w:rsidRPr="00CB7A91" w:rsidRDefault="00350F44"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350F44" w:rsidRDefault="00350F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8CF4" w14:textId="77777777" w:rsidR="003357FE" w:rsidRDefault="003357FE">
      <w:r>
        <w:separator/>
      </w:r>
    </w:p>
  </w:footnote>
  <w:footnote w:type="continuationSeparator" w:id="0">
    <w:p w14:paraId="3DD998B4" w14:textId="77777777" w:rsidR="003357FE" w:rsidRDefault="0033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73D4" w14:textId="0FF0985F" w:rsidR="00350F44" w:rsidRDefault="00350F44" w:rsidP="00B22975">
    <w:pPr>
      <w:pStyle w:val="Ttulo1"/>
      <w:jc w:val="right"/>
      <w:rPr>
        <w:b w:val="0"/>
        <w:bCs/>
        <w:sz w:val="22"/>
        <w:szCs w:val="22"/>
      </w:rPr>
    </w:pPr>
    <w:r>
      <w:rPr>
        <w:noProof/>
        <w:color w:val="5B9BD5"/>
        <w:sz w:val="21"/>
        <w:szCs w:val="21"/>
        <w:lang w:val="es-ES"/>
      </w:rPr>
      <w:drawing>
        <wp:anchor distT="0" distB="0" distL="114300" distR="114300" simplePos="0" relativeHeight="251679744"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ES"/>
      </w:rPr>
      <w:drawing>
        <wp:anchor distT="0" distB="0" distL="114300" distR="114300" simplePos="0" relativeHeight="251677696"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 xml:space="preserve">Acta de la </w:t>
    </w:r>
    <w:r>
      <w:rPr>
        <w:b w:val="0"/>
        <w:bCs/>
        <w:sz w:val="22"/>
        <w:szCs w:val="22"/>
      </w:rPr>
      <w:t xml:space="preserve">Cuarta </w:t>
    </w:r>
    <w:r w:rsidRPr="00B22975">
      <w:rPr>
        <w:b w:val="0"/>
        <w:bCs/>
        <w:sz w:val="22"/>
        <w:szCs w:val="22"/>
      </w:rPr>
      <w:t>Sesión Ordinaria</w:t>
    </w:r>
  </w:p>
  <w:p w14:paraId="19D30034" w14:textId="24C265A7" w:rsidR="00350F44" w:rsidRPr="00B22975" w:rsidRDefault="00350F44"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E22C" w14:textId="4BE484FA" w:rsidR="00350F44" w:rsidRDefault="00350F44" w:rsidP="008E2A61">
    <w:pPr>
      <w:pStyle w:val="Ttulo1"/>
      <w:jc w:val="both"/>
      <w:rPr>
        <w:sz w:val="28"/>
        <w:szCs w:val="28"/>
      </w:rPr>
    </w:pPr>
    <w:r>
      <w:rPr>
        <w:noProof/>
        <w:color w:val="5B9BD5"/>
        <w:sz w:val="21"/>
        <w:szCs w:val="21"/>
        <w:lang w:val="es-ES"/>
      </w:rPr>
      <w:drawing>
        <wp:anchor distT="0" distB="0" distL="114300" distR="114300" simplePos="0" relativeHeight="251675648"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2380CF9D" w:rsidR="00350F44" w:rsidRPr="00B22975" w:rsidRDefault="00350F44" w:rsidP="0056697B">
    <w:pPr>
      <w:pStyle w:val="Ttulo1"/>
      <w:rPr>
        <w:sz w:val="28"/>
        <w:szCs w:val="28"/>
      </w:rPr>
    </w:pPr>
    <w:r>
      <w:rPr>
        <w:sz w:val="28"/>
        <w:szCs w:val="28"/>
      </w:rPr>
      <w:br/>
    </w:r>
    <w:r w:rsidRPr="0056697B">
      <w:rPr>
        <w:sz w:val="28"/>
        <w:szCs w:val="28"/>
      </w:rPr>
      <w:t xml:space="preserve">Acta de la </w:t>
    </w:r>
    <w:r>
      <w:rPr>
        <w:sz w:val="28"/>
        <w:szCs w:val="28"/>
      </w:rPr>
      <w:t>Cuarta</w:t>
    </w:r>
    <w:r w:rsidRPr="0056697B">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73C"/>
    <w:multiLevelType w:val="hybridMultilevel"/>
    <w:tmpl w:val="D534E40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79D3DCD"/>
    <w:multiLevelType w:val="hybridMultilevel"/>
    <w:tmpl w:val="4398865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2" w15:restartNumberingAfterBreak="0">
    <w:nsid w:val="0C9A103A"/>
    <w:multiLevelType w:val="hybridMultilevel"/>
    <w:tmpl w:val="75500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FC4AB1"/>
    <w:multiLevelType w:val="hybridMultilevel"/>
    <w:tmpl w:val="40FA35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241165"/>
    <w:multiLevelType w:val="multilevel"/>
    <w:tmpl w:val="E66A130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3260848"/>
    <w:multiLevelType w:val="multilevel"/>
    <w:tmpl w:val="407EB01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480" w:hanging="2520"/>
      </w:pPr>
      <w:rPr>
        <w:rFonts w:hint="default"/>
      </w:rPr>
    </w:lvl>
  </w:abstractNum>
  <w:abstractNum w:abstractNumId="7" w15:restartNumberingAfterBreak="0">
    <w:nsid w:val="39581849"/>
    <w:multiLevelType w:val="hybridMultilevel"/>
    <w:tmpl w:val="A8C61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705D8A"/>
    <w:multiLevelType w:val="multilevel"/>
    <w:tmpl w:val="FA80891A"/>
    <w:lvl w:ilvl="0">
      <w:start w:val="1"/>
      <w:numFmt w:val="decimal"/>
      <w:lvlText w:val="%1."/>
      <w:lvlJc w:val="left"/>
      <w:pPr>
        <w:ind w:left="720" w:hanging="360"/>
      </w:pPr>
      <w:rPr>
        <w:rFonts w:hint="default"/>
      </w:rPr>
    </w:lvl>
    <w:lvl w:ilvl="1">
      <w:start w:val="1"/>
      <w:numFmt w:val="decimal"/>
      <w:isLgl/>
      <w:lvlText w:val="%1.%2"/>
      <w:lvlJc w:val="left"/>
      <w:pPr>
        <w:ind w:left="1450" w:hanging="730"/>
      </w:pPr>
      <w:rPr>
        <w:rFonts w:hint="default"/>
        <w:b/>
        <w:color w:val="006078"/>
        <w:sz w:val="22"/>
      </w:rPr>
    </w:lvl>
    <w:lvl w:ilvl="2">
      <w:start w:val="1"/>
      <w:numFmt w:val="decimal"/>
      <w:isLgl/>
      <w:lvlText w:val="%1.%2.%3"/>
      <w:lvlJc w:val="left"/>
      <w:pPr>
        <w:ind w:left="1810" w:hanging="730"/>
      </w:pPr>
      <w:rPr>
        <w:rFonts w:hint="default"/>
        <w:b/>
        <w:color w:val="006078"/>
        <w:sz w:val="22"/>
      </w:rPr>
    </w:lvl>
    <w:lvl w:ilvl="3">
      <w:start w:val="1"/>
      <w:numFmt w:val="decimal"/>
      <w:isLgl/>
      <w:lvlText w:val="%1.%2.%3.%4"/>
      <w:lvlJc w:val="left"/>
      <w:pPr>
        <w:ind w:left="2170" w:hanging="730"/>
      </w:pPr>
      <w:rPr>
        <w:rFonts w:hint="default"/>
        <w:b/>
        <w:color w:val="006078"/>
        <w:sz w:val="22"/>
      </w:rPr>
    </w:lvl>
    <w:lvl w:ilvl="4">
      <w:start w:val="1"/>
      <w:numFmt w:val="decimal"/>
      <w:isLgl/>
      <w:lvlText w:val="%1.%2.%3.%4.%5"/>
      <w:lvlJc w:val="left"/>
      <w:pPr>
        <w:ind w:left="2880" w:hanging="1080"/>
      </w:pPr>
      <w:rPr>
        <w:rFonts w:hint="default"/>
        <w:b/>
        <w:color w:val="006078"/>
        <w:sz w:val="22"/>
      </w:rPr>
    </w:lvl>
    <w:lvl w:ilvl="5">
      <w:start w:val="1"/>
      <w:numFmt w:val="decimal"/>
      <w:isLgl/>
      <w:lvlText w:val="%1.%2.%3.%4.%5.%6"/>
      <w:lvlJc w:val="left"/>
      <w:pPr>
        <w:ind w:left="3240" w:hanging="1080"/>
      </w:pPr>
      <w:rPr>
        <w:rFonts w:hint="default"/>
        <w:b/>
        <w:color w:val="006078"/>
        <w:sz w:val="22"/>
      </w:rPr>
    </w:lvl>
    <w:lvl w:ilvl="6">
      <w:start w:val="1"/>
      <w:numFmt w:val="decimal"/>
      <w:isLgl/>
      <w:lvlText w:val="%1.%2.%3.%4.%5.%6.%7"/>
      <w:lvlJc w:val="left"/>
      <w:pPr>
        <w:ind w:left="3600" w:hanging="1080"/>
      </w:pPr>
      <w:rPr>
        <w:rFonts w:hint="default"/>
        <w:b/>
        <w:color w:val="006078"/>
        <w:sz w:val="22"/>
      </w:rPr>
    </w:lvl>
    <w:lvl w:ilvl="7">
      <w:start w:val="1"/>
      <w:numFmt w:val="decimal"/>
      <w:isLgl/>
      <w:lvlText w:val="%1.%2.%3.%4.%5.%6.%7.%8"/>
      <w:lvlJc w:val="left"/>
      <w:pPr>
        <w:ind w:left="4320" w:hanging="1440"/>
      </w:pPr>
      <w:rPr>
        <w:rFonts w:hint="default"/>
        <w:b/>
        <w:color w:val="006078"/>
        <w:sz w:val="22"/>
      </w:rPr>
    </w:lvl>
    <w:lvl w:ilvl="8">
      <w:start w:val="1"/>
      <w:numFmt w:val="decimal"/>
      <w:isLgl/>
      <w:lvlText w:val="%1.%2.%3.%4.%5.%6.%7.%8.%9"/>
      <w:lvlJc w:val="left"/>
      <w:pPr>
        <w:ind w:left="4680" w:hanging="1440"/>
      </w:pPr>
      <w:rPr>
        <w:rFonts w:hint="default"/>
        <w:b/>
        <w:color w:val="006078"/>
        <w:sz w:val="22"/>
      </w:rPr>
    </w:lvl>
  </w:abstractNum>
  <w:abstractNum w:abstractNumId="9" w15:restartNumberingAfterBreak="0">
    <w:nsid w:val="3DE5444B"/>
    <w:multiLevelType w:val="hybridMultilevel"/>
    <w:tmpl w:val="4C68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294968"/>
    <w:multiLevelType w:val="hybridMultilevel"/>
    <w:tmpl w:val="BD9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A53D3A"/>
    <w:multiLevelType w:val="hybridMultilevel"/>
    <w:tmpl w:val="9DAE8706"/>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13" w15:restartNumberingAfterBreak="0">
    <w:nsid w:val="560C5C0C"/>
    <w:multiLevelType w:val="hybridMultilevel"/>
    <w:tmpl w:val="1A383430"/>
    <w:lvl w:ilvl="0" w:tplc="3C02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A406A8"/>
    <w:multiLevelType w:val="hybridMultilevel"/>
    <w:tmpl w:val="E07C78C6"/>
    <w:lvl w:ilvl="0" w:tplc="080A0001">
      <w:start w:val="1"/>
      <w:numFmt w:val="bullet"/>
      <w:lvlText w:val=""/>
      <w:lvlJc w:val="left"/>
      <w:pPr>
        <w:ind w:left="871" w:hanging="360"/>
      </w:pPr>
      <w:rPr>
        <w:rFonts w:ascii="Symbol" w:hAnsi="Symbol" w:hint="default"/>
      </w:rPr>
    </w:lvl>
    <w:lvl w:ilvl="1" w:tplc="080A0003" w:tentative="1">
      <w:start w:val="1"/>
      <w:numFmt w:val="bullet"/>
      <w:lvlText w:val="o"/>
      <w:lvlJc w:val="left"/>
      <w:pPr>
        <w:ind w:left="1591" w:hanging="360"/>
      </w:pPr>
      <w:rPr>
        <w:rFonts w:ascii="Courier New" w:hAnsi="Courier New" w:cs="Courier New" w:hint="default"/>
      </w:rPr>
    </w:lvl>
    <w:lvl w:ilvl="2" w:tplc="080A0005" w:tentative="1">
      <w:start w:val="1"/>
      <w:numFmt w:val="bullet"/>
      <w:lvlText w:val=""/>
      <w:lvlJc w:val="left"/>
      <w:pPr>
        <w:ind w:left="2311" w:hanging="360"/>
      </w:pPr>
      <w:rPr>
        <w:rFonts w:ascii="Wingdings" w:hAnsi="Wingdings" w:hint="default"/>
      </w:rPr>
    </w:lvl>
    <w:lvl w:ilvl="3" w:tplc="080A0001" w:tentative="1">
      <w:start w:val="1"/>
      <w:numFmt w:val="bullet"/>
      <w:lvlText w:val=""/>
      <w:lvlJc w:val="left"/>
      <w:pPr>
        <w:ind w:left="3031" w:hanging="360"/>
      </w:pPr>
      <w:rPr>
        <w:rFonts w:ascii="Symbol" w:hAnsi="Symbol" w:hint="default"/>
      </w:rPr>
    </w:lvl>
    <w:lvl w:ilvl="4" w:tplc="080A0003" w:tentative="1">
      <w:start w:val="1"/>
      <w:numFmt w:val="bullet"/>
      <w:lvlText w:val="o"/>
      <w:lvlJc w:val="left"/>
      <w:pPr>
        <w:ind w:left="3751" w:hanging="360"/>
      </w:pPr>
      <w:rPr>
        <w:rFonts w:ascii="Courier New" w:hAnsi="Courier New" w:cs="Courier New" w:hint="default"/>
      </w:rPr>
    </w:lvl>
    <w:lvl w:ilvl="5" w:tplc="080A0005" w:tentative="1">
      <w:start w:val="1"/>
      <w:numFmt w:val="bullet"/>
      <w:lvlText w:val=""/>
      <w:lvlJc w:val="left"/>
      <w:pPr>
        <w:ind w:left="4471" w:hanging="360"/>
      </w:pPr>
      <w:rPr>
        <w:rFonts w:ascii="Wingdings" w:hAnsi="Wingdings" w:hint="default"/>
      </w:rPr>
    </w:lvl>
    <w:lvl w:ilvl="6" w:tplc="080A0001" w:tentative="1">
      <w:start w:val="1"/>
      <w:numFmt w:val="bullet"/>
      <w:lvlText w:val=""/>
      <w:lvlJc w:val="left"/>
      <w:pPr>
        <w:ind w:left="5191" w:hanging="360"/>
      </w:pPr>
      <w:rPr>
        <w:rFonts w:ascii="Symbol" w:hAnsi="Symbol" w:hint="default"/>
      </w:rPr>
    </w:lvl>
    <w:lvl w:ilvl="7" w:tplc="080A0003" w:tentative="1">
      <w:start w:val="1"/>
      <w:numFmt w:val="bullet"/>
      <w:lvlText w:val="o"/>
      <w:lvlJc w:val="left"/>
      <w:pPr>
        <w:ind w:left="5911" w:hanging="360"/>
      </w:pPr>
      <w:rPr>
        <w:rFonts w:ascii="Courier New" w:hAnsi="Courier New" w:cs="Courier New" w:hint="default"/>
      </w:rPr>
    </w:lvl>
    <w:lvl w:ilvl="8" w:tplc="080A0005" w:tentative="1">
      <w:start w:val="1"/>
      <w:numFmt w:val="bullet"/>
      <w:lvlText w:val=""/>
      <w:lvlJc w:val="left"/>
      <w:pPr>
        <w:ind w:left="6631" w:hanging="360"/>
      </w:pPr>
      <w:rPr>
        <w:rFonts w:ascii="Wingdings" w:hAnsi="Wingdings" w:hint="default"/>
      </w:rPr>
    </w:lvl>
  </w:abstractNum>
  <w:abstractNum w:abstractNumId="15"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4C6DEA"/>
    <w:multiLevelType w:val="hybridMultilevel"/>
    <w:tmpl w:val="013EE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5C54B6"/>
    <w:multiLevelType w:val="multilevel"/>
    <w:tmpl w:val="1BF86832"/>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18"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603454"/>
    <w:multiLevelType w:val="multilevel"/>
    <w:tmpl w:val="894EE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871DA3"/>
    <w:multiLevelType w:val="multilevel"/>
    <w:tmpl w:val="407EB0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11"/>
  </w:num>
  <w:num w:numId="2">
    <w:abstractNumId w:val="4"/>
  </w:num>
  <w:num w:numId="3">
    <w:abstractNumId w:val="18"/>
  </w:num>
  <w:num w:numId="4">
    <w:abstractNumId w:val="20"/>
  </w:num>
  <w:num w:numId="5">
    <w:abstractNumId w:val="22"/>
  </w:num>
  <w:num w:numId="6">
    <w:abstractNumId w:val="15"/>
  </w:num>
  <w:num w:numId="7">
    <w:abstractNumId w:val="8"/>
  </w:num>
  <w:num w:numId="8">
    <w:abstractNumId w:val="19"/>
  </w:num>
  <w:num w:numId="9">
    <w:abstractNumId w:val="3"/>
  </w:num>
  <w:num w:numId="10">
    <w:abstractNumId w:val="21"/>
  </w:num>
  <w:num w:numId="11">
    <w:abstractNumId w:val="7"/>
  </w:num>
  <w:num w:numId="12">
    <w:abstractNumId w:val="17"/>
  </w:num>
  <w:num w:numId="13">
    <w:abstractNumId w:val="5"/>
  </w:num>
  <w:num w:numId="14">
    <w:abstractNumId w:val="0"/>
  </w:num>
  <w:num w:numId="15">
    <w:abstractNumId w:val="6"/>
  </w:num>
  <w:num w:numId="16">
    <w:abstractNumId w:val="14"/>
  </w:num>
  <w:num w:numId="17">
    <w:abstractNumId w:val="12"/>
  </w:num>
  <w:num w:numId="18">
    <w:abstractNumId w:val="13"/>
  </w:num>
  <w:num w:numId="19">
    <w:abstractNumId w:val="23"/>
  </w:num>
  <w:num w:numId="20">
    <w:abstractNumId w:val="2"/>
  </w:num>
  <w:num w:numId="21">
    <w:abstractNumId w:val="10"/>
  </w:num>
  <w:num w:numId="22">
    <w:abstractNumId w:val="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2D8F"/>
    <w:rsid w:val="0000347F"/>
    <w:rsid w:val="00006A1E"/>
    <w:rsid w:val="000076B9"/>
    <w:rsid w:val="000125AE"/>
    <w:rsid w:val="00016A64"/>
    <w:rsid w:val="00017E5F"/>
    <w:rsid w:val="00020293"/>
    <w:rsid w:val="00022B89"/>
    <w:rsid w:val="00023F75"/>
    <w:rsid w:val="0002453B"/>
    <w:rsid w:val="00025782"/>
    <w:rsid w:val="00025F06"/>
    <w:rsid w:val="000310FA"/>
    <w:rsid w:val="000340CF"/>
    <w:rsid w:val="000343CC"/>
    <w:rsid w:val="000349B1"/>
    <w:rsid w:val="00036FF4"/>
    <w:rsid w:val="000376B9"/>
    <w:rsid w:val="00041BB5"/>
    <w:rsid w:val="00042E1B"/>
    <w:rsid w:val="000445C6"/>
    <w:rsid w:val="0004477D"/>
    <w:rsid w:val="00045358"/>
    <w:rsid w:val="00050416"/>
    <w:rsid w:val="00050E06"/>
    <w:rsid w:val="0005115F"/>
    <w:rsid w:val="000526C8"/>
    <w:rsid w:val="00052B8C"/>
    <w:rsid w:val="00057761"/>
    <w:rsid w:val="00057C72"/>
    <w:rsid w:val="00063B84"/>
    <w:rsid w:val="00065DD0"/>
    <w:rsid w:val="0006630A"/>
    <w:rsid w:val="00075B0F"/>
    <w:rsid w:val="000822F5"/>
    <w:rsid w:val="000828CB"/>
    <w:rsid w:val="00084F88"/>
    <w:rsid w:val="00085224"/>
    <w:rsid w:val="0009158B"/>
    <w:rsid w:val="000922FA"/>
    <w:rsid w:val="00092F6C"/>
    <w:rsid w:val="00094E8B"/>
    <w:rsid w:val="000A3C9F"/>
    <w:rsid w:val="000A6033"/>
    <w:rsid w:val="000B0964"/>
    <w:rsid w:val="000B12E3"/>
    <w:rsid w:val="000B2109"/>
    <w:rsid w:val="000B39A8"/>
    <w:rsid w:val="000C78EF"/>
    <w:rsid w:val="000D369E"/>
    <w:rsid w:val="000D631A"/>
    <w:rsid w:val="000E0FED"/>
    <w:rsid w:val="000E141D"/>
    <w:rsid w:val="000E1860"/>
    <w:rsid w:val="000E28EE"/>
    <w:rsid w:val="000E64C8"/>
    <w:rsid w:val="000E7EAC"/>
    <w:rsid w:val="000F0FD3"/>
    <w:rsid w:val="000F13B1"/>
    <w:rsid w:val="000F219F"/>
    <w:rsid w:val="000F3097"/>
    <w:rsid w:val="000F393A"/>
    <w:rsid w:val="000F4AF2"/>
    <w:rsid w:val="0010134B"/>
    <w:rsid w:val="001023A7"/>
    <w:rsid w:val="001026D3"/>
    <w:rsid w:val="001065CC"/>
    <w:rsid w:val="00110D6C"/>
    <w:rsid w:val="00112132"/>
    <w:rsid w:val="001172E1"/>
    <w:rsid w:val="00125AEA"/>
    <w:rsid w:val="0013270B"/>
    <w:rsid w:val="001418F3"/>
    <w:rsid w:val="0014392E"/>
    <w:rsid w:val="00143CB8"/>
    <w:rsid w:val="00152F20"/>
    <w:rsid w:val="00153936"/>
    <w:rsid w:val="00153B14"/>
    <w:rsid w:val="00157827"/>
    <w:rsid w:val="001608C3"/>
    <w:rsid w:val="001643B4"/>
    <w:rsid w:val="00164F32"/>
    <w:rsid w:val="00171538"/>
    <w:rsid w:val="00175F49"/>
    <w:rsid w:val="001761BA"/>
    <w:rsid w:val="00181E88"/>
    <w:rsid w:val="0018261F"/>
    <w:rsid w:val="00182886"/>
    <w:rsid w:val="00183F8F"/>
    <w:rsid w:val="00185EA4"/>
    <w:rsid w:val="00186339"/>
    <w:rsid w:val="00187481"/>
    <w:rsid w:val="00187922"/>
    <w:rsid w:val="0019012A"/>
    <w:rsid w:val="00191676"/>
    <w:rsid w:val="001916C4"/>
    <w:rsid w:val="00194965"/>
    <w:rsid w:val="001A0C61"/>
    <w:rsid w:val="001A53B6"/>
    <w:rsid w:val="001A5992"/>
    <w:rsid w:val="001A673B"/>
    <w:rsid w:val="001A7B73"/>
    <w:rsid w:val="001B462A"/>
    <w:rsid w:val="001B5A7C"/>
    <w:rsid w:val="001B5FCB"/>
    <w:rsid w:val="001B7762"/>
    <w:rsid w:val="001C5B7E"/>
    <w:rsid w:val="001C71DE"/>
    <w:rsid w:val="001D14F3"/>
    <w:rsid w:val="001D2A51"/>
    <w:rsid w:val="001D4C1F"/>
    <w:rsid w:val="001D51E2"/>
    <w:rsid w:val="001D615A"/>
    <w:rsid w:val="001D6BBB"/>
    <w:rsid w:val="001E204E"/>
    <w:rsid w:val="001E51C5"/>
    <w:rsid w:val="001E6CBA"/>
    <w:rsid w:val="001F0A99"/>
    <w:rsid w:val="001F1A67"/>
    <w:rsid w:val="001F4113"/>
    <w:rsid w:val="001F633D"/>
    <w:rsid w:val="00200102"/>
    <w:rsid w:val="002016E6"/>
    <w:rsid w:val="00202F52"/>
    <w:rsid w:val="00205FE0"/>
    <w:rsid w:val="002073AC"/>
    <w:rsid w:val="00210DD5"/>
    <w:rsid w:val="00211CA3"/>
    <w:rsid w:val="002149E4"/>
    <w:rsid w:val="002159A9"/>
    <w:rsid w:val="00215F2B"/>
    <w:rsid w:val="00216F7B"/>
    <w:rsid w:val="002176F3"/>
    <w:rsid w:val="00221103"/>
    <w:rsid w:val="00221383"/>
    <w:rsid w:val="00223725"/>
    <w:rsid w:val="002279B1"/>
    <w:rsid w:val="00227B48"/>
    <w:rsid w:val="0023014D"/>
    <w:rsid w:val="00232639"/>
    <w:rsid w:val="00235A28"/>
    <w:rsid w:val="002369B8"/>
    <w:rsid w:val="002374DC"/>
    <w:rsid w:val="002432A9"/>
    <w:rsid w:val="00243C66"/>
    <w:rsid w:val="002458AA"/>
    <w:rsid w:val="0024590A"/>
    <w:rsid w:val="00247E2C"/>
    <w:rsid w:val="002574DF"/>
    <w:rsid w:val="00257C4F"/>
    <w:rsid w:val="00261EFF"/>
    <w:rsid w:val="00262462"/>
    <w:rsid w:val="00263AB1"/>
    <w:rsid w:val="00264373"/>
    <w:rsid w:val="002655E7"/>
    <w:rsid w:val="002707C9"/>
    <w:rsid w:val="002720D1"/>
    <w:rsid w:val="002821D9"/>
    <w:rsid w:val="002869E1"/>
    <w:rsid w:val="002873D1"/>
    <w:rsid w:val="00292DA5"/>
    <w:rsid w:val="002952E0"/>
    <w:rsid w:val="00296E26"/>
    <w:rsid w:val="002A009F"/>
    <w:rsid w:val="002A07FB"/>
    <w:rsid w:val="002A0DBC"/>
    <w:rsid w:val="002A1AE6"/>
    <w:rsid w:val="002A225E"/>
    <w:rsid w:val="002B07D1"/>
    <w:rsid w:val="002B312A"/>
    <w:rsid w:val="002B5775"/>
    <w:rsid w:val="002B7B43"/>
    <w:rsid w:val="002C2384"/>
    <w:rsid w:val="002C36B5"/>
    <w:rsid w:val="002C41FA"/>
    <w:rsid w:val="002C479F"/>
    <w:rsid w:val="002C6A98"/>
    <w:rsid w:val="002D3491"/>
    <w:rsid w:val="002D471F"/>
    <w:rsid w:val="002D5A4E"/>
    <w:rsid w:val="002D5C61"/>
    <w:rsid w:val="002E121F"/>
    <w:rsid w:val="002E1243"/>
    <w:rsid w:val="002E21EC"/>
    <w:rsid w:val="002E24BA"/>
    <w:rsid w:val="002E4C32"/>
    <w:rsid w:val="002E72D3"/>
    <w:rsid w:val="002F0447"/>
    <w:rsid w:val="002F1E5A"/>
    <w:rsid w:val="002F243B"/>
    <w:rsid w:val="002F3108"/>
    <w:rsid w:val="002F376F"/>
    <w:rsid w:val="002F4900"/>
    <w:rsid w:val="002F5AE6"/>
    <w:rsid w:val="00300CF7"/>
    <w:rsid w:val="00302D5B"/>
    <w:rsid w:val="00306942"/>
    <w:rsid w:val="00310B9B"/>
    <w:rsid w:val="0031568F"/>
    <w:rsid w:val="003177E7"/>
    <w:rsid w:val="00322518"/>
    <w:rsid w:val="003233F0"/>
    <w:rsid w:val="00327705"/>
    <w:rsid w:val="003305CF"/>
    <w:rsid w:val="003309BC"/>
    <w:rsid w:val="00332D34"/>
    <w:rsid w:val="00333274"/>
    <w:rsid w:val="00333D65"/>
    <w:rsid w:val="00333F30"/>
    <w:rsid w:val="00334362"/>
    <w:rsid w:val="003357FE"/>
    <w:rsid w:val="00337B35"/>
    <w:rsid w:val="00342831"/>
    <w:rsid w:val="00344730"/>
    <w:rsid w:val="00350F44"/>
    <w:rsid w:val="00350F5B"/>
    <w:rsid w:val="0035152F"/>
    <w:rsid w:val="00351626"/>
    <w:rsid w:val="003547F3"/>
    <w:rsid w:val="00354BDA"/>
    <w:rsid w:val="00360C2E"/>
    <w:rsid w:val="00362ADE"/>
    <w:rsid w:val="00362E82"/>
    <w:rsid w:val="00364E9A"/>
    <w:rsid w:val="00366A24"/>
    <w:rsid w:val="003677DE"/>
    <w:rsid w:val="00370067"/>
    <w:rsid w:val="003720BA"/>
    <w:rsid w:val="003723E8"/>
    <w:rsid w:val="0037246E"/>
    <w:rsid w:val="003732B5"/>
    <w:rsid w:val="00374E11"/>
    <w:rsid w:val="00375FDA"/>
    <w:rsid w:val="00376092"/>
    <w:rsid w:val="00377EE5"/>
    <w:rsid w:val="00380046"/>
    <w:rsid w:val="00380A78"/>
    <w:rsid w:val="00382A64"/>
    <w:rsid w:val="00382C96"/>
    <w:rsid w:val="00384DC2"/>
    <w:rsid w:val="00387C3B"/>
    <w:rsid w:val="00390793"/>
    <w:rsid w:val="00392BA2"/>
    <w:rsid w:val="00393E92"/>
    <w:rsid w:val="003A4034"/>
    <w:rsid w:val="003A5438"/>
    <w:rsid w:val="003A7905"/>
    <w:rsid w:val="003A7B3E"/>
    <w:rsid w:val="003B0018"/>
    <w:rsid w:val="003B2F6B"/>
    <w:rsid w:val="003B4FF0"/>
    <w:rsid w:val="003B6033"/>
    <w:rsid w:val="003B632F"/>
    <w:rsid w:val="003B6BA3"/>
    <w:rsid w:val="003C0697"/>
    <w:rsid w:val="003C13F6"/>
    <w:rsid w:val="003C14A8"/>
    <w:rsid w:val="003C151E"/>
    <w:rsid w:val="003C211A"/>
    <w:rsid w:val="003C39CC"/>
    <w:rsid w:val="003C40D8"/>
    <w:rsid w:val="003C40E8"/>
    <w:rsid w:val="003C4FFD"/>
    <w:rsid w:val="003C71D0"/>
    <w:rsid w:val="003D0E5D"/>
    <w:rsid w:val="003D5363"/>
    <w:rsid w:val="003D5827"/>
    <w:rsid w:val="003E0576"/>
    <w:rsid w:val="003E1E5E"/>
    <w:rsid w:val="003E53E5"/>
    <w:rsid w:val="003E543B"/>
    <w:rsid w:val="003E609E"/>
    <w:rsid w:val="003E6C2F"/>
    <w:rsid w:val="00400C07"/>
    <w:rsid w:val="00401596"/>
    <w:rsid w:val="004047E6"/>
    <w:rsid w:val="00405826"/>
    <w:rsid w:val="00405A00"/>
    <w:rsid w:val="004065F6"/>
    <w:rsid w:val="004070E4"/>
    <w:rsid w:val="004077CA"/>
    <w:rsid w:val="00410955"/>
    <w:rsid w:val="00411BCD"/>
    <w:rsid w:val="00412E14"/>
    <w:rsid w:val="004141F8"/>
    <w:rsid w:val="00416247"/>
    <w:rsid w:val="00420B38"/>
    <w:rsid w:val="00423313"/>
    <w:rsid w:val="0042544F"/>
    <w:rsid w:val="00425C15"/>
    <w:rsid w:val="004322F3"/>
    <w:rsid w:val="00433A76"/>
    <w:rsid w:val="00436F2B"/>
    <w:rsid w:val="00436FD6"/>
    <w:rsid w:val="00437F25"/>
    <w:rsid w:val="00440FF9"/>
    <w:rsid w:val="00442B15"/>
    <w:rsid w:val="00442E88"/>
    <w:rsid w:val="004462CC"/>
    <w:rsid w:val="00446C3D"/>
    <w:rsid w:val="00453F26"/>
    <w:rsid w:val="00454047"/>
    <w:rsid w:val="00454293"/>
    <w:rsid w:val="00454F29"/>
    <w:rsid w:val="00454FEC"/>
    <w:rsid w:val="00457835"/>
    <w:rsid w:val="0046247D"/>
    <w:rsid w:val="00463943"/>
    <w:rsid w:val="004644C5"/>
    <w:rsid w:val="0046517C"/>
    <w:rsid w:val="00465E57"/>
    <w:rsid w:val="004662A6"/>
    <w:rsid w:val="00470A59"/>
    <w:rsid w:val="004712C7"/>
    <w:rsid w:val="004728A1"/>
    <w:rsid w:val="004733FD"/>
    <w:rsid w:val="00476FFC"/>
    <w:rsid w:val="0047752A"/>
    <w:rsid w:val="00480B1F"/>
    <w:rsid w:val="004813AE"/>
    <w:rsid w:val="00481905"/>
    <w:rsid w:val="00482B5E"/>
    <w:rsid w:val="00482EB7"/>
    <w:rsid w:val="004837AE"/>
    <w:rsid w:val="004860B3"/>
    <w:rsid w:val="004906EF"/>
    <w:rsid w:val="00491091"/>
    <w:rsid w:val="004921B3"/>
    <w:rsid w:val="00494586"/>
    <w:rsid w:val="004A285C"/>
    <w:rsid w:val="004A512B"/>
    <w:rsid w:val="004A677D"/>
    <w:rsid w:val="004A7128"/>
    <w:rsid w:val="004A71F4"/>
    <w:rsid w:val="004B0BC5"/>
    <w:rsid w:val="004B3152"/>
    <w:rsid w:val="004C3291"/>
    <w:rsid w:val="004C32ED"/>
    <w:rsid w:val="004C7BDD"/>
    <w:rsid w:val="004D0ED2"/>
    <w:rsid w:val="004D1044"/>
    <w:rsid w:val="004D3F02"/>
    <w:rsid w:val="004D4133"/>
    <w:rsid w:val="004D7F20"/>
    <w:rsid w:val="004E16E1"/>
    <w:rsid w:val="004E2AAF"/>
    <w:rsid w:val="004E49D1"/>
    <w:rsid w:val="004F64CF"/>
    <w:rsid w:val="004F7AB5"/>
    <w:rsid w:val="00503081"/>
    <w:rsid w:val="00503F59"/>
    <w:rsid w:val="005052FA"/>
    <w:rsid w:val="0050570B"/>
    <w:rsid w:val="005078E6"/>
    <w:rsid w:val="00511009"/>
    <w:rsid w:val="00511536"/>
    <w:rsid w:val="00511D23"/>
    <w:rsid w:val="00514617"/>
    <w:rsid w:val="00514B4B"/>
    <w:rsid w:val="00514F88"/>
    <w:rsid w:val="00523126"/>
    <w:rsid w:val="0052501F"/>
    <w:rsid w:val="005279C7"/>
    <w:rsid w:val="00527C34"/>
    <w:rsid w:val="00530E04"/>
    <w:rsid w:val="00531248"/>
    <w:rsid w:val="00533E8F"/>
    <w:rsid w:val="00534103"/>
    <w:rsid w:val="00534EE4"/>
    <w:rsid w:val="005360F5"/>
    <w:rsid w:val="00541448"/>
    <w:rsid w:val="00541D35"/>
    <w:rsid w:val="00543550"/>
    <w:rsid w:val="00551106"/>
    <w:rsid w:val="005526F5"/>
    <w:rsid w:val="00552EC3"/>
    <w:rsid w:val="00554166"/>
    <w:rsid w:val="00554976"/>
    <w:rsid w:val="00554A6E"/>
    <w:rsid w:val="00557FA7"/>
    <w:rsid w:val="00560A11"/>
    <w:rsid w:val="005615C8"/>
    <w:rsid w:val="0056562C"/>
    <w:rsid w:val="0056697B"/>
    <w:rsid w:val="00567712"/>
    <w:rsid w:val="00567823"/>
    <w:rsid w:val="005704E6"/>
    <w:rsid w:val="00574D59"/>
    <w:rsid w:val="0057529C"/>
    <w:rsid w:val="00583381"/>
    <w:rsid w:val="00587C49"/>
    <w:rsid w:val="00593AE4"/>
    <w:rsid w:val="00596671"/>
    <w:rsid w:val="005A0DFF"/>
    <w:rsid w:val="005A15B7"/>
    <w:rsid w:val="005A2DC3"/>
    <w:rsid w:val="005A5BA5"/>
    <w:rsid w:val="005A6034"/>
    <w:rsid w:val="005B2F10"/>
    <w:rsid w:val="005B3B69"/>
    <w:rsid w:val="005B447D"/>
    <w:rsid w:val="005B5DD0"/>
    <w:rsid w:val="005B68A0"/>
    <w:rsid w:val="005B7204"/>
    <w:rsid w:val="005B7E47"/>
    <w:rsid w:val="005C14A0"/>
    <w:rsid w:val="005C255E"/>
    <w:rsid w:val="005C416B"/>
    <w:rsid w:val="005C66E3"/>
    <w:rsid w:val="005C7979"/>
    <w:rsid w:val="005C7D3D"/>
    <w:rsid w:val="005D0389"/>
    <w:rsid w:val="005D0D94"/>
    <w:rsid w:val="005D0F95"/>
    <w:rsid w:val="005D263F"/>
    <w:rsid w:val="005D5BEE"/>
    <w:rsid w:val="005D5D40"/>
    <w:rsid w:val="005D757B"/>
    <w:rsid w:val="005D7625"/>
    <w:rsid w:val="005E0050"/>
    <w:rsid w:val="005E267D"/>
    <w:rsid w:val="005E4C9C"/>
    <w:rsid w:val="005E6CBD"/>
    <w:rsid w:val="005F0350"/>
    <w:rsid w:val="005F388E"/>
    <w:rsid w:val="005F4691"/>
    <w:rsid w:val="006008FD"/>
    <w:rsid w:val="00604979"/>
    <w:rsid w:val="006068F6"/>
    <w:rsid w:val="0061312B"/>
    <w:rsid w:val="00615095"/>
    <w:rsid w:val="006150FA"/>
    <w:rsid w:val="00616195"/>
    <w:rsid w:val="00620DF3"/>
    <w:rsid w:val="00621288"/>
    <w:rsid w:val="00622347"/>
    <w:rsid w:val="006248F8"/>
    <w:rsid w:val="006254A5"/>
    <w:rsid w:val="006265A3"/>
    <w:rsid w:val="006340BA"/>
    <w:rsid w:val="00637838"/>
    <w:rsid w:val="00643A84"/>
    <w:rsid w:val="00644C2D"/>
    <w:rsid w:val="006459C7"/>
    <w:rsid w:val="00646BA2"/>
    <w:rsid w:val="00647DBE"/>
    <w:rsid w:val="00651471"/>
    <w:rsid w:val="00651E5C"/>
    <w:rsid w:val="0065260D"/>
    <w:rsid w:val="00652D6B"/>
    <w:rsid w:val="006616AB"/>
    <w:rsid w:val="00664DF9"/>
    <w:rsid w:val="00666122"/>
    <w:rsid w:val="006670D5"/>
    <w:rsid w:val="00671677"/>
    <w:rsid w:val="00671EE8"/>
    <w:rsid w:val="00675621"/>
    <w:rsid w:val="006800A0"/>
    <w:rsid w:val="00681533"/>
    <w:rsid w:val="00681C3C"/>
    <w:rsid w:val="00683E75"/>
    <w:rsid w:val="006860DC"/>
    <w:rsid w:val="00687044"/>
    <w:rsid w:val="00692FE3"/>
    <w:rsid w:val="00697A82"/>
    <w:rsid w:val="006A085F"/>
    <w:rsid w:val="006A0A32"/>
    <w:rsid w:val="006A268B"/>
    <w:rsid w:val="006A3914"/>
    <w:rsid w:val="006A460F"/>
    <w:rsid w:val="006A7F34"/>
    <w:rsid w:val="006B25FD"/>
    <w:rsid w:val="006B5336"/>
    <w:rsid w:val="006B71DC"/>
    <w:rsid w:val="006C1EDE"/>
    <w:rsid w:val="006C231C"/>
    <w:rsid w:val="006C7BD8"/>
    <w:rsid w:val="006D066D"/>
    <w:rsid w:val="006D4433"/>
    <w:rsid w:val="006D5186"/>
    <w:rsid w:val="006D737A"/>
    <w:rsid w:val="006E1D9D"/>
    <w:rsid w:val="006E2A33"/>
    <w:rsid w:val="006E338E"/>
    <w:rsid w:val="006E3F43"/>
    <w:rsid w:val="006E4285"/>
    <w:rsid w:val="006E5054"/>
    <w:rsid w:val="006E60F9"/>
    <w:rsid w:val="006E6A07"/>
    <w:rsid w:val="006E76E0"/>
    <w:rsid w:val="006F081E"/>
    <w:rsid w:val="00701E14"/>
    <w:rsid w:val="0070207E"/>
    <w:rsid w:val="00704DCE"/>
    <w:rsid w:val="00706D8F"/>
    <w:rsid w:val="0070775D"/>
    <w:rsid w:val="007136F9"/>
    <w:rsid w:val="00713904"/>
    <w:rsid w:val="00715D56"/>
    <w:rsid w:val="00716B93"/>
    <w:rsid w:val="00716CB6"/>
    <w:rsid w:val="00720A5F"/>
    <w:rsid w:val="007210FD"/>
    <w:rsid w:val="007234E2"/>
    <w:rsid w:val="00724E7E"/>
    <w:rsid w:val="0072565E"/>
    <w:rsid w:val="007258AA"/>
    <w:rsid w:val="0072758D"/>
    <w:rsid w:val="00743FBF"/>
    <w:rsid w:val="00744D8D"/>
    <w:rsid w:val="0074555F"/>
    <w:rsid w:val="007463F0"/>
    <w:rsid w:val="0074727E"/>
    <w:rsid w:val="00751BAA"/>
    <w:rsid w:val="00756891"/>
    <w:rsid w:val="0075720D"/>
    <w:rsid w:val="007572D8"/>
    <w:rsid w:val="007574F3"/>
    <w:rsid w:val="0076104A"/>
    <w:rsid w:val="00764C72"/>
    <w:rsid w:val="00765D8A"/>
    <w:rsid w:val="00771A6F"/>
    <w:rsid w:val="00771B53"/>
    <w:rsid w:val="00781A96"/>
    <w:rsid w:val="0078297A"/>
    <w:rsid w:val="00782F07"/>
    <w:rsid w:val="00786E64"/>
    <w:rsid w:val="00787D98"/>
    <w:rsid w:val="007901FC"/>
    <w:rsid w:val="007904B0"/>
    <w:rsid w:val="00791C37"/>
    <w:rsid w:val="0079277E"/>
    <w:rsid w:val="007A1CF2"/>
    <w:rsid w:val="007A2601"/>
    <w:rsid w:val="007A276B"/>
    <w:rsid w:val="007A690F"/>
    <w:rsid w:val="007A693D"/>
    <w:rsid w:val="007B0255"/>
    <w:rsid w:val="007B137B"/>
    <w:rsid w:val="007B2DAA"/>
    <w:rsid w:val="007B5670"/>
    <w:rsid w:val="007B5734"/>
    <w:rsid w:val="007B6259"/>
    <w:rsid w:val="007B6FB7"/>
    <w:rsid w:val="007C08C3"/>
    <w:rsid w:val="007C1A33"/>
    <w:rsid w:val="007C1C65"/>
    <w:rsid w:val="007D47F8"/>
    <w:rsid w:val="007D6F1A"/>
    <w:rsid w:val="007D781F"/>
    <w:rsid w:val="007E0275"/>
    <w:rsid w:val="007E1D91"/>
    <w:rsid w:val="007E1EB4"/>
    <w:rsid w:val="007E341A"/>
    <w:rsid w:val="007E34B6"/>
    <w:rsid w:val="007E49B7"/>
    <w:rsid w:val="007E672E"/>
    <w:rsid w:val="007E68EA"/>
    <w:rsid w:val="007E7275"/>
    <w:rsid w:val="007F0B44"/>
    <w:rsid w:val="007F2C99"/>
    <w:rsid w:val="007F5918"/>
    <w:rsid w:val="00800EE7"/>
    <w:rsid w:val="008022D9"/>
    <w:rsid w:val="00802D92"/>
    <w:rsid w:val="00802F17"/>
    <w:rsid w:val="008049CC"/>
    <w:rsid w:val="00804D06"/>
    <w:rsid w:val="00805383"/>
    <w:rsid w:val="0080550A"/>
    <w:rsid w:val="0080661D"/>
    <w:rsid w:val="00806AAA"/>
    <w:rsid w:val="00807C63"/>
    <w:rsid w:val="008132E5"/>
    <w:rsid w:val="00815538"/>
    <w:rsid w:val="008204C1"/>
    <w:rsid w:val="00820EE8"/>
    <w:rsid w:val="0082137F"/>
    <w:rsid w:val="00821994"/>
    <w:rsid w:val="00822F2C"/>
    <w:rsid w:val="008254BA"/>
    <w:rsid w:val="0082662B"/>
    <w:rsid w:val="00830795"/>
    <w:rsid w:val="00832055"/>
    <w:rsid w:val="0083530A"/>
    <w:rsid w:val="008374AC"/>
    <w:rsid w:val="00842284"/>
    <w:rsid w:val="00842318"/>
    <w:rsid w:val="00843CED"/>
    <w:rsid w:val="00844574"/>
    <w:rsid w:val="00844CDC"/>
    <w:rsid w:val="00845794"/>
    <w:rsid w:val="0084741F"/>
    <w:rsid w:val="00852227"/>
    <w:rsid w:val="00853F25"/>
    <w:rsid w:val="00855968"/>
    <w:rsid w:val="00857C4E"/>
    <w:rsid w:val="00863096"/>
    <w:rsid w:val="00864ED5"/>
    <w:rsid w:val="008656C6"/>
    <w:rsid w:val="00865CE5"/>
    <w:rsid w:val="008668A5"/>
    <w:rsid w:val="00867088"/>
    <w:rsid w:val="00870120"/>
    <w:rsid w:val="0087022A"/>
    <w:rsid w:val="00870E2F"/>
    <w:rsid w:val="00875F35"/>
    <w:rsid w:val="00876217"/>
    <w:rsid w:val="00877EEF"/>
    <w:rsid w:val="008861E5"/>
    <w:rsid w:val="00893388"/>
    <w:rsid w:val="0089398D"/>
    <w:rsid w:val="00894404"/>
    <w:rsid w:val="00895F60"/>
    <w:rsid w:val="00896A8B"/>
    <w:rsid w:val="008A34F6"/>
    <w:rsid w:val="008A55D6"/>
    <w:rsid w:val="008A6D9E"/>
    <w:rsid w:val="008B0B55"/>
    <w:rsid w:val="008B1DE7"/>
    <w:rsid w:val="008B3456"/>
    <w:rsid w:val="008B45B7"/>
    <w:rsid w:val="008C08E0"/>
    <w:rsid w:val="008C28C8"/>
    <w:rsid w:val="008C4338"/>
    <w:rsid w:val="008C72CA"/>
    <w:rsid w:val="008D1F1A"/>
    <w:rsid w:val="008D2070"/>
    <w:rsid w:val="008D401F"/>
    <w:rsid w:val="008E0917"/>
    <w:rsid w:val="008E2500"/>
    <w:rsid w:val="008E2A61"/>
    <w:rsid w:val="008E4F9E"/>
    <w:rsid w:val="008E6781"/>
    <w:rsid w:val="008E6A52"/>
    <w:rsid w:val="008E6D32"/>
    <w:rsid w:val="008E7C8B"/>
    <w:rsid w:val="008F1503"/>
    <w:rsid w:val="008F1788"/>
    <w:rsid w:val="008F5C8C"/>
    <w:rsid w:val="008F7338"/>
    <w:rsid w:val="008F7D6A"/>
    <w:rsid w:val="00901038"/>
    <w:rsid w:val="009049F3"/>
    <w:rsid w:val="00913234"/>
    <w:rsid w:val="00917495"/>
    <w:rsid w:val="00923151"/>
    <w:rsid w:val="009259B8"/>
    <w:rsid w:val="00925A0C"/>
    <w:rsid w:val="00926AE4"/>
    <w:rsid w:val="00931162"/>
    <w:rsid w:val="009346CC"/>
    <w:rsid w:val="00934EB1"/>
    <w:rsid w:val="00937E78"/>
    <w:rsid w:val="0094302C"/>
    <w:rsid w:val="009449F7"/>
    <w:rsid w:val="00945CDC"/>
    <w:rsid w:val="00947DCA"/>
    <w:rsid w:val="009506AB"/>
    <w:rsid w:val="00953AD3"/>
    <w:rsid w:val="00954547"/>
    <w:rsid w:val="00960677"/>
    <w:rsid w:val="00966763"/>
    <w:rsid w:val="00967481"/>
    <w:rsid w:val="00967A2B"/>
    <w:rsid w:val="00972092"/>
    <w:rsid w:val="009734AB"/>
    <w:rsid w:val="00975259"/>
    <w:rsid w:val="0097793A"/>
    <w:rsid w:val="00980A62"/>
    <w:rsid w:val="0098142E"/>
    <w:rsid w:val="00981EBC"/>
    <w:rsid w:val="009868FA"/>
    <w:rsid w:val="00991CE3"/>
    <w:rsid w:val="00993A13"/>
    <w:rsid w:val="0099453F"/>
    <w:rsid w:val="00994A3D"/>
    <w:rsid w:val="009A0373"/>
    <w:rsid w:val="009A26E7"/>
    <w:rsid w:val="009A3581"/>
    <w:rsid w:val="009A4DFE"/>
    <w:rsid w:val="009A7007"/>
    <w:rsid w:val="009B0ED6"/>
    <w:rsid w:val="009B205A"/>
    <w:rsid w:val="009B2CEE"/>
    <w:rsid w:val="009B433B"/>
    <w:rsid w:val="009C23C8"/>
    <w:rsid w:val="009C253C"/>
    <w:rsid w:val="009C25D2"/>
    <w:rsid w:val="009C55EF"/>
    <w:rsid w:val="009C56E6"/>
    <w:rsid w:val="009C5763"/>
    <w:rsid w:val="009C59A7"/>
    <w:rsid w:val="009C78BB"/>
    <w:rsid w:val="009D0592"/>
    <w:rsid w:val="009D108A"/>
    <w:rsid w:val="009D11E9"/>
    <w:rsid w:val="009D13CD"/>
    <w:rsid w:val="009D1784"/>
    <w:rsid w:val="009D2FB2"/>
    <w:rsid w:val="009D5C36"/>
    <w:rsid w:val="009D5E31"/>
    <w:rsid w:val="009D786B"/>
    <w:rsid w:val="009D7F6C"/>
    <w:rsid w:val="009E2172"/>
    <w:rsid w:val="009E3CD2"/>
    <w:rsid w:val="009E3D85"/>
    <w:rsid w:val="009E5018"/>
    <w:rsid w:val="009E54E5"/>
    <w:rsid w:val="009E609A"/>
    <w:rsid w:val="009F0713"/>
    <w:rsid w:val="009F0D16"/>
    <w:rsid w:val="009F5F84"/>
    <w:rsid w:val="009F6736"/>
    <w:rsid w:val="00A00A7F"/>
    <w:rsid w:val="00A034D2"/>
    <w:rsid w:val="00A03B1E"/>
    <w:rsid w:val="00A1120C"/>
    <w:rsid w:val="00A11681"/>
    <w:rsid w:val="00A1289A"/>
    <w:rsid w:val="00A13B2F"/>
    <w:rsid w:val="00A15414"/>
    <w:rsid w:val="00A15898"/>
    <w:rsid w:val="00A179EF"/>
    <w:rsid w:val="00A20038"/>
    <w:rsid w:val="00A207A1"/>
    <w:rsid w:val="00A21605"/>
    <w:rsid w:val="00A22F93"/>
    <w:rsid w:val="00A26FC1"/>
    <w:rsid w:val="00A27694"/>
    <w:rsid w:val="00A31C24"/>
    <w:rsid w:val="00A34A57"/>
    <w:rsid w:val="00A353EF"/>
    <w:rsid w:val="00A3788A"/>
    <w:rsid w:val="00A40DC8"/>
    <w:rsid w:val="00A40FC7"/>
    <w:rsid w:val="00A42E7F"/>
    <w:rsid w:val="00A44CD8"/>
    <w:rsid w:val="00A4690D"/>
    <w:rsid w:val="00A55BD7"/>
    <w:rsid w:val="00A56A9E"/>
    <w:rsid w:val="00A57036"/>
    <w:rsid w:val="00A57920"/>
    <w:rsid w:val="00A63465"/>
    <w:rsid w:val="00A63BA2"/>
    <w:rsid w:val="00A64F31"/>
    <w:rsid w:val="00A665AC"/>
    <w:rsid w:val="00A67865"/>
    <w:rsid w:val="00A717F3"/>
    <w:rsid w:val="00A74B5A"/>
    <w:rsid w:val="00A76743"/>
    <w:rsid w:val="00A80011"/>
    <w:rsid w:val="00A858F1"/>
    <w:rsid w:val="00A86D94"/>
    <w:rsid w:val="00A942CE"/>
    <w:rsid w:val="00AA2BEE"/>
    <w:rsid w:val="00AA4789"/>
    <w:rsid w:val="00AA5BC3"/>
    <w:rsid w:val="00AA5DAD"/>
    <w:rsid w:val="00AA6575"/>
    <w:rsid w:val="00AB208D"/>
    <w:rsid w:val="00AB7C07"/>
    <w:rsid w:val="00AC01B4"/>
    <w:rsid w:val="00AC0397"/>
    <w:rsid w:val="00AC2258"/>
    <w:rsid w:val="00AC2DFB"/>
    <w:rsid w:val="00AC6EF8"/>
    <w:rsid w:val="00AC7154"/>
    <w:rsid w:val="00AD076B"/>
    <w:rsid w:val="00AD0A95"/>
    <w:rsid w:val="00AD1CE7"/>
    <w:rsid w:val="00AD1E63"/>
    <w:rsid w:val="00AD1F7D"/>
    <w:rsid w:val="00AD4412"/>
    <w:rsid w:val="00AE0CB4"/>
    <w:rsid w:val="00AE186F"/>
    <w:rsid w:val="00AE1A7C"/>
    <w:rsid w:val="00AE4A27"/>
    <w:rsid w:val="00AF29CA"/>
    <w:rsid w:val="00AF2B5B"/>
    <w:rsid w:val="00AF4D88"/>
    <w:rsid w:val="00AF537E"/>
    <w:rsid w:val="00AF5D4A"/>
    <w:rsid w:val="00AF72D9"/>
    <w:rsid w:val="00B00875"/>
    <w:rsid w:val="00B024A4"/>
    <w:rsid w:val="00B04C94"/>
    <w:rsid w:val="00B060EF"/>
    <w:rsid w:val="00B10978"/>
    <w:rsid w:val="00B12494"/>
    <w:rsid w:val="00B13756"/>
    <w:rsid w:val="00B14F28"/>
    <w:rsid w:val="00B209CC"/>
    <w:rsid w:val="00B22088"/>
    <w:rsid w:val="00B22975"/>
    <w:rsid w:val="00B23BE2"/>
    <w:rsid w:val="00B23F45"/>
    <w:rsid w:val="00B255EA"/>
    <w:rsid w:val="00B30243"/>
    <w:rsid w:val="00B33DF0"/>
    <w:rsid w:val="00B34F3A"/>
    <w:rsid w:val="00B4207C"/>
    <w:rsid w:val="00B45A51"/>
    <w:rsid w:val="00B52B2A"/>
    <w:rsid w:val="00B53105"/>
    <w:rsid w:val="00B57D00"/>
    <w:rsid w:val="00B60CA6"/>
    <w:rsid w:val="00B615EC"/>
    <w:rsid w:val="00B714D8"/>
    <w:rsid w:val="00B71A1D"/>
    <w:rsid w:val="00B71BB6"/>
    <w:rsid w:val="00B71ECF"/>
    <w:rsid w:val="00B726B8"/>
    <w:rsid w:val="00B73791"/>
    <w:rsid w:val="00B7428E"/>
    <w:rsid w:val="00B74F2D"/>
    <w:rsid w:val="00B75B50"/>
    <w:rsid w:val="00B76BC8"/>
    <w:rsid w:val="00B7704E"/>
    <w:rsid w:val="00B77755"/>
    <w:rsid w:val="00B80ECB"/>
    <w:rsid w:val="00B85A76"/>
    <w:rsid w:val="00B872EE"/>
    <w:rsid w:val="00B87E12"/>
    <w:rsid w:val="00B9011B"/>
    <w:rsid w:val="00B918BC"/>
    <w:rsid w:val="00B91EA6"/>
    <w:rsid w:val="00B92085"/>
    <w:rsid w:val="00B94270"/>
    <w:rsid w:val="00BA1C26"/>
    <w:rsid w:val="00BA7B7B"/>
    <w:rsid w:val="00BB084B"/>
    <w:rsid w:val="00BB15E4"/>
    <w:rsid w:val="00BB174E"/>
    <w:rsid w:val="00BB6143"/>
    <w:rsid w:val="00BC2080"/>
    <w:rsid w:val="00BC2676"/>
    <w:rsid w:val="00BC6922"/>
    <w:rsid w:val="00BC7663"/>
    <w:rsid w:val="00BD258C"/>
    <w:rsid w:val="00BD2AB8"/>
    <w:rsid w:val="00BD4042"/>
    <w:rsid w:val="00BD7A12"/>
    <w:rsid w:val="00BD7E96"/>
    <w:rsid w:val="00BE08C0"/>
    <w:rsid w:val="00BE523D"/>
    <w:rsid w:val="00BE7973"/>
    <w:rsid w:val="00BF171D"/>
    <w:rsid w:val="00BF30C1"/>
    <w:rsid w:val="00BF3F20"/>
    <w:rsid w:val="00BF4EC2"/>
    <w:rsid w:val="00BF57B9"/>
    <w:rsid w:val="00BF730E"/>
    <w:rsid w:val="00C01700"/>
    <w:rsid w:val="00C017E9"/>
    <w:rsid w:val="00C04A4E"/>
    <w:rsid w:val="00C053F9"/>
    <w:rsid w:val="00C117AB"/>
    <w:rsid w:val="00C136A7"/>
    <w:rsid w:val="00C158FD"/>
    <w:rsid w:val="00C23BDD"/>
    <w:rsid w:val="00C24366"/>
    <w:rsid w:val="00C24E11"/>
    <w:rsid w:val="00C27A04"/>
    <w:rsid w:val="00C30078"/>
    <w:rsid w:val="00C3148B"/>
    <w:rsid w:val="00C31FAC"/>
    <w:rsid w:val="00C32389"/>
    <w:rsid w:val="00C324AE"/>
    <w:rsid w:val="00C35AD0"/>
    <w:rsid w:val="00C365C4"/>
    <w:rsid w:val="00C42586"/>
    <w:rsid w:val="00C426DF"/>
    <w:rsid w:val="00C43C2F"/>
    <w:rsid w:val="00C44F97"/>
    <w:rsid w:val="00C460F8"/>
    <w:rsid w:val="00C50A94"/>
    <w:rsid w:val="00C5131D"/>
    <w:rsid w:val="00C524D9"/>
    <w:rsid w:val="00C530D2"/>
    <w:rsid w:val="00C53357"/>
    <w:rsid w:val="00C61243"/>
    <w:rsid w:val="00C638B8"/>
    <w:rsid w:val="00C63992"/>
    <w:rsid w:val="00C6549C"/>
    <w:rsid w:val="00C67F16"/>
    <w:rsid w:val="00C70A50"/>
    <w:rsid w:val="00C755E2"/>
    <w:rsid w:val="00C80992"/>
    <w:rsid w:val="00C811E6"/>
    <w:rsid w:val="00C83489"/>
    <w:rsid w:val="00C836F1"/>
    <w:rsid w:val="00C86FA3"/>
    <w:rsid w:val="00C90805"/>
    <w:rsid w:val="00C90B03"/>
    <w:rsid w:val="00C92294"/>
    <w:rsid w:val="00C92A42"/>
    <w:rsid w:val="00C94ACC"/>
    <w:rsid w:val="00C95CA9"/>
    <w:rsid w:val="00CA04C0"/>
    <w:rsid w:val="00CA0636"/>
    <w:rsid w:val="00CA1EBD"/>
    <w:rsid w:val="00CB2AD8"/>
    <w:rsid w:val="00CB395C"/>
    <w:rsid w:val="00CB3E78"/>
    <w:rsid w:val="00CB4C7B"/>
    <w:rsid w:val="00CB6CFF"/>
    <w:rsid w:val="00CB7210"/>
    <w:rsid w:val="00CB7A91"/>
    <w:rsid w:val="00CB7FF1"/>
    <w:rsid w:val="00CC19CD"/>
    <w:rsid w:val="00CC4058"/>
    <w:rsid w:val="00CC42B8"/>
    <w:rsid w:val="00CC5072"/>
    <w:rsid w:val="00CD0D2D"/>
    <w:rsid w:val="00CD4EAD"/>
    <w:rsid w:val="00CD56CC"/>
    <w:rsid w:val="00CD5A05"/>
    <w:rsid w:val="00CE1F2F"/>
    <w:rsid w:val="00CE20AB"/>
    <w:rsid w:val="00CE2475"/>
    <w:rsid w:val="00CE300F"/>
    <w:rsid w:val="00CE4423"/>
    <w:rsid w:val="00CE489C"/>
    <w:rsid w:val="00CE7B56"/>
    <w:rsid w:val="00D016AA"/>
    <w:rsid w:val="00D063AB"/>
    <w:rsid w:val="00D10211"/>
    <w:rsid w:val="00D11B02"/>
    <w:rsid w:val="00D122DC"/>
    <w:rsid w:val="00D1489D"/>
    <w:rsid w:val="00D14E66"/>
    <w:rsid w:val="00D15234"/>
    <w:rsid w:val="00D15548"/>
    <w:rsid w:val="00D15CF2"/>
    <w:rsid w:val="00D15F68"/>
    <w:rsid w:val="00D168E5"/>
    <w:rsid w:val="00D20951"/>
    <w:rsid w:val="00D2294B"/>
    <w:rsid w:val="00D22D58"/>
    <w:rsid w:val="00D232B0"/>
    <w:rsid w:val="00D24A6C"/>
    <w:rsid w:val="00D25D63"/>
    <w:rsid w:val="00D26719"/>
    <w:rsid w:val="00D26F86"/>
    <w:rsid w:val="00D35D9E"/>
    <w:rsid w:val="00D377DF"/>
    <w:rsid w:val="00D42FED"/>
    <w:rsid w:val="00D43019"/>
    <w:rsid w:val="00D4374E"/>
    <w:rsid w:val="00D447BE"/>
    <w:rsid w:val="00D57D36"/>
    <w:rsid w:val="00D618D9"/>
    <w:rsid w:val="00D64E98"/>
    <w:rsid w:val="00D676A1"/>
    <w:rsid w:val="00D67794"/>
    <w:rsid w:val="00D718BD"/>
    <w:rsid w:val="00D7571E"/>
    <w:rsid w:val="00D75CD4"/>
    <w:rsid w:val="00D80956"/>
    <w:rsid w:val="00D80BAE"/>
    <w:rsid w:val="00D81B31"/>
    <w:rsid w:val="00D83023"/>
    <w:rsid w:val="00D87465"/>
    <w:rsid w:val="00D9103B"/>
    <w:rsid w:val="00D91591"/>
    <w:rsid w:val="00D94D45"/>
    <w:rsid w:val="00D954A9"/>
    <w:rsid w:val="00D97077"/>
    <w:rsid w:val="00DA1A33"/>
    <w:rsid w:val="00DA48E3"/>
    <w:rsid w:val="00DB147D"/>
    <w:rsid w:val="00DB169F"/>
    <w:rsid w:val="00DB2261"/>
    <w:rsid w:val="00DB3DA5"/>
    <w:rsid w:val="00DB43A5"/>
    <w:rsid w:val="00DB46F9"/>
    <w:rsid w:val="00DB4F1D"/>
    <w:rsid w:val="00DB6876"/>
    <w:rsid w:val="00DB68BB"/>
    <w:rsid w:val="00DB779C"/>
    <w:rsid w:val="00DB7E76"/>
    <w:rsid w:val="00DC0428"/>
    <w:rsid w:val="00DC1597"/>
    <w:rsid w:val="00DC2299"/>
    <w:rsid w:val="00DC3DBB"/>
    <w:rsid w:val="00DC4C23"/>
    <w:rsid w:val="00DC5660"/>
    <w:rsid w:val="00DC777D"/>
    <w:rsid w:val="00DD3FB1"/>
    <w:rsid w:val="00DD5552"/>
    <w:rsid w:val="00DD792B"/>
    <w:rsid w:val="00DE037C"/>
    <w:rsid w:val="00DE04C5"/>
    <w:rsid w:val="00DE3FF9"/>
    <w:rsid w:val="00DE48D9"/>
    <w:rsid w:val="00DE52E8"/>
    <w:rsid w:val="00DE572A"/>
    <w:rsid w:val="00DE6F7E"/>
    <w:rsid w:val="00DF4438"/>
    <w:rsid w:val="00DF771E"/>
    <w:rsid w:val="00DF7FC9"/>
    <w:rsid w:val="00E00107"/>
    <w:rsid w:val="00E00A0E"/>
    <w:rsid w:val="00E01C66"/>
    <w:rsid w:val="00E01D75"/>
    <w:rsid w:val="00E031DD"/>
    <w:rsid w:val="00E06C11"/>
    <w:rsid w:val="00E07702"/>
    <w:rsid w:val="00E13EEB"/>
    <w:rsid w:val="00E165FF"/>
    <w:rsid w:val="00E2145F"/>
    <w:rsid w:val="00E238C2"/>
    <w:rsid w:val="00E23EEB"/>
    <w:rsid w:val="00E325ED"/>
    <w:rsid w:val="00E32D4D"/>
    <w:rsid w:val="00E37556"/>
    <w:rsid w:val="00E406F1"/>
    <w:rsid w:val="00E44E5B"/>
    <w:rsid w:val="00E45868"/>
    <w:rsid w:val="00E458F0"/>
    <w:rsid w:val="00E512CA"/>
    <w:rsid w:val="00E52F76"/>
    <w:rsid w:val="00E53142"/>
    <w:rsid w:val="00E534AC"/>
    <w:rsid w:val="00E56931"/>
    <w:rsid w:val="00E57884"/>
    <w:rsid w:val="00E61416"/>
    <w:rsid w:val="00E62847"/>
    <w:rsid w:val="00E64FBF"/>
    <w:rsid w:val="00E66471"/>
    <w:rsid w:val="00E719C1"/>
    <w:rsid w:val="00E721D2"/>
    <w:rsid w:val="00E727D2"/>
    <w:rsid w:val="00E72CF5"/>
    <w:rsid w:val="00E732E1"/>
    <w:rsid w:val="00E73713"/>
    <w:rsid w:val="00E737AB"/>
    <w:rsid w:val="00E73AB3"/>
    <w:rsid w:val="00E7711C"/>
    <w:rsid w:val="00E7727E"/>
    <w:rsid w:val="00E809D4"/>
    <w:rsid w:val="00E8113C"/>
    <w:rsid w:val="00E82673"/>
    <w:rsid w:val="00E84494"/>
    <w:rsid w:val="00E85012"/>
    <w:rsid w:val="00E853CC"/>
    <w:rsid w:val="00E867BB"/>
    <w:rsid w:val="00E87100"/>
    <w:rsid w:val="00E91CEA"/>
    <w:rsid w:val="00E922D4"/>
    <w:rsid w:val="00E964C8"/>
    <w:rsid w:val="00E975A8"/>
    <w:rsid w:val="00E978DB"/>
    <w:rsid w:val="00EA2FC9"/>
    <w:rsid w:val="00EB7FBB"/>
    <w:rsid w:val="00EC5336"/>
    <w:rsid w:val="00EC5BCC"/>
    <w:rsid w:val="00EC75D1"/>
    <w:rsid w:val="00EC7DBB"/>
    <w:rsid w:val="00ED07A2"/>
    <w:rsid w:val="00ED2B91"/>
    <w:rsid w:val="00ED374D"/>
    <w:rsid w:val="00ED47E2"/>
    <w:rsid w:val="00ED4C74"/>
    <w:rsid w:val="00ED74EC"/>
    <w:rsid w:val="00EE14A0"/>
    <w:rsid w:val="00EE2AC1"/>
    <w:rsid w:val="00EE5CFF"/>
    <w:rsid w:val="00EF1A9F"/>
    <w:rsid w:val="00EF2C9D"/>
    <w:rsid w:val="00EF669B"/>
    <w:rsid w:val="00F002BD"/>
    <w:rsid w:val="00F004D5"/>
    <w:rsid w:val="00F01155"/>
    <w:rsid w:val="00F02423"/>
    <w:rsid w:val="00F029B7"/>
    <w:rsid w:val="00F05E1A"/>
    <w:rsid w:val="00F0784D"/>
    <w:rsid w:val="00F112E2"/>
    <w:rsid w:val="00F11621"/>
    <w:rsid w:val="00F118E6"/>
    <w:rsid w:val="00F11D57"/>
    <w:rsid w:val="00F1287F"/>
    <w:rsid w:val="00F12F80"/>
    <w:rsid w:val="00F17873"/>
    <w:rsid w:val="00F21F96"/>
    <w:rsid w:val="00F23BA2"/>
    <w:rsid w:val="00F26492"/>
    <w:rsid w:val="00F27C09"/>
    <w:rsid w:val="00F34035"/>
    <w:rsid w:val="00F34574"/>
    <w:rsid w:val="00F408C3"/>
    <w:rsid w:val="00F449E3"/>
    <w:rsid w:val="00F460B8"/>
    <w:rsid w:val="00F466EB"/>
    <w:rsid w:val="00F46F93"/>
    <w:rsid w:val="00F47C5E"/>
    <w:rsid w:val="00F538BC"/>
    <w:rsid w:val="00F55A0E"/>
    <w:rsid w:val="00F5720B"/>
    <w:rsid w:val="00F57B37"/>
    <w:rsid w:val="00F61613"/>
    <w:rsid w:val="00F64E51"/>
    <w:rsid w:val="00F7658C"/>
    <w:rsid w:val="00F766D2"/>
    <w:rsid w:val="00F805E7"/>
    <w:rsid w:val="00F81732"/>
    <w:rsid w:val="00F8505B"/>
    <w:rsid w:val="00F85073"/>
    <w:rsid w:val="00F874E5"/>
    <w:rsid w:val="00F93D4E"/>
    <w:rsid w:val="00F951DB"/>
    <w:rsid w:val="00F9718F"/>
    <w:rsid w:val="00FA0502"/>
    <w:rsid w:val="00FA09D8"/>
    <w:rsid w:val="00FA3E20"/>
    <w:rsid w:val="00FA6CB3"/>
    <w:rsid w:val="00FA6DE3"/>
    <w:rsid w:val="00FB18A5"/>
    <w:rsid w:val="00FB202F"/>
    <w:rsid w:val="00FB2A60"/>
    <w:rsid w:val="00FB36D9"/>
    <w:rsid w:val="00FB42E1"/>
    <w:rsid w:val="00FB7C03"/>
    <w:rsid w:val="00FB7DD9"/>
    <w:rsid w:val="00FC7FCF"/>
    <w:rsid w:val="00FC7FD7"/>
    <w:rsid w:val="00FD0382"/>
    <w:rsid w:val="00FD158F"/>
    <w:rsid w:val="00FD2AB1"/>
    <w:rsid w:val="00FD60EC"/>
    <w:rsid w:val="00FD76D3"/>
    <w:rsid w:val="00FE0DE0"/>
    <w:rsid w:val="00FE3265"/>
    <w:rsid w:val="00FE34C6"/>
    <w:rsid w:val="00FE3E89"/>
    <w:rsid w:val="00FE64BF"/>
    <w:rsid w:val="00FE6EDD"/>
    <w:rsid w:val="00FE6EF2"/>
    <w:rsid w:val="00FE6F99"/>
    <w:rsid w:val="00FE7D28"/>
    <w:rsid w:val="00FF0CAD"/>
    <w:rsid w:val="00FF2133"/>
    <w:rsid w:val="00FF27D6"/>
    <w:rsid w:val="00FF340C"/>
    <w:rsid w:val="00FF79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1457A"/>
  <w15:docId w15:val="{C5044914-3AEE-4C48-B73E-055C6BC0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styleId="Mencinsinresolver">
    <w:name w:val="Unresolved Mention"/>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NDg0MjRhMTYtNzc1Ny00NzlmLTg4MTMtZjFlNTVmNDFjMjcy%40thread.v2/0?context=%7b%22Tid%22%3a%22eb45f0fe-1d5e-4158-b768-7f16522faec7%22%2c%22Oid%22%3a%22674094bb-114e-413e-a62b-c7798923df79%22%7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5.xml><?xml version="1.0" encoding="utf-8"?>
<ds:datastoreItem xmlns:ds="http://schemas.openxmlformats.org/officeDocument/2006/customXml" ds:itemID="{D977A0CA-6B2F-4557-8E60-00C6499A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6573</Words>
  <Characters>36156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7</cp:revision>
  <cp:lastPrinted>2020-06-09T15:06:00Z</cp:lastPrinted>
  <dcterms:created xsi:type="dcterms:W3CDTF">2021-01-29T17:09:00Z</dcterms:created>
  <dcterms:modified xsi:type="dcterms:W3CDTF">2021-02-25T15:00:00Z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