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8E1C" w14:textId="77777777" w:rsidR="00A4789B" w:rsidRDefault="00A4789B" w:rsidP="00A4789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Acta de Desarrollo, Seguimiento y Acuerdos</w:t>
      </w:r>
    </w:p>
    <w:p w14:paraId="3477D15C" w14:textId="77777777" w:rsidR="00A4789B" w:rsidRPr="004F05EC" w:rsidRDefault="00A4789B" w:rsidP="00A4789B">
      <w:pPr>
        <w:spacing w:after="0"/>
        <w:jc w:val="center"/>
        <w:rPr>
          <w:rFonts w:ascii="Arial" w:hAnsi="Arial" w:cs="Arial"/>
          <w:b/>
          <w:bCs/>
        </w:rPr>
      </w:pPr>
      <w:r w:rsidRPr="004F05EC">
        <w:rPr>
          <w:rFonts w:ascii="Arial" w:hAnsi="Arial" w:cs="Arial"/>
          <w:b/>
          <w:bCs/>
        </w:rPr>
        <w:t>PRIMERA SESIÓN ORDINARIA 2022</w:t>
      </w:r>
    </w:p>
    <w:p w14:paraId="29B3E90A" w14:textId="407DDA4A" w:rsidR="00A4789B" w:rsidRPr="00BA47EE" w:rsidRDefault="00A4789B" w:rsidP="00A478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47EE">
        <w:rPr>
          <w:rFonts w:ascii="Arial" w:hAnsi="Arial" w:cs="Arial"/>
          <w:b/>
          <w:bCs/>
          <w:sz w:val="24"/>
          <w:szCs w:val="24"/>
        </w:rPr>
        <w:t>COMITÉ DE ÉTICA, CONDUCTA Y PREVENCIÓN DE CONFLICTOS DE INTERÉS</w:t>
      </w:r>
    </w:p>
    <w:p w14:paraId="75FFEA9D" w14:textId="77777777" w:rsidR="00A4789B" w:rsidRDefault="00A4789B" w:rsidP="00A478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Secretaría Ejecutiva del Sistema Estatal Anticorrupción del Estado de Jalisco</w:t>
      </w:r>
    </w:p>
    <w:p w14:paraId="75D87BE6" w14:textId="77777777" w:rsidR="00A4789B" w:rsidRDefault="00A4789B" w:rsidP="00A478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1611EE" w14:textId="325DD5B4" w:rsidR="00A4789B" w:rsidRPr="00536FCF" w:rsidRDefault="00A4789B" w:rsidP="00A4789B">
      <w:pPr>
        <w:spacing w:after="0" w:line="276" w:lineRule="auto"/>
        <w:jc w:val="both"/>
        <w:rPr>
          <w:rFonts w:ascii="Arial" w:hAnsi="Arial" w:cs="Arial"/>
        </w:rPr>
      </w:pPr>
      <w:r w:rsidRPr="00536FCF">
        <w:rPr>
          <w:rFonts w:ascii="Arial" w:hAnsi="Arial" w:cs="Arial"/>
          <w:b/>
          <w:bCs/>
        </w:rPr>
        <w:t xml:space="preserve">Sesión: </w:t>
      </w:r>
      <w:r>
        <w:rPr>
          <w:rFonts w:ascii="Arial" w:hAnsi="Arial" w:cs="Arial"/>
        </w:rPr>
        <w:t>CECPCI_PRIMERA_SESION_ORDINARIA_2022</w:t>
      </w:r>
    </w:p>
    <w:p w14:paraId="22BA962E" w14:textId="0EE49519" w:rsidR="00A4789B" w:rsidRPr="00536FCF" w:rsidRDefault="00A4789B" w:rsidP="00A4789B">
      <w:pPr>
        <w:spacing w:after="0" w:line="276" w:lineRule="auto"/>
        <w:jc w:val="both"/>
        <w:rPr>
          <w:rFonts w:ascii="Arial" w:hAnsi="Arial" w:cs="Arial"/>
        </w:rPr>
      </w:pPr>
      <w:r w:rsidRPr="00536FCF">
        <w:rPr>
          <w:rFonts w:ascii="Arial" w:hAnsi="Arial" w:cs="Arial"/>
          <w:b/>
          <w:bCs/>
        </w:rPr>
        <w:t>Fecha:</w:t>
      </w:r>
      <w:r>
        <w:rPr>
          <w:rFonts w:ascii="Arial" w:hAnsi="Arial" w:cs="Arial"/>
          <w:b/>
          <w:bCs/>
        </w:rPr>
        <w:t xml:space="preserve"> </w:t>
      </w:r>
      <w:r w:rsidRPr="00A4789B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de diciembre 2022</w:t>
      </w:r>
    </w:p>
    <w:p w14:paraId="6B201775" w14:textId="77777777" w:rsidR="00A4789B" w:rsidRPr="00536FCF" w:rsidRDefault="00A4789B" w:rsidP="00A4789B">
      <w:pPr>
        <w:spacing w:after="0" w:line="276" w:lineRule="auto"/>
        <w:jc w:val="both"/>
        <w:rPr>
          <w:rFonts w:ascii="Arial" w:hAnsi="Arial" w:cs="Arial"/>
        </w:rPr>
      </w:pPr>
      <w:r w:rsidRPr="00536FCF">
        <w:rPr>
          <w:rFonts w:ascii="Arial" w:hAnsi="Arial" w:cs="Arial"/>
          <w:b/>
          <w:bCs/>
        </w:rPr>
        <w:t>Hora: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10:00 horas</w:t>
      </w:r>
    </w:p>
    <w:p w14:paraId="4930DEE9" w14:textId="77777777" w:rsidR="00A4789B" w:rsidRDefault="00A4789B" w:rsidP="00A4789B">
      <w:pPr>
        <w:spacing w:after="0" w:line="276" w:lineRule="auto"/>
        <w:jc w:val="both"/>
        <w:rPr>
          <w:rFonts w:ascii="Arial" w:hAnsi="Arial" w:cs="Arial"/>
        </w:rPr>
      </w:pPr>
      <w:r w:rsidRPr="00536FCF">
        <w:rPr>
          <w:rFonts w:ascii="Arial" w:hAnsi="Arial" w:cs="Arial"/>
          <w:b/>
          <w:bCs/>
        </w:rPr>
        <w:t>Lugar:</w:t>
      </w:r>
      <w:r>
        <w:rPr>
          <w:rFonts w:ascii="Arial" w:hAnsi="Arial" w:cs="Arial"/>
          <w:b/>
          <w:bCs/>
        </w:rPr>
        <w:t xml:space="preserve"> </w:t>
      </w:r>
      <w:r w:rsidRPr="00536FCF">
        <w:rPr>
          <w:rFonts w:ascii="Arial" w:hAnsi="Arial" w:cs="Arial"/>
        </w:rPr>
        <w:t xml:space="preserve">Instalaciones de la </w:t>
      </w:r>
      <w:proofErr w:type="gramStart"/>
      <w:r w:rsidRPr="00536FCF">
        <w:rPr>
          <w:rFonts w:ascii="Arial" w:hAnsi="Arial" w:cs="Arial"/>
        </w:rPr>
        <w:t>Secretaria Ejecutiva</w:t>
      </w:r>
      <w:proofErr w:type="gramEnd"/>
      <w:r w:rsidRPr="00536FCF">
        <w:rPr>
          <w:rFonts w:ascii="Arial" w:hAnsi="Arial" w:cs="Arial"/>
        </w:rPr>
        <w:t xml:space="preserve"> del Sistema Estatal Anticorrupción del Estado de Jalisco, que se encuentran ubicadas en la avenida Arcos 767, en la colonia Jardines del Bosque, en la ciudad de Guadalajara, Jalisco</w:t>
      </w:r>
    </w:p>
    <w:p w14:paraId="72E470C6" w14:textId="77777777" w:rsidR="00A4789B" w:rsidRDefault="00A4789B" w:rsidP="00A4789B">
      <w:pPr>
        <w:spacing w:after="0" w:line="276" w:lineRule="auto"/>
        <w:jc w:val="both"/>
        <w:rPr>
          <w:rFonts w:ascii="Arial" w:hAnsi="Arial" w:cs="Arial"/>
        </w:rPr>
      </w:pPr>
    </w:p>
    <w:p w14:paraId="3B687333" w14:textId="77777777" w:rsidR="00A4789B" w:rsidRDefault="00A4789B" w:rsidP="00A4789B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ORDEN DEL DÍA </w:t>
      </w:r>
    </w:p>
    <w:p w14:paraId="1CA99B6A" w14:textId="77777777" w:rsidR="00A4789B" w:rsidRPr="004F05EC" w:rsidRDefault="00A4789B" w:rsidP="00A4789B">
      <w:pPr>
        <w:pStyle w:val="Prrafodelista"/>
        <w:numPr>
          <w:ilvl w:val="0"/>
          <w:numId w:val="3"/>
        </w:numPr>
        <w:spacing w:after="0"/>
        <w:contextualSpacing/>
        <w:rPr>
          <w:rFonts w:ascii="Arial" w:hAnsi="Arial" w:cs="Arial"/>
        </w:rPr>
      </w:pPr>
      <w:r w:rsidRPr="004F05EC">
        <w:rPr>
          <w:rFonts w:ascii="Arial" w:hAnsi="Arial" w:cs="Arial"/>
        </w:rPr>
        <w:t xml:space="preserve">Registro de asistencia y en su caso, declaratoria de </w:t>
      </w:r>
      <w:proofErr w:type="spellStart"/>
      <w:r w:rsidRPr="004F05EC">
        <w:rPr>
          <w:rFonts w:ascii="Arial" w:hAnsi="Arial" w:cs="Arial"/>
        </w:rPr>
        <w:t>quorúm</w:t>
      </w:r>
      <w:proofErr w:type="spellEnd"/>
    </w:p>
    <w:p w14:paraId="31BBE390" w14:textId="77777777" w:rsidR="00A4789B" w:rsidRPr="004F05EC" w:rsidRDefault="00A4789B" w:rsidP="00A4789B">
      <w:pPr>
        <w:pStyle w:val="Prrafodelista"/>
        <w:numPr>
          <w:ilvl w:val="0"/>
          <w:numId w:val="3"/>
        </w:numPr>
        <w:spacing w:after="0"/>
        <w:contextualSpacing/>
        <w:rPr>
          <w:rFonts w:ascii="Arial" w:hAnsi="Arial" w:cs="Arial"/>
        </w:rPr>
      </w:pPr>
      <w:r w:rsidRPr="004F05EC">
        <w:rPr>
          <w:rFonts w:ascii="Arial" w:hAnsi="Arial" w:cs="Arial"/>
        </w:rPr>
        <w:t>Lectura y en su caso, aprobación del Orden del Día</w:t>
      </w:r>
    </w:p>
    <w:p w14:paraId="1015CBAE" w14:textId="77777777" w:rsidR="00A4789B" w:rsidRPr="004F05EC" w:rsidRDefault="00A4789B" w:rsidP="00A4789B">
      <w:pPr>
        <w:pStyle w:val="Prrafodelista"/>
        <w:numPr>
          <w:ilvl w:val="0"/>
          <w:numId w:val="3"/>
        </w:numPr>
        <w:spacing w:after="0"/>
        <w:contextualSpacing/>
        <w:rPr>
          <w:rFonts w:ascii="Arial" w:hAnsi="Arial" w:cs="Arial"/>
        </w:rPr>
      </w:pPr>
      <w:r w:rsidRPr="004F05EC">
        <w:rPr>
          <w:rFonts w:ascii="Arial" w:hAnsi="Arial" w:cs="Arial"/>
        </w:rPr>
        <w:t>Propuesta y en su caso, aprobación y firma del acta de instalación del Comité de Ética, Conducta, y Prevención de Conflictos de Interés de la Secretaría Ejecutiva del Sistema Estatal Anticorrupción del Estado de Jalisco, desahogada el día 2 dos de agosto del 2022</w:t>
      </w:r>
    </w:p>
    <w:p w14:paraId="2F3386D0" w14:textId="77777777" w:rsidR="00A4789B" w:rsidRPr="004F05EC" w:rsidRDefault="00A4789B" w:rsidP="00A4789B">
      <w:pPr>
        <w:pStyle w:val="Prrafodelista"/>
        <w:numPr>
          <w:ilvl w:val="0"/>
          <w:numId w:val="3"/>
        </w:numPr>
        <w:spacing w:after="0"/>
        <w:contextualSpacing/>
        <w:rPr>
          <w:rFonts w:ascii="Arial" w:hAnsi="Arial" w:cs="Arial"/>
        </w:rPr>
      </w:pPr>
      <w:r w:rsidRPr="004F05EC">
        <w:rPr>
          <w:rFonts w:ascii="Arial" w:hAnsi="Arial" w:cs="Arial"/>
        </w:rPr>
        <w:t>Presentación y en su caso aprobación del plan de trabajo 2022</w:t>
      </w:r>
    </w:p>
    <w:p w14:paraId="66C7A0AB" w14:textId="77777777" w:rsidR="00A4789B" w:rsidRPr="004F05EC" w:rsidRDefault="00A4789B" w:rsidP="00A4789B">
      <w:pPr>
        <w:pStyle w:val="Prrafodelista"/>
        <w:numPr>
          <w:ilvl w:val="0"/>
          <w:numId w:val="3"/>
        </w:numPr>
        <w:spacing w:after="0"/>
        <w:contextualSpacing/>
        <w:rPr>
          <w:rFonts w:ascii="Arial" w:hAnsi="Arial" w:cs="Arial"/>
          <w:i/>
          <w:iCs/>
        </w:rPr>
      </w:pPr>
      <w:r w:rsidRPr="004F05EC">
        <w:rPr>
          <w:rFonts w:ascii="Arial" w:hAnsi="Arial" w:cs="Arial"/>
        </w:rPr>
        <w:t xml:space="preserve">Presentación y en su caso aprobación de los </w:t>
      </w:r>
      <w:r w:rsidRPr="004F05EC">
        <w:rPr>
          <w:rFonts w:ascii="Arial" w:hAnsi="Arial" w:cs="Arial"/>
          <w:i/>
          <w:iCs/>
        </w:rPr>
        <w:t>Lineamientos de Integración y Funcionamiento del Comité de Ética, Conducta y Prevención de Conflictos de Interés de la Secretaría Ejecutiva del Sistema Estatal Anticorrupción de Jalisco</w:t>
      </w:r>
    </w:p>
    <w:p w14:paraId="136BA86D" w14:textId="77777777" w:rsidR="00A4789B" w:rsidRPr="004F05EC" w:rsidRDefault="00A4789B" w:rsidP="00A4789B">
      <w:pPr>
        <w:pStyle w:val="Prrafodelista"/>
        <w:numPr>
          <w:ilvl w:val="0"/>
          <w:numId w:val="3"/>
        </w:numPr>
        <w:spacing w:after="0"/>
        <w:contextualSpacing/>
        <w:rPr>
          <w:rFonts w:ascii="Arial" w:hAnsi="Arial" w:cs="Arial"/>
        </w:rPr>
      </w:pPr>
      <w:r w:rsidRPr="004F05EC">
        <w:rPr>
          <w:rFonts w:ascii="Arial" w:hAnsi="Arial" w:cs="Arial"/>
        </w:rPr>
        <w:t>Asuntos generales</w:t>
      </w:r>
    </w:p>
    <w:p w14:paraId="24290B15" w14:textId="77777777" w:rsidR="00A4789B" w:rsidRPr="004F05EC" w:rsidRDefault="00A4789B" w:rsidP="00A4789B">
      <w:pPr>
        <w:pStyle w:val="Prrafodelista"/>
        <w:numPr>
          <w:ilvl w:val="0"/>
          <w:numId w:val="3"/>
        </w:numPr>
        <w:spacing w:after="0"/>
        <w:contextualSpacing/>
        <w:rPr>
          <w:rFonts w:ascii="Arial" w:hAnsi="Arial" w:cs="Arial"/>
        </w:rPr>
      </w:pPr>
      <w:r w:rsidRPr="004F05EC">
        <w:rPr>
          <w:rFonts w:ascii="Arial" w:hAnsi="Arial" w:cs="Arial"/>
        </w:rPr>
        <w:t>Clausura de la sesión</w:t>
      </w:r>
    </w:p>
    <w:p w14:paraId="4D726501" w14:textId="77777777" w:rsidR="00A4789B" w:rsidRDefault="00A4789B" w:rsidP="00A4789B">
      <w:pPr>
        <w:spacing w:line="276" w:lineRule="auto"/>
        <w:rPr>
          <w:rFonts w:ascii="Arial" w:hAnsi="Arial" w:cs="Arial"/>
        </w:rPr>
      </w:pPr>
    </w:p>
    <w:p w14:paraId="3899ABCF" w14:textId="77777777" w:rsidR="00A4789B" w:rsidRPr="00F31394" w:rsidRDefault="00A4789B" w:rsidP="00A4789B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DESARROLLO Y SEGUIMIENTO.</w:t>
      </w:r>
    </w:p>
    <w:p w14:paraId="7A60F2DF" w14:textId="25BE3321" w:rsidR="00A4789B" w:rsidRPr="00843D63" w:rsidRDefault="00A4789B" w:rsidP="00843D63">
      <w:pPr>
        <w:pStyle w:val="Prrafodelista"/>
        <w:numPr>
          <w:ilvl w:val="0"/>
          <w:numId w:val="4"/>
        </w:numPr>
        <w:spacing w:before="240" w:after="240" w:line="276" w:lineRule="auto"/>
        <w:rPr>
          <w:rFonts w:ascii="Arial" w:hAnsi="Arial" w:cs="Arial"/>
          <w:b/>
          <w:bCs/>
        </w:rPr>
      </w:pPr>
      <w:r w:rsidRPr="00843D63">
        <w:rPr>
          <w:rFonts w:ascii="Arial" w:hAnsi="Arial" w:cs="Arial"/>
          <w:b/>
          <w:bCs/>
        </w:rPr>
        <w:t xml:space="preserve">Registro de asistencia y en su caso, declaratoria de </w:t>
      </w:r>
      <w:proofErr w:type="spellStart"/>
      <w:r w:rsidRPr="00843D63">
        <w:rPr>
          <w:rFonts w:ascii="Arial" w:hAnsi="Arial" w:cs="Arial"/>
          <w:b/>
          <w:bCs/>
        </w:rPr>
        <w:t>quorúm</w:t>
      </w:r>
      <w:proofErr w:type="spellEnd"/>
    </w:p>
    <w:p w14:paraId="27BFA966" w14:textId="5061ACCF" w:rsidR="00B322F4" w:rsidRDefault="00A4789B" w:rsidP="00A4789B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10:00 diez horas del 13 de diciembre de 2022, </w:t>
      </w:r>
      <w:r w:rsidR="00B322F4">
        <w:rPr>
          <w:rFonts w:ascii="Arial" w:hAnsi="Arial" w:cs="Arial"/>
        </w:rPr>
        <w:t xml:space="preserve">Sergio López Arciniega en su carácter de Vocal Ejecutivo da cuenta a la </w:t>
      </w:r>
      <w:proofErr w:type="gramStart"/>
      <w:r w:rsidR="00B322F4">
        <w:rPr>
          <w:rFonts w:ascii="Arial" w:hAnsi="Arial" w:cs="Arial"/>
        </w:rPr>
        <w:t>Presidenta</w:t>
      </w:r>
      <w:proofErr w:type="gramEnd"/>
      <w:r w:rsidR="00B322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Martha </w:t>
      </w:r>
      <w:proofErr w:type="spellStart"/>
      <w:r>
        <w:rPr>
          <w:rFonts w:ascii="Arial" w:hAnsi="Arial" w:cs="Arial"/>
        </w:rPr>
        <w:t>Iraí</w:t>
      </w:r>
      <w:proofErr w:type="spellEnd"/>
      <w:r>
        <w:rPr>
          <w:rFonts w:ascii="Arial" w:hAnsi="Arial" w:cs="Arial"/>
        </w:rPr>
        <w:t xml:space="preserve"> Arriola Flores </w:t>
      </w:r>
      <w:r w:rsidR="00B322F4">
        <w:rPr>
          <w:rFonts w:ascii="Arial" w:hAnsi="Arial" w:cs="Arial"/>
        </w:rPr>
        <w:t xml:space="preserve">que </w:t>
      </w:r>
      <w:r w:rsidR="00A63C78">
        <w:rPr>
          <w:rFonts w:ascii="Arial" w:hAnsi="Arial" w:cs="Arial"/>
        </w:rPr>
        <w:t xml:space="preserve">derivado del registro de asistencia </w:t>
      </w:r>
      <w:r w:rsidR="00B322F4">
        <w:rPr>
          <w:rFonts w:ascii="Arial" w:hAnsi="Arial" w:cs="Arial"/>
        </w:rPr>
        <w:t xml:space="preserve">existe cuórum legal para dar inicio </w:t>
      </w:r>
      <w:r w:rsidR="00A63C78">
        <w:rPr>
          <w:rFonts w:ascii="Arial" w:hAnsi="Arial" w:cs="Arial"/>
        </w:rPr>
        <w:t xml:space="preserve">con </w:t>
      </w:r>
      <w:r w:rsidR="00B322F4">
        <w:rPr>
          <w:rFonts w:ascii="Arial" w:hAnsi="Arial" w:cs="Arial"/>
        </w:rPr>
        <w:t>la</w:t>
      </w:r>
      <w:r w:rsidR="00A63C78">
        <w:rPr>
          <w:rFonts w:ascii="Arial" w:hAnsi="Arial" w:cs="Arial"/>
        </w:rPr>
        <w:t xml:space="preserve"> primera</w:t>
      </w:r>
      <w:r w:rsidR="00B322F4">
        <w:rPr>
          <w:rFonts w:ascii="Arial" w:hAnsi="Arial" w:cs="Arial"/>
        </w:rPr>
        <w:t xml:space="preserve"> sesión</w:t>
      </w:r>
      <w:r w:rsidR="00A63C78">
        <w:rPr>
          <w:rFonts w:ascii="Arial" w:hAnsi="Arial" w:cs="Arial"/>
        </w:rPr>
        <w:t xml:space="preserve"> ordinaria 2022</w:t>
      </w:r>
      <w:r w:rsidR="00B322F4">
        <w:rPr>
          <w:rFonts w:ascii="Arial" w:hAnsi="Arial" w:cs="Arial"/>
        </w:rPr>
        <w:t>, por lo que</w:t>
      </w:r>
      <w:r w:rsidR="00843D63">
        <w:rPr>
          <w:rFonts w:ascii="Arial" w:hAnsi="Arial" w:cs="Arial"/>
        </w:rPr>
        <w:t xml:space="preserve">, </w:t>
      </w:r>
      <w:r w:rsidR="00B322F4">
        <w:rPr>
          <w:rFonts w:ascii="Arial" w:hAnsi="Arial" w:cs="Arial"/>
        </w:rPr>
        <w:t>se hace la declaratoria</w:t>
      </w:r>
      <w:r w:rsidR="00843D63">
        <w:rPr>
          <w:rFonts w:ascii="Arial" w:hAnsi="Arial" w:cs="Arial"/>
        </w:rPr>
        <w:t xml:space="preserve"> formal</w:t>
      </w:r>
      <w:r w:rsidR="00B322F4">
        <w:rPr>
          <w:rFonts w:ascii="Arial" w:hAnsi="Arial" w:cs="Arial"/>
        </w:rPr>
        <w:t xml:space="preserve"> de </w:t>
      </w:r>
      <w:r w:rsidR="00843D63">
        <w:rPr>
          <w:rFonts w:ascii="Arial" w:hAnsi="Arial" w:cs="Arial"/>
        </w:rPr>
        <w:t xml:space="preserve">existencia </w:t>
      </w:r>
      <w:r w:rsidR="00B322F4">
        <w:rPr>
          <w:rFonts w:ascii="Arial" w:hAnsi="Arial" w:cs="Arial"/>
        </w:rPr>
        <w:t xml:space="preserve">quorum </w:t>
      </w:r>
      <w:r w:rsidR="00843D63">
        <w:rPr>
          <w:rFonts w:ascii="Arial" w:hAnsi="Arial" w:cs="Arial"/>
        </w:rPr>
        <w:t xml:space="preserve">legal, y se deja como constancia la lista de asistencia debidamente firmada. Se hace constar la presencia de la invitada permanente </w:t>
      </w:r>
      <w:r w:rsidR="00BC48D7">
        <w:rPr>
          <w:rFonts w:ascii="Arial" w:hAnsi="Arial" w:cs="Arial"/>
        </w:rPr>
        <w:t>Claudia Verónica Gómez González</w:t>
      </w:r>
      <w:r w:rsidR="008E7A9E">
        <w:rPr>
          <w:rFonts w:ascii="Arial" w:hAnsi="Arial" w:cs="Arial"/>
        </w:rPr>
        <w:t>.</w:t>
      </w:r>
    </w:p>
    <w:p w14:paraId="2DEB05D7" w14:textId="45092F74" w:rsidR="00843D63" w:rsidRPr="00843D63" w:rsidRDefault="00843D63" w:rsidP="00843D63">
      <w:pPr>
        <w:pStyle w:val="Prrafodelista"/>
        <w:numPr>
          <w:ilvl w:val="0"/>
          <w:numId w:val="4"/>
        </w:numPr>
        <w:contextualSpacing/>
        <w:rPr>
          <w:rFonts w:ascii="Arial" w:hAnsi="Arial" w:cs="Arial"/>
          <w:b/>
          <w:bCs/>
        </w:rPr>
      </w:pPr>
      <w:r w:rsidRPr="00843D63">
        <w:rPr>
          <w:rFonts w:ascii="Arial" w:hAnsi="Arial" w:cs="Arial"/>
          <w:b/>
          <w:bCs/>
        </w:rPr>
        <w:lastRenderedPageBreak/>
        <w:t>Lectura y en su caso, aprobación del Orden del Día</w:t>
      </w:r>
    </w:p>
    <w:p w14:paraId="30A9BC0A" w14:textId="456333A9" w:rsidR="00843D63" w:rsidRDefault="00843D63" w:rsidP="00843D63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proofErr w:type="gramStart"/>
      <w:r>
        <w:rPr>
          <w:rFonts w:ascii="Arial" w:hAnsi="Arial" w:cs="Arial"/>
        </w:rPr>
        <w:t>Presidenta</w:t>
      </w:r>
      <w:proofErr w:type="gramEnd"/>
      <w:r>
        <w:rPr>
          <w:rFonts w:ascii="Arial" w:hAnsi="Arial" w:cs="Arial"/>
        </w:rPr>
        <w:t>, d</w:t>
      </w:r>
      <w:r w:rsidR="00A4789B">
        <w:rPr>
          <w:rFonts w:ascii="Arial" w:hAnsi="Arial" w:cs="Arial"/>
        </w:rPr>
        <w:t xml:space="preserve">a inicio </w:t>
      </w:r>
      <w:r>
        <w:rPr>
          <w:rFonts w:ascii="Arial" w:hAnsi="Arial" w:cs="Arial"/>
        </w:rPr>
        <w:t xml:space="preserve">la sesión </w:t>
      </w:r>
      <w:r w:rsidR="008E7A9E">
        <w:rPr>
          <w:rFonts w:ascii="Arial" w:hAnsi="Arial" w:cs="Arial"/>
        </w:rPr>
        <w:t>dando</w:t>
      </w:r>
      <w:r>
        <w:rPr>
          <w:rFonts w:ascii="Arial" w:hAnsi="Arial" w:cs="Arial"/>
        </w:rPr>
        <w:t xml:space="preserve"> lectura </w:t>
      </w:r>
      <w:r w:rsidR="008E7A9E">
        <w:rPr>
          <w:rFonts w:ascii="Arial" w:hAnsi="Arial" w:cs="Arial"/>
        </w:rPr>
        <w:t>a</w:t>
      </w:r>
      <w:r w:rsidR="00A4789B">
        <w:rPr>
          <w:rFonts w:ascii="Arial" w:hAnsi="Arial" w:cs="Arial"/>
        </w:rPr>
        <w:t>l Orden del Día</w:t>
      </w:r>
      <w:r>
        <w:rPr>
          <w:rFonts w:ascii="Arial" w:hAnsi="Arial" w:cs="Arial"/>
        </w:rPr>
        <w:t xml:space="preserve">, la cual </w:t>
      </w:r>
      <w:r w:rsidR="008E7A9E">
        <w:rPr>
          <w:rFonts w:ascii="Arial" w:hAnsi="Arial" w:cs="Arial"/>
        </w:rPr>
        <w:t>una vez leída, se somete a aprobación por parte de los integrantes de este Comité, misma que es aprobada de manera unánime por los presentes.</w:t>
      </w:r>
    </w:p>
    <w:p w14:paraId="52403CFA" w14:textId="390E10CF" w:rsidR="001B1AE8" w:rsidRDefault="001B1AE8" w:rsidP="001B1AE8">
      <w:pPr>
        <w:pStyle w:val="Prrafodelista"/>
        <w:numPr>
          <w:ilvl w:val="0"/>
          <w:numId w:val="4"/>
        </w:numPr>
        <w:contextualSpacing/>
        <w:rPr>
          <w:rFonts w:ascii="Arial" w:hAnsi="Arial" w:cs="Arial"/>
          <w:b/>
          <w:bCs/>
        </w:rPr>
      </w:pPr>
      <w:r w:rsidRPr="001B1AE8">
        <w:rPr>
          <w:rFonts w:ascii="Arial" w:hAnsi="Arial" w:cs="Arial"/>
          <w:b/>
          <w:bCs/>
        </w:rPr>
        <w:t>Propuesta y en su caso, aprobación y firma del acta de instalación del Comité de Ética, Conducta, y Prevención de Conflictos de Interés de la Secretaría Ejecutiva del Sistema Estatal Anticorrupción del Estado de Jalisco, desahogada el día 2 dos de agosto del 2022</w:t>
      </w:r>
    </w:p>
    <w:p w14:paraId="796BC7FC" w14:textId="77777777" w:rsidR="00B81C80" w:rsidRDefault="001B1AE8" w:rsidP="00B81C80">
      <w:pPr>
        <w:spacing w:before="2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 la </w:t>
      </w:r>
      <w:proofErr w:type="gramStart"/>
      <w:r>
        <w:rPr>
          <w:rFonts w:ascii="Arial" w:hAnsi="Arial" w:cs="Arial"/>
        </w:rPr>
        <w:t>Presidenta</w:t>
      </w:r>
      <w:proofErr w:type="gramEnd"/>
      <w:r>
        <w:rPr>
          <w:rFonts w:ascii="Arial" w:hAnsi="Arial" w:cs="Arial"/>
        </w:rPr>
        <w:t>, manifiesta que el acta de la sesión anterior ya fue elaborada pero debido a la premura de realizar la presente sesión no pudo circularse con los integrantes del Comité previamente, sin embargo, se sugiere que se apruebe ésta en lo general, y posteriormente quien tenga alguna observación que realizar lo haga saber al Vocal Ejecutivo.</w:t>
      </w:r>
      <w:r w:rsidR="00B81C80">
        <w:rPr>
          <w:rFonts w:ascii="Arial" w:hAnsi="Arial" w:cs="Arial"/>
        </w:rPr>
        <w:t xml:space="preserve"> </w:t>
      </w:r>
    </w:p>
    <w:p w14:paraId="7B45628E" w14:textId="73A8EDCC" w:rsidR="001B1AE8" w:rsidRDefault="001B1AE8" w:rsidP="00B81C8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La Presidenta, cede el uso de la voz al Vocal Ejecutivo, quien manifiesta que,</w:t>
      </w:r>
      <w:r w:rsidR="00514644">
        <w:rPr>
          <w:rFonts w:ascii="Arial" w:hAnsi="Arial" w:cs="Arial"/>
        </w:rPr>
        <w:t xml:space="preserve"> dando seguimiento a los acuerdos de la sesión de instalación, va a poner a disposición de todos los integrantes una carpeta compartida en línea, dando seguimiento a los acuerdos de la sesión de instalación, para que todos puedan </w:t>
      </w:r>
      <w:r w:rsidR="002732C5">
        <w:rPr>
          <w:rFonts w:ascii="Arial" w:hAnsi="Arial" w:cs="Arial"/>
        </w:rPr>
        <w:t xml:space="preserve">acceder y </w:t>
      </w:r>
      <w:r w:rsidR="00514644">
        <w:rPr>
          <w:rFonts w:ascii="Arial" w:hAnsi="Arial" w:cs="Arial"/>
        </w:rPr>
        <w:t xml:space="preserve">revisar los documentos, además se estarían dando dos días para la revisión de los mismos, los cuales van a ser contados </w:t>
      </w:r>
      <w:r w:rsidR="00ED79E9">
        <w:rPr>
          <w:rFonts w:ascii="Arial" w:hAnsi="Arial" w:cs="Arial"/>
        </w:rPr>
        <w:t xml:space="preserve">a partir de hoy y en su caso </w:t>
      </w:r>
      <w:r w:rsidR="009362EB">
        <w:rPr>
          <w:rFonts w:ascii="Arial" w:hAnsi="Arial" w:cs="Arial"/>
        </w:rPr>
        <w:t xml:space="preserve">se deberán de remitir las observaciones ya sea a la Presidenta o al Vocal Ejecutivo, </w:t>
      </w:r>
      <w:r w:rsidR="0023002C">
        <w:rPr>
          <w:rFonts w:ascii="Arial" w:hAnsi="Arial" w:cs="Arial"/>
        </w:rPr>
        <w:t xml:space="preserve">para posteriormente </w:t>
      </w:r>
      <w:r w:rsidR="003577D8">
        <w:rPr>
          <w:rFonts w:ascii="Arial" w:hAnsi="Arial" w:cs="Arial"/>
        </w:rPr>
        <w:t>pasar a recabar firmas del acta el día viernes 16 de diciembre.</w:t>
      </w:r>
      <w:r w:rsidR="00BC5305">
        <w:rPr>
          <w:rFonts w:ascii="Arial" w:hAnsi="Arial" w:cs="Arial"/>
        </w:rPr>
        <w:t xml:space="preserve"> </w:t>
      </w:r>
    </w:p>
    <w:p w14:paraId="48233131" w14:textId="1C50AA33" w:rsidR="00A10C27" w:rsidRDefault="00A10C27" w:rsidP="00B81C80">
      <w:pPr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Un uso de la voz la presidenta </w:t>
      </w:r>
      <w:r w:rsidR="005953F3">
        <w:rPr>
          <w:rFonts w:ascii="Arial" w:hAnsi="Arial" w:cs="Arial"/>
        </w:rPr>
        <w:t>somete el presente punto a votación, el cual se aprueba de manera unánime por los presentes.</w:t>
      </w:r>
    </w:p>
    <w:p w14:paraId="2D9278FE" w14:textId="77777777" w:rsidR="001B1AE8" w:rsidRDefault="001B1AE8" w:rsidP="004F41B2">
      <w:pPr>
        <w:spacing w:after="0"/>
        <w:contextualSpacing/>
        <w:rPr>
          <w:rFonts w:ascii="Arial" w:hAnsi="Arial" w:cs="Arial"/>
          <w:b/>
          <w:bCs/>
        </w:rPr>
      </w:pPr>
    </w:p>
    <w:p w14:paraId="05701CD0" w14:textId="67386843" w:rsidR="001B1AE8" w:rsidRDefault="001B1AE8" w:rsidP="001B1AE8">
      <w:pPr>
        <w:pStyle w:val="Prrafodelista"/>
        <w:numPr>
          <w:ilvl w:val="0"/>
          <w:numId w:val="4"/>
        </w:numPr>
        <w:spacing w:after="0"/>
        <w:contextualSpacing/>
        <w:rPr>
          <w:rFonts w:ascii="Arial" w:hAnsi="Arial" w:cs="Arial"/>
          <w:b/>
          <w:bCs/>
        </w:rPr>
      </w:pPr>
      <w:r w:rsidRPr="001B1AE8">
        <w:rPr>
          <w:rFonts w:ascii="Arial" w:hAnsi="Arial" w:cs="Arial"/>
          <w:b/>
          <w:bCs/>
        </w:rPr>
        <w:t>Presentación y en su caso aprobación del plan de trabajo 2022</w:t>
      </w:r>
    </w:p>
    <w:p w14:paraId="7A04B0D2" w14:textId="778160BB" w:rsidR="001B1AE8" w:rsidRDefault="001B1AE8" w:rsidP="001B1AE8">
      <w:pPr>
        <w:spacing w:after="0"/>
        <w:contextualSpacing/>
        <w:rPr>
          <w:rFonts w:ascii="Arial" w:hAnsi="Arial" w:cs="Arial"/>
          <w:b/>
          <w:bCs/>
        </w:rPr>
      </w:pPr>
    </w:p>
    <w:p w14:paraId="05608059" w14:textId="51DCD855" w:rsidR="00C5094E" w:rsidRDefault="00C5094E" w:rsidP="00951EF5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la presentación de este </w:t>
      </w:r>
      <w:r w:rsidR="00E3362A">
        <w:rPr>
          <w:rFonts w:ascii="Arial" w:hAnsi="Arial" w:cs="Arial"/>
        </w:rPr>
        <w:t>punto cuatro del orden del día, el Vocal Ejecutiv</w:t>
      </w:r>
      <w:r w:rsidR="007520FB">
        <w:rPr>
          <w:rFonts w:ascii="Arial" w:hAnsi="Arial" w:cs="Arial"/>
        </w:rPr>
        <w:t>o</w:t>
      </w:r>
      <w:r w:rsidR="00E3362A">
        <w:rPr>
          <w:rFonts w:ascii="Arial" w:hAnsi="Arial" w:cs="Arial"/>
        </w:rPr>
        <w:t xml:space="preserve"> hace entrega a todas las personas presentes en la sesión del Plan de Trabajo 2022 de este Comité, </w:t>
      </w:r>
      <w:r w:rsidR="007520FB">
        <w:rPr>
          <w:rFonts w:ascii="Arial" w:hAnsi="Arial" w:cs="Arial"/>
        </w:rPr>
        <w:t xml:space="preserve">para su lectura y en su caso manifestación de </w:t>
      </w:r>
      <w:r w:rsidR="00951EF5">
        <w:rPr>
          <w:rFonts w:ascii="Arial" w:hAnsi="Arial" w:cs="Arial"/>
        </w:rPr>
        <w:t xml:space="preserve">observaciones o propuestas. Para tal efecto la </w:t>
      </w:r>
      <w:proofErr w:type="gramStart"/>
      <w:r w:rsidR="00951EF5">
        <w:rPr>
          <w:rFonts w:ascii="Arial" w:hAnsi="Arial" w:cs="Arial"/>
        </w:rPr>
        <w:t>Presidenta</w:t>
      </w:r>
      <w:proofErr w:type="gramEnd"/>
      <w:r w:rsidR="00951EF5">
        <w:rPr>
          <w:rFonts w:ascii="Arial" w:hAnsi="Arial" w:cs="Arial"/>
        </w:rPr>
        <w:t xml:space="preserve"> concede un tiempo razonable para su lectura.</w:t>
      </w:r>
    </w:p>
    <w:p w14:paraId="70406069" w14:textId="7D11D1A8" w:rsidR="001B1AE8" w:rsidRDefault="00FF512B" w:rsidP="001944E5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pregunta expresa de la Vocal Jessica Ávalos Álvarez, </w:t>
      </w:r>
      <w:r w:rsidR="009415D9">
        <w:rPr>
          <w:rFonts w:ascii="Arial" w:hAnsi="Arial" w:cs="Arial"/>
        </w:rPr>
        <w:t xml:space="preserve">quien </w:t>
      </w:r>
      <w:r w:rsidR="004E7E32">
        <w:rPr>
          <w:rFonts w:ascii="Arial" w:hAnsi="Arial" w:cs="Arial"/>
        </w:rPr>
        <w:t xml:space="preserve">manifiesta ¿si ya se aprobó el código de </w:t>
      </w:r>
      <w:r w:rsidR="00FD1A6F">
        <w:rPr>
          <w:rFonts w:ascii="Arial" w:hAnsi="Arial" w:cs="Arial"/>
        </w:rPr>
        <w:t>conduct</w:t>
      </w:r>
      <w:r w:rsidR="001944E5">
        <w:rPr>
          <w:rFonts w:ascii="Arial" w:hAnsi="Arial" w:cs="Arial"/>
        </w:rPr>
        <w:t>a</w:t>
      </w:r>
      <w:r w:rsidR="004E7E32">
        <w:rPr>
          <w:rFonts w:ascii="Arial" w:hAnsi="Arial" w:cs="Arial"/>
        </w:rPr>
        <w:t xml:space="preserve"> de la SESAJ?, el Vocal Ejecutivo le </w:t>
      </w:r>
      <w:r w:rsidR="00FD1A6F">
        <w:rPr>
          <w:rFonts w:ascii="Arial" w:hAnsi="Arial" w:cs="Arial"/>
        </w:rPr>
        <w:t xml:space="preserve">responde que </w:t>
      </w:r>
      <w:r w:rsidR="001944E5">
        <w:rPr>
          <w:rFonts w:ascii="Arial" w:hAnsi="Arial" w:cs="Arial"/>
        </w:rPr>
        <w:t>aún no se aprueba</w:t>
      </w:r>
      <w:r w:rsidR="00483CC5">
        <w:rPr>
          <w:rFonts w:ascii="Arial" w:hAnsi="Arial" w:cs="Arial"/>
        </w:rPr>
        <w:t>, que ese tema se va a incorporar al plan de trabajo del siguiente año</w:t>
      </w:r>
      <w:r w:rsidR="0008291E">
        <w:rPr>
          <w:rFonts w:ascii="Arial" w:hAnsi="Arial" w:cs="Arial"/>
        </w:rPr>
        <w:t>.</w:t>
      </w:r>
    </w:p>
    <w:p w14:paraId="6B7F0675" w14:textId="66980CC5" w:rsidR="0008291E" w:rsidRDefault="007C0031" w:rsidP="001944E5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Aclarada la duda y al no haber </w:t>
      </w:r>
      <w:proofErr w:type="spellStart"/>
      <w:r>
        <w:rPr>
          <w:rFonts w:ascii="Arial" w:hAnsi="Arial" w:cs="Arial"/>
        </w:rPr>
        <w:t>mas</w:t>
      </w:r>
      <w:proofErr w:type="spellEnd"/>
      <w:r>
        <w:rPr>
          <w:rFonts w:ascii="Arial" w:hAnsi="Arial" w:cs="Arial"/>
        </w:rPr>
        <w:t xml:space="preserve"> preguntas, la </w:t>
      </w:r>
      <w:proofErr w:type="gramStart"/>
      <w:r>
        <w:rPr>
          <w:rFonts w:ascii="Arial" w:hAnsi="Arial" w:cs="Arial"/>
        </w:rPr>
        <w:t>Presidenta</w:t>
      </w:r>
      <w:proofErr w:type="gramEnd"/>
      <w:r>
        <w:rPr>
          <w:rFonts w:ascii="Arial" w:hAnsi="Arial" w:cs="Arial"/>
        </w:rPr>
        <w:t xml:space="preserve"> somete a votación el Plan de Trabajo 2022, el cual se aprueba de forma unánime por los presentes con derecho a voto.</w:t>
      </w:r>
    </w:p>
    <w:p w14:paraId="2F63768B" w14:textId="77777777" w:rsidR="008A3697" w:rsidRDefault="008A3697" w:rsidP="001944E5">
      <w:pPr>
        <w:spacing w:after="0"/>
        <w:contextualSpacing/>
        <w:jc w:val="both"/>
        <w:rPr>
          <w:rFonts w:ascii="Arial" w:hAnsi="Arial" w:cs="Arial"/>
        </w:rPr>
      </w:pPr>
    </w:p>
    <w:p w14:paraId="4F56A94B" w14:textId="52BAA145" w:rsidR="0080130B" w:rsidRDefault="0080130B" w:rsidP="0080130B">
      <w:pPr>
        <w:pStyle w:val="Prrafodelista"/>
        <w:numPr>
          <w:ilvl w:val="0"/>
          <w:numId w:val="4"/>
        </w:numPr>
        <w:rPr>
          <w:rFonts w:ascii="Arial" w:hAnsi="Arial" w:cs="Arial"/>
          <w:b/>
          <w:bCs/>
        </w:rPr>
      </w:pPr>
      <w:r w:rsidRPr="0080130B">
        <w:rPr>
          <w:rFonts w:ascii="Arial" w:hAnsi="Arial" w:cs="Arial"/>
          <w:b/>
          <w:bCs/>
        </w:rPr>
        <w:lastRenderedPageBreak/>
        <w:t>Presentación y en su caso aprobación de los Lineamientos de Integración y Funcionamiento del Comité de Ética, Conducta y Prevención de Conflictos de Interés de la Secretaría Ejecutiva del Sistema Estatal Anticorrupción de Jalisco</w:t>
      </w:r>
      <w:r>
        <w:rPr>
          <w:rFonts w:ascii="Arial" w:hAnsi="Arial" w:cs="Arial"/>
          <w:b/>
          <w:bCs/>
        </w:rPr>
        <w:t>.</w:t>
      </w:r>
    </w:p>
    <w:p w14:paraId="5651ECE1" w14:textId="1CA3134D" w:rsidR="0080130B" w:rsidRDefault="007D0230" w:rsidP="00456B9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Un uso de la voz, la Presidenta presenta l</w:t>
      </w:r>
      <w:r w:rsidR="00F40824">
        <w:rPr>
          <w:rFonts w:ascii="Arial" w:hAnsi="Arial" w:cs="Arial"/>
        </w:rPr>
        <w:t>os Lineamientos de Integración y Funcionamiento del Comité de Ética, Conducta y Prevención de Conflictos de Interés de la Secretaría Ejecutiva de</w:t>
      </w:r>
      <w:r w:rsidR="00456B9C">
        <w:rPr>
          <w:rFonts w:ascii="Arial" w:hAnsi="Arial" w:cs="Arial"/>
        </w:rPr>
        <w:t xml:space="preserve">l Sistema Estatal Anticorrupción y cede el uso de la voz al Vocal Ejecutivo, quien explica que estos lineamientos fueron elaborados de manera interna ya que la propuesta de documento que </w:t>
      </w:r>
      <w:r w:rsidR="008C6A3E">
        <w:rPr>
          <w:rFonts w:ascii="Arial" w:hAnsi="Arial" w:cs="Arial"/>
        </w:rPr>
        <w:t>nos entregó</w:t>
      </w:r>
      <w:r w:rsidR="00456B9C">
        <w:rPr>
          <w:rFonts w:ascii="Arial" w:hAnsi="Arial" w:cs="Arial"/>
        </w:rPr>
        <w:t xml:space="preserve"> el Órgano Interno de Control en su momento</w:t>
      </w:r>
      <w:r w:rsidR="008C6A3E">
        <w:rPr>
          <w:rFonts w:ascii="Arial" w:hAnsi="Arial" w:cs="Arial"/>
        </w:rPr>
        <w:t>,</w:t>
      </w:r>
      <w:r w:rsidR="00456B9C">
        <w:rPr>
          <w:rFonts w:ascii="Arial" w:hAnsi="Arial" w:cs="Arial"/>
        </w:rPr>
        <w:t xml:space="preserve"> no se ajust</w:t>
      </w:r>
      <w:r w:rsidR="008C6A3E">
        <w:rPr>
          <w:rFonts w:ascii="Arial" w:hAnsi="Arial" w:cs="Arial"/>
        </w:rPr>
        <w:t>a</w:t>
      </w:r>
      <w:r w:rsidR="00456B9C">
        <w:rPr>
          <w:rFonts w:ascii="Arial" w:hAnsi="Arial" w:cs="Arial"/>
        </w:rPr>
        <w:t xml:space="preserve"> a las necesidades de la Secretaría Ejecutiva al </w:t>
      </w:r>
      <w:r w:rsidR="00B94FD0">
        <w:rPr>
          <w:rFonts w:ascii="Arial" w:hAnsi="Arial" w:cs="Arial"/>
        </w:rPr>
        <w:t xml:space="preserve">basarse en </w:t>
      </w:r>
      <w:r w:rsidR="00456B9C">
        <w:rPr>
          <w:rFonts w:ascii="Arial" w:hAnsi="Arial" w:cs="Arial"/>
        </w:rPr>
        <w:t xml:space="preserve">el Acuerdo </w:t>
      </w:r>
      <w:r w:rsidR="00677548">
        <w:rPr>
          <w:rFonts w:ascii="Arial" w:hAnsi="Arial" w:cs="Arial"/>
        </w:rPr>
        <w:t>DIGELA</w:t>
      </w:r>
      <w:r w:rsidR="00335AFF">
        <w:rPr>
          <w:rFonts w:ascii="Arial" w:hAnsi="Arial" w:cs="Arial"/>
        </w:rPr>
        <w:t xml:space="preserve">G ACU 06/2017  </w:t>
      </w:r>
      <w:r w:rsidR="00061025">
        <w:rPr>
          <w:rFonts w:ascii="Arial" w:hAnsi="Arial" w:cs="Arial"/>
        </w:rPr>
        <w:t>mediante</w:t>
      </w:r>
      <w:r w:rsidR="00132F96">
        <w:rPr>
          <w:rFonts w:ascii="Arial" w:hAnsi="Arial" w:cs="Arial"/>
        </w:rPr>
        <w:t xml:space="preserve"> el cual se crea la Unidad </w:t>
      </w:r>
      <w:r w:rsidR="00061025">
        <w:rPr>
          <w:rFonts w:ascii="Arial" w:hAnsi="Arial" w:cs="Arial"/>
        </w:rPr>
        <w:t>Especializada</w:t>
      </w:r>
      <w:r w:rsidR="00132F96">
        <w:rPr>
          <w:rFonts w:ascii="Arial" w:hAnsi="Arial" w:cs="Arial"/>
        </w:rPr>
        <w:t xml:space="preserve"> en Étic</w:t>
      </w:r>
      <w:r w:rsidR="00576081">
        <w:rPr>
          <w:rFonts w:ascii="Arial" w:hAnsi="Arial" w:cs="Arial"/>
        </w:rPr>
        <w:t xml:space="preserve">a Conducta y Prevención de Conflictos de Interés de la </w:t>
      </w:r>
      <w:r w:rsidR="00061025">
        <w:rPr>
          <w:rFonts w:ascii="Arial" w:hAnsi="Arial" w:cs="Arial"/>
        </w:rPr>
        <w:t>Administración</w:t>
      </w:r>
      <w:r w:rsidR="00576081">
        <w:rPr>
          <w:rFonts w:ascii="Arial" w:hAnsi="Arial" w:cs="Arial"/>
        </w:rPr>
        <w:t xml:space="preserve"> Pública del Estado y los Comités </w:t>
      </w:r>
      <w:r w:rsidR="00061025">
        <w:rPr>
          <w:rFonts w:ascii="Arial" w:hAnsi="Arial" w:cs="Arial"/>
        </w:rPr>
        <w:t>en las materias referidas en las Dependencias y Entidades de la Administración Pública del Estado</w:t>
      </w:r>
      <w:r w:rsidR="00B94FD0">
        <w:rPr>
          <w:rFonts w:ascii="Arial" w:hAnsi="Arial" w:cs="Arial"/>
        </w:rPr>
        <w:t xml:space="preserve">, y </w:t>
      </w:r>
      <w:r w:rsidR="0093406C">
        <w:rPr>
          <w:rFonts w:ascii="Arial" w:hAnsi="Arial" w:cs="Arial"/>
        </w:rPr>
        <w:t xml:space="preserve">toda vez que los </w:t>
      </w:r>
      <w:r w:rsidR="00B94FD0">
        <w:rPr>
          <w:rFonts w:ascii="Arial" w:hAnsi="Arial" w:cs="Arial"/>
        </w:rPr>
        <w:t xml:space="preserve">mecanismos que ese documento implementa no son </w:t>
      </w:r>
      <w:r w:rsidR="00E005D0">
        <w:rPr>
          <w:rFonts w:ascii="Arial" w:hAnsi="Arial" w:cs="Arial"/>
        </w:rPr>
        <w:t>compatibles</w:t>
      </w:r>
      <w:r w:rsidR="00B94FD0">
        <w:rPr>
          <w:rFonts w:ascii="Arial" w:hAnsi="Arial" w:cs="Arial"/>
        </w:rPr>
        <w:t xml:space="preserve"> al funcionamiento de la SESAJ</w:t>
      </w:r>
      <w:r w:rsidR="00E85691">
        <w:rPr>
          <w:rFonts w:ascii="Arial" w:hAnsi="Arial" w:cs="Arial"/>
        </w:rPr>
        <w:t xml:space="preserve">, </w:t>
      </w:r>
      <w:r w:rsidR="00D8303E">
        <w:rPr>
          <w:rFonts w:ascii="Arial" w:hAnsi="Arial" w:cs="Arial"/>
        </w:rPr>
        <w:t>se presentan estos lineamientos</w:t>
      </w:r>
      <w:r w:rsidR="00E85691">
        <w:rPr>
          <w:rFonts w:ascii="Arial" w:hAnsi="Arial" w:cs="Arial"/>
        </w:rPr>
        <w:t>. L</w:t>
      </w:r>
      <w:r w:rsidR="00D8303E">
        <w:rPr>
          <w:rFonts w:ascii="Arial" w:hAnsi="Arial" w:cs="Arial"/>
        </w:rPr>
        <w:t xml:space="preserve">os cuales estarán también a disposición de todos en la carpeta compartida que se mencionó en el punto número 3 con la finalidad de que puedan revisarlos y enviar comentarios u observaciones ya sea a la </w:t>
      </w:r>
      <w:proofErr w:type="gramStart"/>
      <w:r w:rsidR="00D8303E">
        <w:rPr>
          <w:rFonts w:ascii="Arial" w:hAnsi="Arial" w:cs="Arial"/>
        </w:rPr>
        <w:t>Presidenta</w:t>
      </w:r>
      <w:proofErr w:type="gramEnd"/>
      <w:r w:rsidR="00D8303E">
        <w:rPr>
          <w:rFonts w:ascii="Arial" w:hAnsi="Arial" w:cs="Arial"/>
        </w:rPr>
        <w:t xml:space="preserve"> o al Vocal Ejecutivo</w:t>
      </w:r>
      <w:r w:rsidR="00182378">
        <w:rPr>
          <w:rFonts w:ascii="Arial" w:hAnsi="Arial" w:cs="Arial"/>
        </w:rPr>
        <w:t xml:space="preserve"> dentro del término de dos días para que se integren al documento.</w:t>
      </w:r>
    </w:p>
    <w:p w14:paraId="74223165" w14:textId="508775FA" w:rsidR="006C0E25" w:rsidRPr="0080130B" w:rsidRDefault="006C0E25" w:rsidP="00456B9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Retomando la palabra, la </w:t>
      </w:r>
      <w:proofErr w:type="gramStart"/>
      <w:r>
        <w:rPr>
          <w:rFonts w:ascii="Arial" w:hAnsi="Arial" w:cs="Arial"/>
        </w:rPr>
        <w:t>Presidenta</w:t>
      </w:r>
      <w:proofErr w:type="gramEnd"/>
      <w:r>
        <w:rPr>
          <w:rFonts w:ascii="Arial" w:hAnsi="Arial" w:cs="Arial"/>
        </w:rPr>
        <w:t xml:space="preserve"> somete el presente punto del orden del día para su aprobación en lo general</w:t>
      </w:r>
      <w:r w:rsidR="00322B56">
        <w:rPr>
          <w:rFonts w:ascii="Arial" w:hAnsi="Arial" w:cs="Arial"/>
        </w:rPr>
        <w:t>,</w:t>
      </w:r>
      <w:r w:rsidR="00AC06F8">
        <w:rPr>
          <w:rFonts w:ascii="Arial" w:hAnsi="Arial" w:cs="Arial"/>
        </w:rPr>
        <w:t xml:space="preserve"> </w:t>
      </w:r>
      <w:r w:rsidR="00576AEF">
        <w:rPr>
          <w:rFonts w:ascii="Arial" w:hAnsi="Arial" w:cs="Arial"/>
        </w:rPr>
        <w:t>a lo cual, las personas presentes, manifiestan su aprobación de manera unánime.</w:t>
      </w:r>
    </w:p>
    <w:p w14:paraId="401E8F15" w14:textId="77777777" w:rsidR="0080130B" w:rsidRPr="0080130B" w:rsidRDefault="0080130B" w:rsidP="0080130B">
      <w:pPr>
        <w:rPr>
          <w:rFonts w:ascii="Arial" w:hAnsi="Arial" w:cs="Arial"/>
          <w:b/>
          <w:bCs/>
        </w:rPr>
      </w:pPr>
    </w:p>
    <w:p w14:paraId="44C92E8A" w14:textId="16506DF7" w:rsidR="001B1AE8" w:rsidRPr="001B1AE8" w:rsidRDefault="00322B56" w:rsidP="001B1AE8">
      <w:pPr>
        <w:pStyle w:val="Prrafodelista"/>
        <w:numPr>
          <w:ilvl w:val="0"/>
          <w:numId w:val="4"/>
        </w:numPr>
        <w:spacing w:after="24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s-MX"/>
        </w:rPr>
        <w:t>Asuntos generales.</w:t>
      </w:r>
    </w:p>
    <w:p w14:paraId="56126D5E" w14:textId="45118E67" w:rsidR="00843D63" w:rsidRDefault="00CF6E0A" w:rsidP="00843D63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proofErr w:type="gramStart"/>
      <w:r>
        <w:rPr>
          <w:rFonts w:ascii="Arial" w:hAnsi="Arial" w:cs="Arial"/>
        </w:rPr>
        <w:t>Presidenta</w:t>
      </w:r>
      <w:proofErr w:type="gramEnd"/>
      <w:r>
        <w:rPr>
          <w:rFonts w:ascii="Arial" w:hAnsi="Arial" w:cs="Arial"/>
        </w:rPr>
        <w:t xml:space="preserve"> del Comité, </w:t>
      </w:r>
      <w:r w:rsidR="006A5335">
        <w:rPr>
          <w:rFonts w:ascii="Arial" w:hAnsi="Arial" w:cs="Arial"/>
        </w:rPr>
        <w:t>a pregunta expresa manifiesta si alguien tiene algún asunto que quiera exponer este punto del orden del día, a lo que las personas presentes manifiestan</w:t>
      </w:r>
      <w:r w:rsidR="00E54173">
        <w:rPr>
          <w:rFonts w:ascii="Arial" w:hAnsi="Arial" w:cs="Arial"/>
        </w:rPr>
        <w:t xml:space="preserve"> que no hay asuntos que tratar</w:t>
      </w:r>
      <w:r w:rsidR="00D73E17">
        <w:rPr>
          <w:rFonts w:ascii="Arial" w:hAnsi="Arial" w:cs="Arial"/>
        </w:rPr>
        <w:t>.</w:t>
      </w:r>
    </w:p>
    <w:p w14:paraId="486AFCFF" w14:textId="5C1B05E9" w:rsidR="00A4789B" w:rsidRDefault="00A4789B" w:rsidP="00D73E17">
      <w:pPr>
        <w:pStyle w:val="Prrafodelista"/>
        <w:numPr>
          <w:ilvl w:val="0"/>
          <w:numId w:val="4"/>
        </w:numPr>
        <w:spacing w:before="240" w:after="24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Clausura de la sesión.</w:t>
      </w:r>
    </w:p>
    <w:p w14:paraId="4B788F23" w14:textId="35B70BF5" w:rsidR="00A4789B" w:rsidRPr="00FD0C08" w:rsidRDefault="00A4789B" w:rsidP="008A3697">
      <w:pPr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habiendo más puntos a tratar en el orden del día la </w:t>
      </w:r>
      <w:proofErr w:type="gramStart"/>
      <w:r>
        <w:rPr>
          <w:rFonts w:ascii="Arial" w:hAnsi="Arial" w:cs="Arial"/>
        </w:rPr>
        <w:t>Presidenta</w:t>
      </w:r>
      <w:proofErr w:type="gramEnd"/>
      <w:r>
        <w:rPr>
          <w:rFonts w:ascii="Arial" w:hAnsi="Arial" w:cs="Arial"/>
        </w:rPr>
        <w:t xml:space="preserve"> de este Comité declara formalmente clausurada la sesión a las 1</w:t>
      </w:r>
      <w:r w:rsidR="00D73E17">
        <w:rPr>
          <w:rFonts w:ascii="Arial" w:hAnsi="Arial" w:cs="Arial"/>
        </w:rPr>
        <w:t>0</w:t>
      </w:r>
      <w:r>
        <w:rPr>
          <w:rFonts w:ascii="Arial" w:hAnsi="Arial" w:cs="Arial"/>
        </w:rPr>
        <w:t>:</w:t>
      </w:r>
      <w:r w:rsidR="008A3697">
        <w:rPr>
          <w:rFonts w:ascii="Arial" w:hAnsi="Arial" w:cs="Arial"/>
        </w:rPr>
        <w:t>30 diez</w:t>
      </w:r>
      <w:r>
        <w:rPr>
          <w:rFonts w:ascii="Arial" w:hAnsi="Arial" w:cs="Arial"/>
        </w:rPr>
        <w:t xml:space="preserve"> horas </w:t>
      </w:r>
      <w:r w:rsidR="008A3697">
        <w:rPr>
          <w:rFonts w:ascii="Arial" w:hAnsi="Arial" w:cs="Arial"/>
        </w:rPr>
        <w:t xml:space="preserve">con treinta minutos </w:t>
      </w:r>
      <w:r>
        <w:rPr>
          <w:rFonts w:ascii="Arial" w:hAnsi="Arial" w:cs="Arial"/>
        </w:rPr>
        <w:t xml:space="preserve">del </w:t>
      </w:r>
      <w:r w:rsidR="008A3697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de </w:t>
      </w:r>
      <w:r w:rsidR="008A3697">
        <w:rPr>
          <w:rFonts w:ascii="Arial" w:hAnsi="Arial" w:cs="Arial"/>
        </w:rPr>
        <w:t>diciembre</w:t>
      </w:r>
      <w:r>
        <w:rPr>
          <w:rFonts w:ascii="Arial" w:hAnsi="Arial" w:cs="Arial"/>
        </w:rPr>
        <w:t xml:space="preserve"> de 2022.</w:t>
      </w:r>
    </w:p>
    <w:p w14:paraId="6B181D03" w14:textId="77777777" w:rsidR="00A4789B" w:rsidRDefault="00A4789B" w:rsidP="00A4789B">
      <w:pPr>
        <w:jc w:val="center"/>
        <w:rPr>
          <w:rFonts w:cs="Arial"/>
          <w:b/>
          <w:bCs/>
        </w:rPr>
      </w:pPr>
    </w:p>
    <w:p w14:paraId="171DDA21" w14:textId="77777777" w:rsidR="00A4789B" w:rsidRDefault="00A4789B" w:rsidP="00A4789B">
      <w:pPr>
        <w:jc w:val="center"/>
        <w:rPr>
          <w:rFonts w:cs="Arial"/>
          <w:b/>
          <w:bCs/>
        </w:rPr>
      </w:pPr>
    </w:p>
    <w:p w14:paraId="46FAD45F" w14:textId="4007CFBA" w:rsidR="00034E82" w:rsidRDefault="00034E82" w:rsidP="00A4789B">
      <w:pPr>
        <w:rPr>
          <w:rFonts w:cs="Arial"/>
          <w:b/>
          <w:bCs/>
        </w:rPr>
      </w:pPr>
      <w:r w:rsidRPr="00034E82">
        <w:rPr>
          <w:rFonts w:cs="Arial"/>
          <w:b/>
          <w:bCs/>
        </w:rPr>
        <w:lastRenderedPageBreak/>
        <w:t>ACEURDOS.</w:t>
      </w:r>
    </w:p>
    <w:p w14:paraId="39D67309" w14:textId="028136B9" w:rsidR="00034E82" w:rsidRPr="00C75139" w:rsidRDefault="00CD13C8" w:rsidP="005B2DF1">
      <w:pPr>
        <w:jc w:val="both"/>
        <w:rPr>
          <w:rFonts w:cs="Arial"/>
        </w:rPr>
      </w:pPr>
      <w:r>
        <w:rPr>
          <w:rFonts w:cs="Arial"/>
          <w:b/>
          <w:bCs/>
        </w:rPr>
        <w:t>A.CECPCI.</w:t>
      </w:r>
      <w:r w:rsidR="002900AD">
        <w:rPr>
          <w:rFonts w:cs="Arial"/>
          <w:b/>
          <w:bCs/>
        </w:rPr>
        <w:t>2022.01</w:t>
      </w:r>
      <w:r w:rsidR="00C75139">
        <w:rPr>
          <w:rFonts w:cs="Arial"/>
          <w:b/>
          <w:bCs/>
        </w:rPr>
        <w:t xml:space="preserve">.- </w:t>
      </w:r>
      <w:r w:rsidR="00C75139">
        <w:rPr>
          <w:rFonts w:cs="Arial"/>
        </w:rPr>
        <w:t xml:space="preserve">Se aprueba en lo general el </w:t>
      </w:r>
      <w:r w:rsidR="00C75139" w:rsidRPr="00C75139">
        <w:rPr>
          <w:rFonts w:cs="Arial"/>
        </w:rPr>
        <w:t>acta de instalación del Comité de Ética, Conducta, y Prevención de Conflictos de Interés de la Secretaría Ejecutiva del Sistema Estatal Anticorrupción del Estado de Jalisco, desahogada el día 2 dos de agosto del 2022</w:t>
      </w:r>
      <w:r w:rsidR="005B2DF1">
        <w:rPr>
          <w:rFonts w:cs="Arial"/>
        </w:rPr>
        <w:t>, otorgándose el término de 2 días hábiles para enviar comentarios a la Presidenta o al Vocal Ejecutivo, y una vez cumplido el término, se procederá</w:t>
      </w:r>
      <w:r w:rsidR="002211BB">
        <w:rPr>
          <w:rFonts w:cs="Arial"/>
        </w:rPr>
        <w:t xml:space="preserve"> a integrar comentarios en caso de haberse recibido y a la impresión y firma del acta la cual se tendrá por aprobada una vez firmada.</w:t>
      </w:r>
    </w:p>
    <w:p w14:paraId="24D8C902" w14:textId="71808DD4" w:rsidR="002900AD" w:rsidRDefault="002211BB" w:rsidP="00A4789B">
      <w:pPr>
        <w:rPr>
          <w:rFonts w:cs="Arial"/>
        </w:rPr>
      </w:pPr>
      <w:proofErr w:type="gramStart"/>
      <w:r>
        <w:rPr>
          <w:rFonts w:cs="Arial"/>
          <w:b/>
          <w:bCs/>
        </w:rPr>
        <w:t>A.CECPCI</w:t>
      </w:r>
      <w:proofErr w:type="gramEnd"/>
      <w:r>
        <w:rPr>
          <w:rFonts w:cs="Arial"/>
          <w:b/>
          <w:bCs/>
        </w:rPr>
        <w:t xml:space="preserve">.2022.02.- </w:t>
      </w:r>
      <w:r w:rsidRPr="002211BB">
        <w:rPr>
          <w:rFonts w:cs="Arial"/>
        </w:rPr>
        <w:t>S</w:t>
      </w:r>
      <w:r>
        <w:rPr>
          <w:rFonts w:cs="Arial"/>
        </w:rPr>
        <w:t>e aprueba el Plan de Trabajo 2022</w:t>
      </w:r>
    </w:p>
    <w:p w14:paraId="77FB8745" w14:textId="71FC215F" w:rsidR="00574992" w:rsidRPr="00C75139" w:rsidRDefault="002211BB" w:rsidP="00574992">
      <w:pPr>
        <w:jc w:val="both"/>
        <w:rPr>
          <w:rFonts w:cs="Arial"/>
        </w:rPr>
      </w:pPr>
      <w:proofErr w:type="gramStart"/>
      <w:r>
        <w:rPr>
          <w:rFonts w:cs="Arial"/>
          <w:b/>
          <w:bCs/>
        </w:rPr>
        <w:t>A.CECPCI</w:t>
      </w:r>
      <w:proofErr w:type="gramEnd"/>
      <w:r>
        <w:rPr>
          <w:rFonts w:cs="Arial"/>
          <w:b/>
          <w:bCs/>
        </w:rPr>
        <w:t xml:space="preserve">.2022.03.- </w:t>
      </w:r>
      <w:r w:rsidR="0058354A">
        <w:rPr>
          <w:rFonts w:cs="Arial"/>
        </w:rPr>
        <w:t xml:space="preserve">Se aprueban en lo general </w:t>
      </w:r>
      <w:r w:rsidR="0058354A" w:rsidRPr="0058354A">
        <w:rPr>
          <w:rFonts w:cs="Arial"/>
        </w:rPr>
        <w:t>los Lineamientos de Integración y Funcionamiento del Comité de Ética, Conducta y Prevención de Conflictos de Interés de la Secretaría Ejecutiva del Sistema Estatal Anticorrupción de Jalisco</w:t>
      </w:r>
      <w:r w:rsidR="00574992">
        <w:rPr>
          <w:rFonts w:cs="Arial"/>
        </w:rPr>
        <w:t xml:space="preserve"> otorgándose el término de 2 días hábiles para enviar comentarios a la Presidenta o al Vocal Ejecutivo, y una vez cumplido el término, se procederá a integrar comentarios en caso de haberse recibido, a la impresión y firma correspondiente.</w:t>
      </w:r>
    </w:p>
    <w:p w14:paraId="1072CBCF" w14:textId="77777777" w:rsidR="00034E82" w:rsidRDefault="00034E82" w:rsidP="00A4789B">
      <w:pPr>
        <w:rPr>
          <w:rFonts w:cs="Arial"/>
          <w:b/>
          <w:bCs/>
          <w:color w:val="808080" w:themeColor="background1" w:themeShade="80"/>
        </w:rPr>
      </w:pPr>
    </w:p>
    <w:p w14:paraId="3C661841" w14:textId="77777777" w:rsidR="00A4789B" w:rsidRDefault="00A4789B" w:rsidP="00A4789B">
      <w:pPr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Comité de Ética, Conducta y Prevención de Conflictos de Interés </w:t>
      </w:r>
    </w:p>
    <w:p w14:paraId="33BD3886" w14:textId="77777777" w:rsidR="00A4789B" w:rsidRDefault="00A4789B" w:rsidP="00A4789B">
      <w:pPr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de la Secretaría Ejecutiva del Sistema Estatal Anticorrupción </w:t>
      </w:r>
    </w:p>
    <w:p w14:paraId="7D2E4E62" w14:textId="77777777" w:rsidR="00A4789B" w:rsidRDefault="00A4789B" w:rsidP="00A4789B">
      <w:pPr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del Estado de Jalisco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4789B" w14:paraId="4B58069D" w14:textId="77777777" w:rsidTr="00331916">
        <w:tc>
          <w:tcPr>
            <w:tcW w:w="8828" w:type="dxa"/>
            <w:gridSpan w:val="2"/>
          </w:tcPr>
          <w:p w14:paraId="74820068" w14:textId="77777777" w:rsidR="00A4789B" w:rsidRDefault="00A4789B" w:rsidP="00331916">
            <w:pPr>
              <w:jc w:val="center"/>
              <w:rPr>
                <w:rFonts w:cs="Arial"/>
                <w:b/>
                <w:bCs/>
                <w:color w:val="808080" w:themeColor="background1" w:themeShade="80"/>
              </w:rPr>
            </w:pPr>
          </w:p>
          <w:p w14:paraId="3A568AE5" w14:textId="77777777" w:rsidR="00A4789B" w:rsidRPr="0023743D" w:rsidRDefault="00A4789B" w:rsidP="00331916">
            <w:pPr>
              <w:jc w:val="center"/>
              <w:rPr>
                <w:rFonts w:cs="Arial"/>
                <w:b/>
                <w:bCs/>
                <w:color w:val="808080" w:themeColor="background1" w:themeShade="80"/>
              </w:rPr>
            </w:pPr>
            <w:r w:rsidRPr="0023743D">
              <w:rPr>
                <w:rFonts w:cs="Arial"/>
                <w:b/>
                <w:bCs/>
                <w:color w:val="808080" w:themeColor="background1" w:themeShade="80"/>
              </w:rPr>
              <w:t>Presidenta</w:t>
            </w:r>
          </w:p>
          <w:p w14:paraId="251B4970" w14:textId="77777777" w:rsidR="00A4789B" w:rsidRDefault="00A4789B" w:rsidP="00331916">
            <w:pPr>
              <w:jc w:val="center"/>
              <w:rPr>
                <w:rFonts w:cs="Arial"/>
                <w:b/>
                <w:bCs/>
              </w:rPr>
            </w:pPr>
          </w:p>
          <w:p w14:paraId="22DD03CA" w14:textId="77777777" w:rsidR="00A4789B" w:rsidRDefault="00A4789B" w:rsidP="00331916">
            <w:pPr>
              <w:jc w:val="center"/>
              <w:rPr>
                <w:rFonts w:cs="Arial"/>
                <w:b/>
                <w:bCs/>
              </w:rPr>
            </w:pPr>
          </w:p>
          <w:p w14:paraId="13E71568" w14:textId="77777777" w:rsidR="00A4789B" w:rsidRDefault="00A4789B" w:rsidP="00331916">
            <w:pPr>
              <w:jc w:val="center"/>
              <w:rPr>
                <w:rFonts w:cs="Arial"/>
                <w:b/>
                <w:bCs/>
              </w:rPr>
            </w:pPr>
          </w:p>
          <w:p w14:paraId="232CF307" w14:textId="66AA01C2" w:rsidR="00A4789B" w:rsidRDefault="00A4789B" w:rsidP="0033191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_____________</w:t>
            </w:r>
            <w:r w:rsidR="00034E82">
              <w:rPr>
                <w:rFonts w:cs="Arial"/>
                <w:b/>
                <w:bCs/>
              </w:rPr>
              <w:t>__________</w:t>
            </w:r>
            <w:r>
              <w:rPr>
                <w:rFonts w:cs="Arial"/>
                <w:b/>
                <w:bCs/>
              </w:rPr>
              <w:t>______________</w:t>
            </w:r>
          </w:p>
          <w:p w14:paraId="0E740885" w14:textId="77777777" w:rsidR="00A4789B" w:rsidRDefault="00A4789B" w:rsidP="00331916">
            <w:pPr>
              <w:jc w:val="center"/>
              <w:rPr>
                <w:rFonts w:cs="Arial"/>
                <w:b/>
                <w:bCs/>
              </w:rPr>
            </w:pPr>
            <w:r w:rsidRPr="00AE12DA">
              <w:rPr>
                <w:rFonts w:cs="Arial"/>
                <w:b/>
                <w:bCs/>
              </w:rPr>
              <w:t xml:space="preserve">Lic. Martha </w:t>
            </w:r>
            <w:proofErr w:type="spellStart"/>
            <w:r w:rsidRPr="00AE12DA">
              <w:rPr>
                <w:rFonts w:cs="Arial"/>
                <w:b/>
                <w:bCs/>
              </w:rPr>
              <w:t>Iraí</w:t>
            </w:r>
            <w:proofErr w:type="spellEnd"/>
            <w:r w:rsidRPr="00AE12DA">
              <w:rPr>
                <w:rFonts w:cs="Arial"/>
                <w:b/>
                <w:bCs/>
              </w:rPr>
              <w:t xml:space="preserve"> Arriola Flores</w:t>
            </w:r>
          </w:p>
          <w:p w14:paraId="147799E8" w14:textId="77777777" w:rsidR="00A4789B" w:rsidRDefault="00A4789B" w:rsidP="00331916">
            <w:pPr>
              <w:jc w:val="center"/>
              <w:rPr>
                <w:rFonts w:cs="Arial"/>
              </w:rPr>
            </w:pPr>
          </w:p>
        </w:tc>
      </w:tr>
      <w:tr w:rsidR="00A4789B" w14:paraId="5A56E0BF" w14:textId="77777777" w:rsidTr="00331916">
        <w:tc>
          <w:tcPr>
            <w:tcW w:w="4414" w:type="dxa"/>
          </w:tcPr>
          <w:p w14:paraId="0B028AC2" w14:textId="77777777" w:rsidR="00A4789B" w:rsidRPr="0023743D" w:rsidRDefault="00A4789B" w:rsidP="00331916">
            <w:pPr>
              <w:jc w:val="center"/>
              <w:rPr>
                <w:rFonts w:cs="Arial"/>
                <w:b/>
                <w:bCs/>
                <w:color w:val="808080" w:themeColor="background1" w:themeShade="80"/>
              </w:rPr>
            </w:pPr>
            <w:r w:rsidRPr="0023743D">
              <w:rPr>
                <w:rFonts w:cs="Arial"/>
                <w:b/>
                <w:bCs/>
                <w:color w:val="808080" w:themeColor="background1" w:themeShade="80"/>
              </w:rPr>
              <w:t>Vocal</w:t>
            </w:r>
            <w:r>
              <w:rPr>
                <w:rFonts w:cs="Arial"/>
                <w:b/>
                <w:bCs/>
                <w:color w:val="808080" w:themeColor="background1" w:themeShade="80"/>
              </w:rPr>
              <w:t xml:space="preserve"> Titular</w:t>
            </w:r>
          </w:p>
          <w:p w14:paraId="7B91E028" w14:textId="77777777" w:rsidR="00A4789B" w:rsidRDefault="00A4789B" w:rsidP="00331916">
            <w:pPr>
              <w:jc w:val="center"/>
              <w:rPr>
                <w:rFonts w:cs="Arial"/>
              </w:rPr>
            </w:pPr>
          </w:p>
          <w:p w14:paraId="26515AC4" w14:textId="77777777" w:rsidR="00A4789B" w:rsidRDefault="00A4789B" w:rsidP="00331916">
            <w:pPr>
              <w:jc w:val="center"/>
              <w:rPr>
                <w:rFonts w:cs="Arial"/>
              </w:rPr>
            </w:pPr>
          </w:p>
          <w:p w14:paraId="1A13CAFA" w14:textId="77777777" w:rsidR="00A4789B" w:rsidRDefault="00A4789B" w:rsidP="00331916">
            <w:pPr>
              <w:jc w:val="center"/>
              <w:rPr>
                <w:rFonts w:cs="Arial"/>
              </w:rPr>
            </w:pPr>
          </w:p>
          <w:p w14:paraId="045E8E06" w14:textId="603B6C22" w:rsidR="00A4789B" w:rsidRDefault="00A4789B" w:rsidP="00331916">
            <w:pPr>
              <w:jc w:val="center"/>
            </w:pPr>
            <w:r>
              <w:rPr>
                <w:rFonts w:cs="Arial"/>
                <w:b/>
                <w:bCs/>
              </w:rPr>
              <w:t>______________</w:t>
            </w:r>
            <w:r w:rsidR="00034E82">
              <w:rPr>
                <w:rFonts w:cs="Arial"/>
                <w:b/>
                <w:bCs/>
              </w:rPr>
              <w:t>___________</w:t>
            </w:r>
            <w:r>
              <w:rPr>
                <w:rFonts w:cs="Arial"/>
                <w:b/>
                <w:bCs/>
              </w:rPr>
              <w:t>_____________</w:t>
            </w:r>
          </w:p>
          <w:p w14:paraId="3A7B2E4F" w14:textId="77777777" w:rsidR="00A4789B" w:rsidRDefault="00A4789B" w:rsidP="00331916">
            <w:pPr>
              <w:jc w:val="center"/>
              <w:rPr>
                <w:rFonts w:cs="Arial"/>
              </w:rPr>
            </w:pPr>
            <w:r w:rsidRPr="0023743D">
              <w:rPr>
                <w:rFonts w:cs="Arial"/>
                <w:b/>
                <w:bCs/>
              </w:rPr>
              <w:t>Marlene Jackeline Huerta Cruz</w:t>
            </w:r>
          </w:p>
        </w:tc>
        <w:tc>
          <w:tcPr>
            <w:tcW w:w="4414" w:type="dxa"/>
          </w:tcPr>
          <w:p w14:paraId="22AC5408" w14:textId="77777777" w:rsidR="00A4789B" w:rsidRPr="0023743D" w:rsidRDefault="00A4789B" w:rsidP="00331916">
            <w:pPr>
              <w:jc w:val="center"/>
              <w:rPr>
                <w:rFonts w:cs="Arial"/>
                <w:b/>
                <w:bCs/>
                <w:color w:val="808080" w:themeColor="background1" w:themeShade="80"/>
              </w:rPr>
            </w:pPr>
            <w:r w:rsidRPr="0023743D">
              <w:rPr>
                <w:rFonts w:cs="Arial"/>
                <w:b/>
                <w:bCs/>
                <w:color w:val="808080" w:themeColor="background1" w:themeShade="80"/>
              </w:rPr>
              <w:t>Vocal</w:t>
            </w:r>
            <w:r>
              <w:rPr>
                <w:rFonts w:cs="Arial"/>
                <w:b/>
                <w:bCs/>
                <w:color w:val="808080" w:themeColor="background1" w:themeShade="80"/>
              </w:rPr>
              <w:t xml:space="preserve"> Titular</w:t>
            </w:r>
          </w:p>
          <w:p w14:paraId="48208DBF" w14:textId="77777777" w:rsidR="00A4789B" w:rsidRDefault="00A4789B" w:rsidP="00331916">
            <w:pPr>
              <w:rPr>
                <w:rFonts w:cs="Arial"/>
              </w:rPr>
            </w:pPr>
          </w:p>
          <w:p w14:paraId="23EAC63C" w14:textId="77777777" w:rsidR="00A4789B" w:rsidRDefault="00A4789B" w:rsidP="00331916">
            <w:pPr>
              <w:rPr>
                <w:rFonts w:cs="Arial"/>
              </w:rPr>
            </w:pPr>
          </w:p>
          <w:p w14:paraId="00C3AA37" w14:textId="77777777" w:rsidR="00A4789B" w:rsidRDefault="00A4789B" w:rsidP="00331916">
            <w:pPr>
              <w:rPr>
                <w:rFonts w:cs="Arial"/>
              </w:rPr>
            </w:pPr>
          </w:p>
          <w:p w14:paraId="6D65BF38" w14:textId="22B3FEAA" w:rsidR="00A4789B" w:rsidRDefault="00A4789B" w:rsidP="0033191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</w:t>
            </w:r>
            <w:r w:rsidR="00034E82">
              <w:rPr>
                <w:rFonts w:cs="Arial"/>
              </w:rPr>
              <w:t>__________</w:t>
            </w:r>
            <w:r>
              <w:rPr>
                <w:rFonts w:cs="Arial"/>
              </w:rPr>
              <w:t>_________________</w:t>
            </w:r>
          </w:p>
          <w:p w14:paraId="7365ACDF" w14:textId="77777777" w:rsidR="00A4789B" w:rsidRDefault="00A4789B" w:rsidP="00331916">
            <w:pPr>
              <w:jc w:val="center"/>
              <w:rPr>
                <w:rFonts w:cs="Arial"/>
                <w:b/>
                <w:bCs/>
              </w:rPr>
            </w:pPr>
            <w:r w:rsidRPr="0023743D">
              <w:rPr>
                <w:rFonts w:cs="Arial"/>
                <w:b/>
                <w:bCs/>
              </w:rPr>
              <w:t>Francisco Javier Ulloa Cortez</w:t>
            </w:r>
          </w:p>
          <w:p w14:paraId="1EA5D130" w14:textId="77777777" w:rsidR="00A4789B" w:rsidRPr="0023743D" w:rsidRDefault="00A4789B" w:rsidP="00331916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A4789B" w14:paraId="7ED25D78" w14:textId="77777777" w:rsidTr="00331916">
        <w:tc>
          <w:tcPr>
            <w:tcW w:w="4414" w:type="dxa"/>
          </w:tcPr>
          <w:p w14:paraId="51F8F613" w14:textId="77777777" w:rsidR="00A4789B" w:rsidRDefault="00A4789B" w:rsidP="00331916">
            <w:pPr>
              <w:jc w:val="center"/>
              <w:rPr>
                <w:rFonts w:cs="Arial"/>
                <w:b/>
                <w:bCs/>
                <w:color w:val="808080" w:themeColor="background1" w:themeShade="80"/>
              </w:rPr>
            </w:pPr>
          </w:p>
          <w:p w14:paraId="570505F3" w14:textId="77777777" w:rsidR="00A4789B" w:rsidRPr="0023743D" w:rsidRDefault="00A4789B" w:rsidP="00331916">
            <w:pPr>
              <w:jc w:val="center"/>
              <w:rPr>
                <w:rFonts w:cs="Arial"/>
                <w:b/>
                <w:bCs/>
                <w:color w:val="808080" w:themeColor="background1" w:themeShade="80"/>
              </w:rPr>
            </w:pPr>
            <w:r w:rsidRPr="0023743D">
              <w:rPr>
                <w:rFonts w:cs="Arial"/>
                <w:b/>
                <w:bCs/>
                <w:color w:val="808080" w:themeColor="background1" w:themeShade="80"/>
              </w:rPr>
              <w:t>Vocal</w:t>
            </w:r>
            <w:r>
              <w:rPr>
                <w:rFonts w:cs="Arial"/>
                <w:b/>
                <w:bCs/>
                <w:color w:val="808080" w:themeColor="background1" w:themeShade="80"/>
              </w:rPr>
              <w:t xml:space="preserve"> Titular</w:t>
            </w:r>
          </w:p>
          <w:p w14:paraId="0950FCEB" w14:textId="77777777" w:rsidR="00D629B4" w:rsidRPr="00786E8E" w:rsidRDefault="00D629B4" w:rsidP="00D629B4">
            <w:pPr>
              <w:rPr>
                <w:rFonts w:cs="Arial"/>
                <w:b/>
                <w:bCs/>
                <w:color w:val="808080" w:themeColor="background1" w:themeShade="80"/>
              </w:rPr>
            </w:pPr>
            <w:r w:rsidRPr="00786E8E">
              <w:rPr>
                <w:rFonts w:cs="Arial"/>
                <w:b/>
                <w:bCs/>
                <w:color w:val="808080" w:themeColor="background1" w:themeShade="80"/>
              </w:rPr>
              <w:lastRenderedPageBreak/>
              <w:t>Hoja de Firmas</w:t>
            </w:r>
          </w:p>
          <w:p w14:paraId="76C22D51" w14:textId="77777777" w:rsidR="00A4789B" w:rsidRDefault="00A4789B" w:rsidP="00331916">
            <w:pPr>
              <w:jc w:val="center"/>
              <w:rPr>
                <w:rFonts w:cs="Arial"/>
              </w:rPr>
            </w:pPr>
          </w:p>
          <w:p w14:paraId="07618EB8" w14:textId="77777777" w:rsidR="00D629B4" w:rsidRDefault="00D629B4" w:rsidP="00331916">
            <w:pPr>
              <w:jc w:val="center"/>
              <w:rPr>
                <w:rFonts w:cs="Arial"/>
              </w:rPr>
            </w:pPr>
          </w:p>
          <w:p w14:paraId="125167CD" w14:textId="77777777" w:rsidR="00A4789B" w:rsidRDefault="00A4789B" w:rsidP="00331916">
            <w:pPr>
              <w:rPr>
                <w:rFonts w:cs="Arial"/>
                <w:b/>
                <w:bCs/>
              </w:rPr>
            </w:pPr>
          </w:p>
          <w:p w14:paraId="5807E230" w14:textId="77777777" w:rsidR="00A4789B" w:rsidRDefault="00A4789B" w:rsidP="00331916">
            <w:pPr>
              <w:jc w:val="center"/>
              <w:rPr>
                <w:rFonts w:cs="Arial"/>
                <w:b/>
                <w:bCs/>
              </w:rPr>
            </w:pPr>
          </w:p>
          <w:p w14:paraId="417D268D" w14:textId="1AE0094E" w:rsidR="00A4789B" w:rsidRPr="0023743D" w:rsidRDefault="00A4789B" w:rsidP="0033191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________________</w:t>
            </w:r>
            <w:r w:rsidR="00034E82">
              <w:rPr>
                <w:rFonts w:cs="Arial"/>
                <w:b/>
                <w:bCs/>
              </w:rPr>
              <w:t>____________</w:t>
            </w:r>
            <w:r>
              <w:rPr>
                <w:rFonts w:cs="Arial"/>
                <w:b/>
                <w:bCs/>
              </w:rPr>
              <w:t>____________</w:t>
            </w:r>
          </w:p>
          <w:p w14:paraId="793CC443" w14:textId="77777777" w:rsidR="00A4789B" w:rsidRDefault="00A4789B" w:rsidP="00331916">
            <w:pPr>
              <w:jc w:val="center"/>
              <w:rPr>
                <w:rFonts w:cs="Arial"/>
              </w:rPr>
            </w:pPr>
            <w:r w:rsidRPr="0023743D">
              <w:rPr>
                <w:rFonts w:cs="Arial"/>
                <w:b/>
                <w:bCs/>
              </w:rPr>
              <w:t>Gabriel Alejandro Corona Ojeda</w:t>
            </w:r>
          </w:p>
        </w:tc>
        <w:tc>
          <w:tcPr>
            <w:tcW w:w="4414" w:type="dxa"/>
          </w:tcPr>
          <w:p w14:paraId="2B4244C3" w14:textId="77777777" w:rsidR="00A4789B" w:rsidRDefault="00A4789B" w:rsidP="00331916">
            <w:pPr>
              <w:jc w:val="center"/>
              <w:rPr>
                <w:rFonts w:cs="Arial"/>
              </w:rPr>
            </w:pPr>
          </w:p>
          <w:p w14:paraId="2854C196" w14:textId="77777777" w:rsidR="00A4789B" w:rsidRPr="0023743D" w:rsidRDefault="00A4789B" w:rsidP="00331916">
            <w:pPr>
              <w:jc w:val="center"/>
              <w:rPr>
                <w:rFonts w:cs="Arial"/>
                <w:b/>
                <w:bCs/>
                <w:color w:val="808080" w:themeColor="background1" w:themeShade="80"/>
              </w:rPr>
            </w:pPr>
            <w:r w:rsidRPr="0023743D">
              <w:rPr>
                <w:rFonts w:cs="Arial"/>
                <w:b/>
                <w:bCs/>
                <w:color w:val="808080" w:themeColor="background1" w:themeShade="80"/>
              </w:rPr>
              <w:t>Vocal</w:t>
            </w:r>
            <w:r>
              <w:rPr>
                <w:rFonts w:cs="Arial"/>
                <w:b/>
                <w:bCs/>
                <w:color w:val="808080" w:themeColor="background1" w:themeShade="80"/>
              </w:rPr>
              <w:t xml:space="preserve"> Titular</w:t>
            </w:r>
          </w:p>
          <w:p w14:paraId="56935BAD" w14:textId="77777777" w:rsidR="00A4789B" w:rsidRDefault="00A4789B" w:rsidP="00331916">
            <w:pPr>
              <w:jc w:val="center"/>
              <w:rPr>
                <w:rFonts w:cs="Arial"/>
              </w:rPr>
            </w:pPr>
          </w:p>
          <w:p w14:paraId="6E30E0EC" w14:textId="77777777" w:rsidR="00A4789B" w:rsidRDefault="00A4789B" w:rsidP="00331916">
            <w:pPr>
              <w:jc w:val="center"/>
              <w:rPr>
                <w:rFonts w:cs="Arial"/>
                <w:b/>
                <w:bCs/>
              </w:rPr>
            </w:pPr>
          </w:p>
          <w:p w14:paraId="6431BF35" w14:textId="77777777" w:rsidR="00A4789B" w:rsidRDefault="00A4789B" w:rsidP="00331916">
            <w:pPr>
              <w:jc w:val="center"/>
              <w:rPr>
                <w:rFonts w:cs="Arial"/>
                <w:b/>
                <w:bCs/>
              </w:rPr>
            </w:pPr>
          </w:p>
          <w:p w14:paraId="1DF3001E" w14:textId="77777777" w:rsidR="00D629B4" w:rsidRDefault="00D629B4" w:rsidP="00331916">
            <w:pPr>
              <w:jc w:val="center"/>
              <w:rPr>
                <w:rFonts w:cs="Arial"/>
                <w:b/>
                <w:bCs/>
              </w:rPr>
            </w:pPr>
          </w:p>
          <w:p w14:paraId="6A0FAD58" w14:textId="77777777" w:rsidR="00D629B4" w:rsidRDefault="00D629B4" w:rsidP="00331916">
            <w:pPr>
              <w:jc w:val="center"/>
              <w:rPr>
                <w:rFonts w:cs="Arial"/>
                <w:b/>
                <w:bCs/>
              </w:rPr>
            </w:pPr>
          </w:p>
          <w:p w14:paraId="63814FA9" w14:textId="1FDD3C79" w:rsidR="00A4789B" w:rsidRPr="0023743D" w:rsidRDefault="00A4789B" w:rsidP="0033191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_______________</w:t>
            </w:r>
            <w:r w:rsidR="00034E82">
              <w:rPr>
                <w:rFonts w:cs="Arial"/>
                <w:b/>
                <w:bCs/>
              </w:rPr>
              <w:t>_______</w:t>
            </w:r>
            <w:r>
              <w:rPr>
                <w:rFonts w:cs="Arial"/>
                <w:b/>
                <w:bCs/>
              </w:rPr>
              <w:t>_______</w:t>
            </w:r>
          </w:p>
          <w:p w14:paraId="72D9E673" w14:textId="77777777" w:rsidR="00A4789B" w:rsidRDefault="00A4789B" w:rsidP="00331916">
            <w:pPr>
              <w:jc w:val="center"/>
              <w:rPr>
                <w:rFonts w:cs="Arial"/>
                <w:b/>
                <w:bCs/>
              </w:rPr>
            </w:pPr>
            <w:r w:rsidRPr="0023743D">
              <w:rPr>
                <w:rFonts w:cs="Arial"/>
                <w:b/>
                <w:bCs/>
              </w:rPr>
              <w:t>Jessica Avalos Álvarez</w:t>
            </w:r>
          </w:p>
          <w:p w14:paraId="2C6AC4BC" w14:textId="77777777" w:rsidR="00A4789B" w:rsidRDefault="00A4789B" w:rsidP="00331916">
            <w:pPr>
              <w:jc w:val="center"/>
              <w:rPr>
                <w:rFonts w:cs="Arial"/>
              </w:rPr>
            </w:pPr>
          </w:p>
          <w:p w14:paraId="170A3CFC" w14:textId="77777777" w:rsidR="00A4789B" w:rsidRDefault="00A4789B" w:rsidP="00331916">
            <w:pPr>
              <w:jc w:val="center"/>
              <w:rPr>
                <w:rFonts w:cs="Arial"/>
              </w:rPr>
            </w:pPr>
          </w:p>
        </w:tc>
      </w:tr>
      <w:tr w:rsidR="00A4789B" w14:paraId="331799FD" w14:textId="77777777" w:rsidTr="00331916">
        <w:tc>
          <w:tcPr>
            <w:tcW w:w="8828" w:type="dxa"/>
            <w:gridSpan w:val="2"/>
          </w:tcPr>
          <w:p w14:paraId="6758C133" w14:textId="77777777" w:rsidR="00A4789B" w:rsidRDefault="00A4789B" w:rsidP="00331916">
            <w:pPr>
              <w:rPr>
                <w:rFonts w:cs="Arial"/>
              </w:rPr>
            </w:pPr>
          </w:p>
          <w:p w14:paraId="52F89E10" w14:textId="77777777" w:rsidR="00A4789B" w:rsidRDefault="00A4789B" w:rsidP="00331916">
            <w:pPr>
              <w:jc w:val="center"/>
              <w:rPr>
                <w:rFonts w:cs="Arial"/>
                <w:b/>
                <w:bCs/>
                <w:color w:val="808080" w:themeColor="background1" w:themeShade="80"/>
              </w:rPr>
            </w:pPr>
            <w:r>
              <w:rPr>
                <w:rFonts w:cs="Arial"/>
                <w:b/>
                <w:bCs/>
                <w:color w:val="808080" w:themeColor="background1" w:themeShade="80"/>
              </w:rPr>
              <w:t>V</w:t>
            </w:r>
            <w:r w:rsidRPr="0023743D">
              <w:rPr>
                <w:rFonts w:cs="Arial"/>
                <w:b/>
                <w:bCs/>
                <w:color w:val="808080" w:themeColor="background1" w:themeShade="80"/>
              </w:rPr>
              <w:t>ocal Ejecutivo</w:t>
            </w:r>
          </w:p>
          <w:p w14:paraId="26D4B22B" w14:textId="77777777" w:rsidR="00A4789B" w:rsidRDefault="00A4789B" w:rsidP="00331916">
            <w:pPr>
              <w:jc w:val="center"/>
              <w:rPr>
                <w:rFonts w:cs="Arial"/>
                <w:b/>
                <w:bCs/>
                <w:color w:val="808080" w:themeColor="background1" w:themeShade="80"/>
              </w:rPr>
            </w:pPr>
          </w:p>
          <w:p w14:paraId="48C3D3BE" w14:textId="77777777" w:rsidR="00A4789B" w:rsidRDefault="00A4789B" w:rsidP="00331916">
            <w:pPr>
              <w:jc w:val="center"/>
              <w:rPr>
                <w:rFonts w:cs="Arial"/>
                <w:b/>
                <w:bCs/>
              </w:rPr>
            </w:pPr>
          </w:p>
          <w:p w14:paraId="1B9EFBBD" w14:textId="77777777" w:rsidR="00A4789B" w:rsidRDefault="00A4789B" w:rsidP="00331916">
            <w:pPr>
              <w:jc w:val="center"/>
              <w:rPr>
                <w:rFonts w:cs="Arial"/>
                <w:b/>
                <w:bCs/>
              </w:rPr>
            </w:pPr>
          </w:p>
          <w:p w14:paraId="3D2C41B9" w14:textId="2B02620D" w:rsidR="00A4789B" w:rsidRDefault="00A4789B" w:rsidP="0033191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_____________</w:t>
            </w:r>
            <w:r w:rsidR="00034E82">
              <w:rPr>
                <w:rFonts w:cs="Arial"/>
                <w:b/>
                <w:bCs/>
              </w:rPr>
              <w:t>__</w:t>
            </w:r>
            <w:r>
              <w:rPr>
                <w:rFonts w:cs="Arial"/>
                <w:b/>
                <w:bCs/>
              </w:rPr>
              <w:t>______</w:t>
            </w:r>
            <w:r w:rsidR="008E7A9E">
              <w:rPr>
                <w:rFonts w:cs="Arial"/>
                <w:b/>
                <w:bCs/>
              </w:rPr>
              <w:t>______</w:t>
            </w:r>
            <w:r>
              <w:rPr>
                <w:rFonts w:cs="Arial"/>
                <w:b/>
                <w:bCs/>
              </w:rPr>
              <w:t>___</w:t>
            </w:r>
          </w:p>
          <w:p w14:paraId="09CFDFCA" w14:textId="77777777" w:rsidR="00A4789B" w:rsidRDefault="00A4789B" w:rsidP="00331916">
            <w:pPr>
              <w:jc w:val="center"/>
              <w:rPr>
                <w:rFonts w:cs="Arial"/>
                <w:b/>
                <w:bCs/>
              </w:rPr>
            </w:pPr>
            <w:r w:rsidRPr="0023743D">
              <w:rPr>
                <w:rFonts w:cs="Arial"/>
                <w:b/>
                <w:bCs/>
              </w:rPr>
              <w:t>Sergio López Arciniega</w:t>
            </w:r>
          </w:p>
          <w:p w14:paraId="6AA9139B" w14:textId="77777777" w:rsidR="008E7A9E" w:rsidRDefault="008E7A9E" w:rsidP="00331916">
            <w:pPr>
              <w:jc w:val="center"/>
              <w:rPr>
                <w:rFonts w:cs="Arial"/>
                <w:b/>
                <w:bCs/>
              </w:rPr>
            </w:pPr>
          </w:p>
          <w:p w14:paraId="1273A0E4" w14:textId="77777777" w:rsidR="008E7A9E" w:rsidRDefault="008E7A9E" w:rsidP="00331916">
            <w:pPr>
              <w:jc w:val="center"/>
              <w:rPr>
                <w:rFonts w:cs="Arial"/>
                <w:b/>
                <w:bCs/>
              </w:rPr>
            </w:pPr>
          </w:p>
          <w:p w14:paraId="7E39D118" w14:textId="77777777" w:rsidR="008E7A9E" w:rsidRPr="008E7A9E" w:rsidRDefault="008E7A9E" w:rsidP="008E7A9E">
            <w:pPr>
              <w:jc w:val="center"/>
              <w:rPr>
                <w:rFonts w:cs="Arial"/>
                <w:b/>
                <w:bCs/>
                <w:color w:val="7F7F7F" w:themeColor="text1" w:themeTint="80"/>
              </w:rPr>
            </w:pPr>
            <w:r w:rsidRPr="008E7A9E">
              <w:rPr>
                <w:rFonts w:cs="Arial"/>
                <w:b/>
                <w:bCs/>
                <w:color w:val="7F7F7F" w:themeColor="text1" w:themeTint="80"/>
              </w:rPr>
              <w:t>Invitada Permanente</w:t>
            </w:r>
          </w:p>
          <w:p w14:paraId="1D8B4250" w14:textId="77777777" w:rsidR="008E7A9E" w:rsidRDefault="008E7A9E" w:rsidP="008E7A9E">
            <w:pPr>
              <w:jc w:val="center"/>
              <w:rPr>
                <w:rFonts w:cs="Arial"/>
                <w:b/>
                <w:bCs/>
              </w:rPr>
            </w:pPr>
          </w:p>
          <w:p w14:paraId="1AAE8B07" w14:textId="00BE189D" w:rsidR="008E7A9E" w:rsidRDefault="008E7A9E" w:rsidP="008E7A9E">
            <w:pPr>
              <w:jc w:val="center"/>
              <w:rPr>
                <w:rFonts w:cs="Arial"/>
                <w:b/>
                <w:bCs/>
              </w:rPr>
            </w:pPr>
          </w:p>
          <w:p w14:paraId="17C2F18A" w14:textId="77777777" w:rsidR="008E7A9E" w:rsidRDefault="008E7A9E" w:rsidP="008E7A9E">
            <w:pPr>
              <w:jc w:val="center"/>
              <w:rPr>
                <w:rFonts w:cs="Arial"/>
                <w:b/>
                <w:bCs/>
              </w:rPr>
            </w:pPr>
          </w:p>
          <w:p w14:paraId="7FA3840F" w14:textId="0FB07D28" w:rsidR="008E7A9E" w:rsidRDefault="008E7A9E" w:rsidP="008E7A9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___________________________________________</w:t>
            </w:r>
          </w:p>
          <w:p w14:paraId="65E23BA8" w14:textId="364E7BC1" w:rsidR="008E7A9E" w:rsidRPr="0023743D" w:rsidRDefault="008E7A9E" w:rsidP="008E7A9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Claudia Verónica Gómez González</w:t>
            </w:r>
          </w:p>
        </w:tc>
      </w:tr>
    </w:tbl>
    <w:p w14:paraId="2B7B3F5A" w14:textId="4040520B" w:rsidR="00A4789B" w:rsidRDefault="00A4789B" w:rsidP="00A4789B">
      <w:pPr>
        <w:spacing w:before="240" w:line="240" w:lineRule="auto"/>
        <w:jc w:val="both"/>
        <w:rPr>
          <w:rFonts w:ascii="Arial" w:eastAsia="Arial" w:hAnsi="Arial" w:cs="Arial"/>
        </w:rPr>
      </w:pPr>
      <w:r w:rsidRPr="00E93450">
        <w:rPr>
          <w:rFonts w:cs="Arial"/>
          <w:sz w:val="18"/>
          <w:szCs w:val="18"/>
        </w:rPr>
        <w:t>ULTIMA HOJA DEL ACTA DE DESARROLLO,</w:t>
      </w:r>
      <w:r w:rsidR="00183F05">
        <w:rPr>
          <w:rFonts w:cs="Arial"/>
          <w:sz w:val="18"/>
          <w:szCs w:val="18"/>
        </w:rPr>
        <w:t xml:space="preserve"> SEGUIMIENTO Y</w:t>
      </w:r>
      <w:r w:rsidRPr="00E93450">
        <w:rPr>
          <w:rFonts w:cs="Arial"/>
          <w:sz w:val="18"/>
          <w:szCs w:val="18"/>
        </w:rPr>
        <w:t xml:space="preserve"> ACUERDOS DE LA SESIÓN </w:t>
      </w:r>
      <w:r w:rsidR="00E93450" w:rsidRPr="00E93450">
        <w:rPr>
          <w:rFonts w:cs="Arial"/>
          <w:sz w:val="18"/>
          <w:szCs w:val="18"/>
        </w:rPr>
        <w:t xml:space="preserve">ORDINARIA </w:t>
      </w:r>
      <w:r w:rsidRPr="00E93450">
        <w:rPr>
          <w:rFonts w:cs="Arial"/>
          <w:sz w:val="18"/>
          <w:szCs w:val="18"/>
        </w:rPr>
        <w:t>DE</w:t>
      </w:r>
      <w:r w:rsidR="00792EB6" w:rsidRPr="00E93450">
        <w:rPr>
          <w:rFonts w:cs="Arial"/>
          <w:sz w:val="18"/>
          <w:szCs w:val="18"/>
        </w:rPr>
        <w:t xml:space="preserve"> FECHA 13 DE DICIEMBRE DE 2022</w:t>
      </w:r>
      <w:r w:rsidRPr="00E93450">
        <w:rPr>
          <w:rFonts w:cs="Arial"/>
          <w:sz w:val="18"/>
          <w:szCs w:val="18"/>
        </w:rPr>
        <w:t xml:space="preserve"> DEL COMITÉ DE ÉTICA, CONDUCTA Y PREVENCIÓN DE CONFLICTOS DE INTERÉS DE LA SECRETARÍA EJECUTIVA DEL SISTEMA ESTATAL ANTICORRUPCIÓN DEL ESTADO DE JALISCO</w:t>
      </w:r>
      <w:r w:rsidR="00E93450" w:rsidRPr="00E93450">
        <w:rPr>
          <w:rFonts w:cs="Arial"/>
          <w:i/>
          <w:iCs/>
          <w:sz w:val="18"/>
          <w:szCs w:val="18"/>
        </w:rPr>
        <w:t>.</w:t>
      </w:r>
    </w:p>
    <w:p w14:paraId="347EA03A" w14:textId="77777777" w:rsidR="00556F00" w:rsidRDefault="00556F00"/>
    <w:sectPr w:rsidR="00556F00" w:rsidSect="00B82FB1">
      <w:headerReference w:type="default" r:id="rId7"/>
      <w:footerReference w:type="even" r:id="rId8"/>
      <w:footerReference w:type="default" r:id="rId9"/>
      <w:pgSz w:w="12240" w:h="15840"/>
      <w:pgMar w:top="1418" w:right="1418" w:bottom="1418" w:left="1418" w:header="255" w:footer="3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B4BEB" w14:textId="77777777" w:rsidR="006D51AA" w:rsidRDefault="006D51AA">
      <w:pPr>
        <w:spacing w:after="0" w:line="240" w:lineRule="auto"/>
      </w:pPr>
      <w:r>
        <w:separator/>
      </w:r>
    </w:p>
  </w:endnote>
  <w:endnote w:type="continuationSeparator" w:id="0">
    <w:p w14:paraId="4AC7A85D" w14:textId="77777777" w:rsidR="006D51AA" w:rsidRDefault="006D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kta Malar Medium">
    <w:altName w:val="Nirmala UI"/>
    <w:charset w:val="00"/>
    <w:family w:val="swiss"/>
    <w:pitch w:val="variable"/>
    <w:sig w:usb0="A010002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C1F15" w14:textId="77777777" w:rsidR="00BD7A1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Cambria" w:cs="Cambria"/>
        <w:color w:val="000000"/>
      </w:rPr>
    </w:pPr>
    <w:r>
      <w:rPr>
        <w:rFonts w:eastAsia="Cambria" w:cs="Cambria"/>
        <w:color w:val="000000"/>
      </w:rPr>
      <w:fldChar w:fldCharType="begin"/>
    </w:r>
    <w:r>
      <w:rPr>
        <w:rFonts w:eastAsia="Cambria" w:cs="Cambria"/>
        <w:color w:val="000000"/>
      </w:rPr>
      <w:instrText>PAGE</w:instrText>
    </w:r>
    <w:r>
      <w:rPr>
        <w:rFonts w:eastAsia="Cambria" w:cs="Cambria"/>
        <w:color w:val="000000"/>
      </w:rPr>
      <w:fldChar w:fldCharType="end"/>
    </w:r>
  </w:p>
  <w:p w14:paraId="12A1282C" w14:textId="77777777" w:rsidR="00BD7A1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97146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1812578" w14:textId="77777777" w:rsidR="00310FE1" w:rsidRDefault="00000000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8750C7" w14:textId="77777777" w:rsidR="00BD7A12" w:rsidRDefault="00000000">
    <w:pPr>
      <w:tabs>
        <w:tab w:val="center" w:pos="4419"/>
        <w:tab w:val="right" w:pos="8838"/>
      </w:tabs>
      <w:ind w:left="-1417"/>
      <w:jc w:val="both"/>
      <w:rPr>
        <w:rFonts w:ascii="Mukta Malar Medium" w:eastAsia="Mukta Malar Medium" w:hAnsi="Mukta Malar Medium" w:cs="Mukta Malar Medium"/>
        <w:color w:val="006078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286D6" w14:textId="77777777" w:rsidR="006D51AA" w:rsidRDefault="006D51AA">
      <w:pPr>
        <w:spacing w:after="0" w:line="240" w:lineRule="auto"/>
      </w:pPr>
      <w:r>
        <w:separator/>
      </w:r>
    </w:p>
  </w:footnote>
  <w:footnote w:type="continuationSeparator" w:id="0">
    <w:p w14:paraId="3E65F2AC" w14:textId="77777777" w:rsidR="006D51AA" w:rsidRDefault="006D5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1B44" w14:textId="77777777" w:rsidR="00947DCA" w:rsidRDefault="00000000" w:rsidP="00BB174E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</w:p>
  <w:p w14:paraId="7A34C2B0" w14:textId="77777777" w:rsidR="00947DCA" w:rsidRDefault="00000000" w:rsidP="00BB174E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</w:p>
  <w:p w14:paraId="551DC29D" w14:textId="77777777" w:rsidR="00A179EF" w:rsidRDefault="00000000" w:rsidP="00BB174E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</w:p>
  <w:p w14:paraId="71BFD16E" w14:textId="77777777" w:rsidR="00A179EF" w:rsidRDefault="00000000" w:rsidP="00BB174E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  <w:r>
      <w:rPr>
        <w:noProof/>
        <w:color w:val="5B9BD5"/>
        <w:sz w:val="21"/>
        <w:szCs w:val="21"/>
      </w:rPr>
      <w:drawing>
        <wp:inline distT="0" distB="0" distL="0" distR="0" wp14:anchorId="6AD0E1EF" wp14:editId="6A788FD3">
          <wp:extent cx="3571875" cy="681801"/>
          <wp:effectExtent l="0" t="0" r="0" b="0"/>
          <wp:docPr id="1" name="Imagen 1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8674" cy="686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D26557" w14:textId="77777777" w:rsidR="00947DCA" w:rsidRDefault="00000000" w:rsidP="00BB174E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</w:p>
  <w:p w14:paraId="3086A887" w14:textId="77777777" w:rsidR="00BD7A12" w:rsidRDefault="00000000">
    <w:pPr>
      <w:tabs>
        <w:tab w:val="center" w:pos="4419"/>
        <w:tab w:val="right" w:pos="8838"/>
      </w:tabs>
      <w:ind w:left="-1417" w:right="-142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71BD"/>
    <w:multiLevelType w:val="hybridMultilevel"/>
    <w:tmpl w:val="5E1855E4"/>
    <w:lvl w:ilvl="0" w:tplc="8E1A13EE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E11CF"/>
    <w:multiLevelType w:val="hybridMultilevel"/>
    <w:tmpl w:val="9B1C1906"/>
    <w:lvl w:ilvl="0" w:tplc="2A488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842E3"/>
    <w:multiLevelType w:val="hybridMultilevel"/>
    <w:tmpl w:val="C8B0A2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90710"/>
    <w:multiLevelType w:val="hybridMultilevel"/>
    <w:tmpl w:val="EB3603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550A3"/>
    <w:multiLevelType w:val="hybridMultilevel"/>
    <w:tmpl w:val="C8B0A2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053356">
    <w:abstractNumId w:val="0"/>
  </w:num>
  <w:num w:numId="2" w16cid:durableId="984554661">
    <w:abstractNumId w:val="1"/>
  </w:num>
  <w:num w:numId="3" w16cid:durableId="1726248042">
    <w:abstractNumId w:val="4"/>
  </w:num>
  <w:num w:numId="4" w16cid:durableId="1512448391">
    <w:abstractNumId w:val="3"/>
  </w:num>
  <w:num w:numId="5" w16cid:durableId="1087995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9B"/>
    <w:rsid w:val="00034E82"/>
    <w:rsid w:val="00040285"/>
    <w:rsid w:val="00061025"/>
    <w:rsid w:val="0008291E"/>
    <w:rsid w:val="000C0A76"/>
    <w:rsid w:val="00132F96"/>
    <w:rsid w:val="001754FF"/>
    <w:rsid w:val="00182378"/>
    <w:rsid w:val="00183F05"/>
    <w:rsid w:val="001944E5"/>
    <w:rsid w:val="001B1AE8"/>
    <w:rsid w:val="002211BB"/>
    <w:rsid w:val="0023002C"/>
    <w:rsid w:val="002732C5"/>
    <w:rsid w:val="002900AD"/>
    <w:rsid w:val="00322B56"/>
    <w:rsid w:val="00335AFF"/>
    <w:rsid w:val="003577D8"/>
    <w:rsid w:val="00456B9C"/>
    <w:rsid w:val="00483CC5"/>
    <w:rsid w:val="004E7E32"/>
    <w:rsid w:val="004F41B2"/>
    <w:rsid w:val="00514644"/>
    <w:rsid w:val="00556F00"/>
    <w:rsid w:val="00574992"/>
    <w:rsid w:val="00576081"/>
    <w:rsid w:val="00576AEF"/>
    <w:rsid w:val="0058354A"/>
    <w:rsid w:val="005953F3"/>
    <w:rsid w:val="005B2DF1"/>
    <w:rsid w:val="005E6036"/>
    <w:rsid w:val="00601A67"/>
    <w:rsid w:val="00653488"/>
    <w:rsid w:val="00677548"/>
    <w:rsid w:val="006A5335"/>
    <w:rsid w:val="006C0E25"/>
    <w:rsid w:val="006D51AA"/>
    <w:rsid w:val="007520FB"/>
    <w:rsid w:val="00792EB6"/>
    <w:rsid w:val="007C0031"/>
    <w:rsid w:val="007D0230"/>
    <w:rsid w:val="007E2983"/>
    <w:rsid w:val="0080130B"/>
    <w:rsid w:val="00843D63"/>
    <w:rsid w:val="008A3697"/>
    <w:rsid w:val="008C6A3E"/>
    <w:rsid w:val="008E7A9E"/>
    <w:rsid w:val="0093406C"/>
    <w:rsid w:val="009362EB"/>
    <w:rsid w:val="009415D9"/>
    <w:rsid w:val="00951EF5"/>
    <w:rsid w:val="00A10C27"/>
    <w:rsid w:val="00A335C8"/>
    <w:rsid w:val="00A4789B"/>
    <w:rsid w:val="00A63C78"/>
    <w:rsid w:val="00AC06F8"/>
    <w:rsid w:val="00B21FDF"/>
    <w:rsid w:val="00B322F4"/>
    <w:rsid w:val="00B81C80"/>
    <w:rsid w:val="00B94FD0"/>
    <w:rsid w:val="00BC48D7"/>
    <w:rsid w:val="00BC5305"/>
    <w:rsid w:val="00C5094E"/>
    <w:rsid w:val="00C75139"/>
    <w:rsid w:val="00CD13C8"/>
    <w:rsid w:val="00CF6E0A"/>
    <w:rsid w:val="00D629B4"/>
    <w:rsid w:val="00D73E17"/>
    <w:rsid w:val="00D8303E"/>
    <w:rsid w:val="00E005D0"/>
    <w:rsid w:val="00E3362A"/>
    <w:rsid w:val="00E54173"/>
    <w:rsid w:val="00E85691"/>
    <w:rsid w:val="00E93450"/>
    <w:rsid w:val="00ED79E9"/>
    <w:rsid w:val="00F40824"/>
    <w:rsid w:val="00FD1A6F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8275"/>
  <w15:chartTrackingRefBased/>
  <w15:docId w15:val="{49E8FC1A-FD69-4BD0-9279-D37740F1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478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89B"/>
  </w:style>
  <w:style w:type="paragraph" w:styleId="Prrafodelista">
    <w:name w:val="List Paragraph"/>
    <w:basedOn w:val="Normal"/>
    <w:uiPriority w:val="34"/>
    <w:qFormat/>
    <w:rsid w:val="00A4789B"/>
    <w:pPr>
      <w:ind w:left="708"/>
      <w:jc w:val="both"/>
    </w:pPr>
    <w:rPr>
      <w:rFonts w:ascii="Times New Roman" w:eastAsia="Times New Roman" w:hAnsi="Times New Roman"/>
      <w:lang w:val="es-ES"/>
    </w:rPr>
  </w:style>
  <w:style w:type="table" w:styleId="Tablaconcuadrcula">
    <w:name w:val="Table Grid"/>
    <w:basedOn w:val="Tablanormal"/>
    <w:uiPriority w:val="59"/>
    <w:rsid w:val="00A4789B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1317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Lopez Arciniega</dc:creator>
  <cp:keywords/>
  <dc:description/>
  <cp:lastModifiedBy>Paola Maycel Valadez Corona</cp:lastModifiedBy>
  <cp:revision>2</cp:revision>
  <dcterms:created xsi:type="dcterms:W3CDTF">2023-02-15T15:51:00Z</dcterms:created>
  <dcterms:modified xsi:type="dcterms:W3CDTF">2023-02-15T15:51:00Z</dcterms:modified>
</cp:coreProperties>
</file>