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C6" w:rsidRPr="0046365C" w:rsidRDefault="00591B89" w:rsidP="00825AC6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12AA7">
        <w:rPr>
          <w:b/>
          <w:sz w:val="20"/>
          <w:szCs w:val="20"/>
        </w:rPr>
        <w:t>Quinta</w:t>
      </w:r>
      <w:r w:rsidR="00825AC6" w:rsidRPr="0046365C">
        <w:rPr>
          <w:b/>
          <w:sz w:val="20"/>
          <w:szCs w:val="20"/>
        </w:rPr>
        <w:t xml:space="preserve"> Sesión </w:t>
      </w:r>
      <w:r w:rsidR="00204A0B" w:rsidRPr="0046365C">
        <w:rPr>
          <w:b/>
          <w:sz w:val="20"/>
          <w:szCs w:val="20"/>
        </w:rPr>
        <w:t>Extrao</w:t>
      </w:r>
      <w:r w:rsidR="00825AC6" w:rsidRPr="0046365C">
        <w:rPr>
          <w:b/>
          <w:sz w:val="20"/>
          <w:szCs w:val="20"/>
        </w:rPr>
        <w:t>rdinaria del año 201</w:t>
      </w:r>
      <w:r w:rsidR="00204A0B" w:rsidRPr="0046365C">
        <w:rPr>
          <w:b/>
          <w:sz w:val="20"/>
          <w:szCs w:val="20"/>
        </w:rPr>
        <w:t>9</w:t>
      </w:r>
      <w:r w:rsidR="00825AC6" w:rsidRPr="0046365C">
        <w:rPr>
          <w:b/>
          <w:sz w:val="20"/>
          <w:szCs w:val="20"/>
        </w:rPr>
        <w:t xml:space="preserve">,  </w:t>
      </w:r>
    </w:p>
    <w:p w:rsidR="00825AC6" w:rsidRPr="0046365C" w:rsidRDefault="00965FCF" w:rsidP="00825AC6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D12AA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/2019</w:t>
      </w:r>
      <w:r w:rsidR="00825AC6" w:rsidRPr="0046365C">
        <w:rPr>
          <w:b/>
          <w:sz w:val="20"/>
          <w:szCs w:val="20"/>
        </w:rPr>
        <w:t xml:space="preserve"> </w:t>
      </w:r>
      <w:r w:rsidR="00204A0B" w:rsidRPr="0046365C">
        <w:rPr>
          <w:b/>
          <w:sz w:val="20"/>
          <w:szCs w:val="20"/>
        </w:rPr>
        <w:t>EXT</w:t>
      </w:r>
      <w:r w:rsidR="00825AC6" w:rsidRPr="0046365C">
        <w:rPr>
          <w:b/>
          <w:sz w:val="20"/>
          <w:szCs w:val="20"/>
        </w:rPr>
        <w:t xml:space="preserve">, del Comité de Transparencia </w:t>
      </w:r>
    </w:p>
    <w:p w:rsidR="00825AC6" w:rsidRPr="0046365C" w:rsidRDefault="00825AC6" w:rsidP="00825AC6">
      <w:pPr>
        <w:spacing w:after="0"/>
        <w:jc w:val="right"/>
        <w:rPr>
          <w:b/>
          <w:sz w:val="20"/>
          <w:szCs w:val="20"/>
        </w:rPr>
      </w:pPr>
      <w:r w:rsidRPr="0046365C">
        <w:rPr>
          <w:b/>
          <w:sz w:val="20"/>
          <w:szCs w:val="20"/>
        </w:rPr>
        <w:t xml:space="preserve">de la Secretaría Ejecutiva del Sistema Estatal </w:t>
      </w:r>
    </w:p>
    <w:p w:rsidR="00825AC6" w:rsidRPr="0046365C" w:rsidRDefault="00825AC6" w:rsidP="00825AC6">
      <w:pPr>
        <w:spacing w:after="0"/>
        <w:jc w:val="right"/>
        <w:rPr>
          <w:b/>
          <w:sz w:val="20"/>
          <w:szCs w:val="20"/>
        </w:rPr>
      </w:pPr>
      <w:r w:rsidRPr="0046365C">
        <w:rPr>
          <w:b/>
          <w:sz w:val="20"/>
          <w:szCs w:val="20"/>
        </w:rPr>
        <w:t>Anticorrupción de Jalisco.</w:t>
      </w:r>
    </w:p>
    <w:p w:rsidR="00825AC6" w:rsidRPr="0046365C" w:rsidRDefault="00825AC6" w:rsidP="00825AC6">
      <w:pPr>
        <w:jc w:val="both"/>
      </w:pPr>
    </w:p>
    <w:p w:rsidR="00825AC6" w:rsidRPr="00825AC6" w:rsidRDefault="00825AC6" w:rsidP="00825AC6">
      <w:pPr>
        <w:jc w:val="both"/>
      </w:pPr>
      <w:r w:rsidRPr="00825AC6">
        <w:t xml:space="preserve">Siendo las </w:t>
      </w:r>
      <w:r w:rsidR="00F50B47" w:rsidRPr="00F50B47">
        <w:t>1</w:t>
      </w:r>
      <w:r w:rsidR="00AE0F39" w:rsidRPr="00F50B47">
        <w:t>0</w:t>
      </w:r>
      <w:r w:rsidRPr="00F50B47">
        <w:t>:</w:t>
      </w:r>
      <w:r w:rsidR="00F50B47" w:rsidRPr="00F50B47">
        <w:t>0</w:t>
      </w:r>
      <w:r w:rsidRPr="00F50B47">
        <w:t xml:space="preserve">0 </w:t>
      </w:r>
      <w:r w:rsidR="00F50B47">
        <w:t>diez</w:t>
      </w:r>
      <w:r w:rsidRPr="00653BD6">
        <w:t xml:space="preserve"> horas</w:t>
      </w:r>
      <w:r w:rsidRPr="00825AC6">
        <w:t xml:space="preserve"> del día </w:t>
      </w:r>
      <w:r w:rsidR="00D12AA7">
        <w:t>11</w:t>
      </w:r>
      <w:r w:rsidR="00B84E99">
        <w:t xml:space="preserve"> </w:t>
      </w:r>
      <w:r w:rsidR="00D12AA7">
        <w:t>once</w:t>
      </w:r>
      <w:r w:rsidR="00B84E99">
        <w:t xml:space="preserve"> de </w:t>
      </w:r>
      <w:r w:rsidR="00D12AA7">
        <w:t>octubre</w:t>
      </w:r>
      <w:r w:rsidRPr="00825AC6">
        <w:t xml:space="preserve"> de 201</w:t>
      </w:r>
      <w:r w:rsidR="00204A0B">
        <w:t>9</w:t>
      </w:r>
      <w:r w:rsidRPr="00825AC6">
        <w:t xml:space="preserve"> dos mil dieci</w:t>
      </w:r>
      <w:r w:rsidR="00204A0B">
        <w:t>nueve</w:t>
      </w:r>
      <w:r w:rsidRPr="00825AC6">
        <w:t xml:space="preserve">, en las oficinas que ocupa la Secretaría Ejecutiva del Sistema Estatal Anticorrupción de Jalisco, que se encuentran en las instalaciones ubicadas en la avenida </w:t>
      </w:r>
      <w:r w:rsidR="00204A0B">
        <w:t>Arcos número 767</w:t>
      </w:r>
      <w:r w:rsidRPr="00825AC6">
        <w:t xml:space="preserve">, en la colonia </w:t>
      </w:r>
      <w:r w:rsidR="00204A0B">
        <w:t>Jardines del Bosque</w:t>
      </w:r>
      <w:r w:rsidRPr="00825AC6">
        <w:t xml:space="preserve">, en la ciudad de Guadalajara, Jalisco, se constituye la Titular de la Secretaría Ejecutiva del Sistema Estatal Anticorrupción </w:t>
      </w:r>
      <w:r w:rsidRPr="0046365C">
        <w:t xml:space="preserve">de Jalisco, la </w:t>
      </w:r>
      <w:r w:rsidRPr="0046365C">
        <w:rPr>
          <w:b/>
        </w:rPr>
        <w:t>D</w:t>
      </w:r>
      <w:r w:rsidR="0046365C">
        <w:rPr>
          <w:b/>
        </w:rPr>
        <w:t>ra.</w:t>
      </w:r>
      <w:r w:rsidRPr="0046365C">
        <w:rPr>
          <w:b/>
        </w:rPr>
        <w:t xml:space="preserve"> </w:t>
      </w:r>
      <w:proofErr w:type="spellStart"/>
      <w:r w:rsidRPr="00825AC6">
        <w:rPr>
          <w:b/>
        </w:rPr>
        <w:t>Haimé</w:t>
      </w:r>
      <w:proofErr w:type="spellEnd"/>
      <w:r w:rsidRPr="00825AC6">
        <w:rPr>
          <w:b/>
        </w:rPr>
        <w:t xml:space="preserve"> Figueroa Neri</w:t>
      </w:r>
      <w:r w:rsidR="00B84E99">
        <w:t>, Secretaria Técnica; el</w:t>
      </w:r>
      <w:r w:rsidRPr="00825AC6">
        <w:t xml:space="preserve"> </w:t>
      </w:r>
      <w:r w:rsidR="00B84E99">
        <w:rPr>
          <w:b/>
        </w:rPr>
        <w:t>Lic</w:t>
      </w:r>
      <w:r w:rsidR="0046365C">
        <w:rPr>
          <w:b/>
        </w:rPr>
        <w:t>.</w:t>
      </w:r>
      <w:r w:rsidRPr="00825AC6">
        <w:rPr>
          <w:b/>
        </w:rPr>
        <w:t xml:space="preserve"> </w:t>
      </w:r>
      <w:r w:rsidR="00B84E99">
        <w:rPr>
          <w:b/>
        </w:rPr>
        <w:t>Jorge Luis Reyes Bravo</w:t>
      </w:r>
      <w:r w:rsidRPr="00825AC6">
        <w:rPr>
          <w:b/>
        </w:rPr>
        <w:t xml:space="preserve">, </w:t>
      </w:r>
      <w:r w:rsidR="00B84E99">
        <w:rPr>
          <w:rFonts w:cs="Arial"/>
        </w:rPr>
        <w:t>encargado del despacho de la</w:t>
      </w:r>
      <w:r w:rsidRPr="00825AC6">
        <w:rPr>
          <w:rFonts w:cs="Arial"/>
        </w:rPr>
        <w:t xml:space="preserve"> Unidad de Transparencia de este sujeto obligado; así como </w:t>
      </w:r>
      <w:r w:rsidR="00204A0B">
        <w:rPr>
          <w:rFonts w:cs="Arial"/>
        </w:rPr>
        <w:t>el</w:t>
      </w:r>
      <w:r w:rsidR="00A04598">
        <w:rPr>
          <w:rFonts w:cs="Arial"/>
        </w:rPr>
        <w:t xml:space="preserve"> </w:t>
      </w:r>
      <w:r w:rsidR="00C45058">
        <w:rPr>
          <w:rFonts w:cs="Arial"/>
          <w:b/>
        </w:rPr>
        <w:t>Lic</w:t>
      </w:r>
      <w:r w:rsidR="00A04598" w:rsidRPr="00A04598">
        <w:rPr>
          <w:rFonts w:cs="Arial"/>
          <w:b/>
        </w:rPr>
        <w:t>.</w:t>
      </w:r>
      <w:r w:rsidR="00204A0B" w:rsidRPr="00D67C64">
        <w:rPr>
          <w:rFonts w:cs="Arial"/>
        </w:rPr>
        <w:t xml:space="preserve"> </w:t>
      </w:r>
      <w:r w:rsidR="00204A0B" w:rsidRPr="00D67C64">
        <w:rPr>
          <w:rFonts w:cs="Arial"/>
          <w:b/>
        </w:rPr>
        <w:t xml:space="preserve">Jorge </w:t>
      </w:r>
      <w:r w:rsidR="00A65591">
        <w:rPr>
          <w:rFonts w:cs="Arial"/>
          <w:b/>
        </w:rPr>
        <w:t>Arturo Ventura Alfaro</w:t>
      </w:r>
      <w:r w:rsidR="00A65591" w:rsidRPr="00A65591">
        <w:rPr>
          <w:rFonts w:cs="Arial"/>
        </w:rPr>
        <w:t xml:space="preserve">, </w:t>
      </w:r>
      <w:r w:rsidR="00A65591" w:rsidRPr="00825AC6">
        <w:rPr>
          <w:rFonts w:cs="Arial"/>
        </w:rPr>
        <w:t xml:space="preserve">Titular del Órgano Interno de Control </w:t>
      </w:r>
      <w:r w:rsidR="00A65591" w:rsidRPr="00825AC6">
        <w:t>de esta Secretaría Ejecutiva;</w:t>
      </w:r>
      <w:r w:rsidR="00A65591" w:rsidRPr="00825AC6">
        <w:rPr>
          <w:rFonts w:cs="Arial"/>
        </w:rPr>
        <w:t xml:space="preserve"> </w:t>
      </w:r>
      <w:r w:rsidRPr="00825AC6">
        <w:rPr>
          <w:rFonts w:cs="Arial"/>
        </w:rPr>
        <w:t xml:space="preserve">siendo así, se somete </w:t>
      </w:r>
      <w:r w:rsidRPr="00825AC6">
        <w:t xml:space="preserve">a los presentes el siguiente: </w:t>
      </w:r>
    </w:p>
    <w:p w:rsidR="00825AC6" w:rsidRPr="00825AC6" w:rsidRDefault="00825AC6" w:rsidP="00825AC6">
      <w:pPr>
        <w:jc w:val="both"/>
      </w:pPr>
    </w:p>
    <w:p w:rsidR="00825AC6" w:rsidRPr="00825AC6" w:rsidRDefault="00825AC6" w:rsidP="00825AC6">
      <w:pPr>
        <w:jc w:val="center"/>
        <w:rPr>
          <w:b/>
        </w:rPr>
      </w:pPr>
      <w:r w:rsidRPr="00825AC6">
        <w:rPr>
          <w:b/>
        </w:rPr>
        <w:t>ORDEN DEL DÍA</w:t>
      </w:r>
    </w:p>
    <w:p w:rsidR="00C860BC" w:rsidRDefault="00C860BC" w:rsidP="00C860BC">
      <w:pPr>
        <w:pStyle w:val="Prrafodelista"/>
        <w:numPr>
          <w:ilvl w:val="0"/>
          <w:numId w:val="13"/>
        </w:numPr>
      </w:pPr>
      <w:r>
        <w:t>Lista de asistencia;</w:t>
      </w:r>
    </w:p>
    <w:p w:rsidR="00C860BC" w:rsidRDefault="00C860BC" w:rsidP="00C860BC">
      <w:pPr>
        <w:pStyle w:val="Prrafodelista"/>
        <w:numPr>
          <w:ilvl w:val="0"/>
          <w:numId w:val="13"/>
        </w:numPr>
      </w:pPr>
      <w:r>
        <w:t>Declaratoria de quórum;</w:t>
      </w:r>
    </w:p>
    <w:p w:rsidR="00C860BC" w:rsidRDefault="00C860BC" w:rsidP="00C860BC">
      <w:pPr>
        <w:pStyle w:val="Prrafodelista"/>
        <w:numPr>
          <w:ilvl w:val="0"/>
          <w:numId w:val="13"/>
        </w:numPr>
      </w:pPr>
      <w:r w:rsidRPr="00C73762">
        <w:t>Lectura y en su caso, aprobación del Orden del Día;</w:t>
      </w:r>
    </w:p>
    <w:p w:rsidR="00D12AA7" w:rsidRDefault="00C860BC" w:rsidP="00D12AA7">
      <w:pPr>
        <w:pStyle w:val="Prrafodelista"/>
        <w:numPr>
          <w:ilvl w:val="0"/>
          <w:numId w:val="13"/>
        </w:numPr>
        <w:jc w:val="both"/>
      </w:pPr>
      <w:bookmarkStart w:id="0" w:name="_Hlk21596955"/>
      <w:bookmarkStart w:id="1" w:name="_Hlk21512778"/>
      <w:r w:rsidRPr="00C73762">
        <w:t>Aprobación</w:t>
      </w:r>
      <w:r w:rsidR="00E4009B">
        <w:t>,</w:t>
      </w:r>
      <w:r w:rsidRPr="00C73762">
        <w:t xml:space="preserve"> en su caso, de</w:t>
      </w:r>
      <w:r w:rsidR="00B84E99">
        <w:t xml:space="preserve"> la</w:t>
      </w:r>
      <w:r w:rsidR="00D12AA7">
        <w:t>s</w:t>
      </w:r>
      <w:r w:rsidR="00B84E99">
        <w:t xml:space="preserve"> versi</w:t>
      </w:r>
      <w:r w:rsidR="00D12AA7">
        <w:t>o</w:t>
      </w:r>
      <w:r w:rsidR="00B84E99">
        <w:t>n</w:t>
      </w:r>
      <w:r w:rsidR="00D12AA7">
        <w:t>es</w:t>
      </w:r>
      <w:r w:rsidR="00B84E99">
        <w:t xml:space="preserve"> p</w:t>
      </w:r>
      <w:r w:rsidR="00D12AA7">
        <w:t>ú</w:t>
      </w:r>
      <w:r w:rsidR="00B84E99">
        <w:t>blica</w:t>
      </w:r>
      <w:r w:rsidR="00D12AA7">
        <w:t>s</w:t>
      </w:r>
      <w:r w:rsidRPr="00C73762">
        <w:t xml:space="preserve"> de </w:t>
      </w:r>
      <w:r w:rsidR="001403B9">
        <w:t>los últimos 3 recibos de pago u honorarios</w:t>
      </w:r>
      <w:r w:rsidR="00D12AA7">
        <w:t xml:space="preserve"> </w:t>
      </w:r>
      <w:r w:rsidR="001403B9">
        <w:t xml:space="preserve">de </w:t>
      </w:r>
      <w:r w:rsidR="00D12AA7">
        <w:t xml:space="preserve">los </w:t>
      </w:r>
      <w:r w:rsidR="001403B9">
        <w:t>miembros</w:t>
      </w:r>
      <w:r w:rsidR="00D12AA7">
        <w:t xml:space="preserve"> del Comité de Participación Social, requeridos vía </w:t>
      </w:r>
      <w:proofErr w:type="spellStart"/>
      <w:r w:rsidR="00D12AA7">
        <w:t>infomex</w:t>
      </w:r>
      <w:proofErr w:type="spellEnd"/>
      <w:r w:rsidR="00D12AA7">
        <w:t xml:space="preserve">, con </w:t>
      </w:r>
      <w:r w:rsidR="00C64168">
        <w:t>el</w:t>
      </w:r>
      <w:r w:rsidR="00D12AA7">
        <w:t xml:space="preserve"> n</w:t>
      </w:r>
      <w:r w:rsidR="00C64168">
        <w:t>ú</w:t>
      </w:r>
      <w:r w:rsidR="00D12AA7">
        <w:t>mero de folio 07323619, relativo al expediente SE/UTI/255/2019</w:t>
      </w:r>
      <w:r w:rsidR="00FA339E">
        <w:t>,</w:t>
      </w:r>
      <w:r w:rsidR="00D12AA7">
        <w:t xml:space="preserve"> </w:t>
      </w:r>
      <w:r w:rsidR="00C64168">
        <w:t>dicha solicitud dirigida a la Secretaría Ejecutiva del Sistema Anticorrupción del Estado de Jalisco, así como la solicitud con número de folio 07323419, relativo al expediente SE/UTI/043/2019 CPS dicha solicitud diri</w:t>
      </w:r>
      <w:r w:rsidR="00EB4432">
        <w:t xml:space="preserve">gida al Comité de </w:t>
      </w:r>
      <w:r w:rsidR="00A43A62">
        <w:t>P</w:t>
      </w:r>
      <w:r w:rsidR="00EB4432">
        <w:t>articipación Social del Sistema Anticorrupción del Estado de Jalisco CPS</w:t>
      </w:r>
      <w:bookmarkEnd w:id="0"/>
      <w:r w:rsidR="00EB4432">
        <w:t>.</w:t>
      </w:r>
    </w:p>
    <w:p w:rsidR="00F50B47" w:rsidRDefault="00F50B47" w:rsidP="00F50B47">
      <w:pPr>
        <w:pStyle w:val="Prrafodelista"/>
        <w:jc w:val="both"/>
      </w:pPr>
    </w:p>
    <w:bookmarkEnd w:id="1"/>
    <w:p w:rsidR="00825AC6" w:rsidRPr="00825AC6" w:rsidRDefault="00825AC6" w:rsidP="00825AC6">
      <w:pPr>
        <w:rPr>
          <w:b/>
        </w:rPr>
      </w:pPr>
      <w:r w:rsidRPr="00825AC6">
        <w:rPr>
          <w:b/>
        </w:rPr>
        <w:t>DESAHOGO DE LA ORDEN DEL DÍA</w:t>
      </w:r>
      <w:bookmarkStart w:id="2" w:name="_GoBack"/>
      <w:bookmarkEnd w:id="2"/>
    </w:p>
    <w:p w:rsidR="00825AC6" w:rsidRPr="00825AC6" w:rsidRDefault="00825AC6" w:rsidP="00825AC6">
      <w:pPr>
        <w:ind w:left="705" w:hanging="705"/>
        <w:jc w:val="both"/>
        <w:rPr>
          <w:b/>
        </w:rPr>
      </w:pPr>
    </w:p>
    <w:p w:rsidR="00825AC6" w:rsidRPr="00825AC6" w:rsidRDefault="00825AC6" w:rsidP="00825AC6">
      <w:pPr>
        <w:pStyle w:val="Prrafodelista"/>
        <w:numPr>
          <w:ilvl w:val="0"/>
          <w:numId w:val="12"/>
        </w:numPr>
        <w:jc w:val="both"/>
        <w:rPr>
          <w:b/>
        </w:rPr>
      </w:pPr>
      <w:r w:rsidRPr="00825AC6">
        <w:rPr>
          <w:b/>
        </w:rPr>
        <w:t>LISTA DE ASISTENCIA;</w:t>
      </w:r>
    </w:p>
    <w:p w:rsidR="00825AC6" w:rsidRPr="00825AC6" w:rsidRDefault="00825AC6" w:rsidP="003E00FA">
      <w:pPr>
        <w:tabs>
          <w:tab w:val="left" w:pos="284"/>
        </w:tabs>
        <w:jc w:val="both"/>
      </w:pPr>
      <w:r w:rsidRPr="00825AC6">
        <w:t xml:space="preserve">Ha sido cubierto el punto </w:t>
      </w:r>
      <w:r>
        <w:t>1</w:t>
      </w:r>
      <w:r w:rsidRPr="00825AC6">
        <w:t xml:space="preserve"> del orden del día, </w:t>
      </w:r>
      <w:r w:rsidRPr="00825AC6">
        <w:rPr>
          <w:rFonts w:cs="Arial"/>
        </w:rPr>
        <w:t>al encontrarse presentes en este acto los integrantes del Comité de Transparencia</w:t>
      </w:r>
      <w:r w:rsidR="00463D91">
        <w:rPr>
          <w:rFonts w:cs="Arial"/>
        </w:rPr>
        <w:t>,</w:t>
      </w:r>
      <w:r w:rsidR="00280BD5">
        <w:rPr>
          <w:rFonts w:cs="Arial"/>
        </w:rPr>
        <w:t xml:space="preserve"> con lo que se acredita que se cuenta  con el quórum requerido por el numeral 29, punto 1 y 2 de la Ley de Transparencia y Acceso a la Información Pública del Estado de Jalisco y sus Municipios; en consecuencia, las decisiones que se tomen en las presentes sesiones serán completamente válidas, por lo que se procede a desahogar el siguiente punto</w:t>
      </w:r>
      <w:r w:rsidRPr="00825AC6">
        <w:t>.</w:t>
      </w:r>
    </w:p>
    <w:p w:rsidR="00825AC6" w:rsidRPr="00825AC6" w:rsidRDefault="00825AC6" w:rsidP="00825AC6">
      <w:pPr>
        <w:jc w:val="both"/>
      </w:pPr>
    </w:p>
    <w:p w:rsidR="00B20BAB" w:rsidRPr="00B20BAB" w:rsidRDefault="00C860BC" w:rsidP="00B20BAB">
      <w:pPr>
        <w:pStyle w:val="Prrafodelista"/>
        <w:numPr>
          <w:ilvl w:val="0"/>
          <w:numId w:val="12"/>
        </w:numPr>
        <w:jc w:val="both"/>
        <w:rPr>
          <w:b/>
        </w:rPr>
      </w:pPr>
      <w:r>
        <w:rPr>
          <w:b/>
        </w:rPr>
        <w:lastRenderedPageBreak/>
        <w:t>D</w:t>
      </w:r>
      <w:r w:rsidR="00825AC6" w:rsidRPr="00825AC6">
        <w:rPr>
          <w:b/>
        </w:rPr>
        <w:t>ECLARACIÓN DEL QUORUM;</w:t>
      </w:r>
    </w:p>
    <w:p w:rsidR="00825AC6" w:rsidRDefault="00825AC6" w:rsidP="00825AC6">
      <w:pPr>
        <w:jc w:val="both"/>
      </w:pPr>
      <w:r w:rsidRPr="00825AC6">
        <w:t>Quedo solventado en el punto anterior, de conformidad con el artículo 29 de la Ley de Transparencia y Acceso a la Información Pública del Estado de Jalisco y sus Municipios.</w:t>
      </w:r>
    </w:p>
    <w:p w:rsidR="00B20BAB" w:rsidRPr="00825AC6" w:rsidRDefault="00B20BAB" w:rsidP="00825AC6">
      <w:pPr>
        <w:jc w:val="both"/>
      </w:pPr>
    </w:p>
    <w:p w:rsidR="00825AC6" w:rsidRPr="00825AC6" w:rsidRDefault="00825AC6" w:rsidP="00825AC6">
      <w:pPr>
        <w:pStyle w:val="Prrafodelista"/>
        <w:numPr>
          <w:ilvl w:val="0"/>
          <w:numId w:val="12"/>
        </w:numPr>
        <w:jc w:val="both"/>
        <w:rPr>
          <w:b/>
        </w:rPr>
      </w:pPr>
      <w:r w:rsidRPr="00825AC6">
        <w:rPr>
          <w:b/>
        </w:rPr>
        <w:t>LECTURA Y EN SU CASO, APROBACIÓN DEL ORDEN DEL DÍA</w:t>
      </w:r>
    </w:p>
    <w:p w:rsidR="0045612D" w:rsidRDefault="00825AC6" w:rsidP="00FD7D1A">
      <w:pPr>
        <w:jc w:val="both"/>
      </w:pPr>
      <w:r w:rsidRPr="00825AC6">
        <w:t xml:space="preserve">Se cuestiona a los asistentes si es de aprobarse el orden del día propuesto, a lo cual se accede de forma unánime, con lo que se da por desahogado dicho punto. </w:t>
      </w:r>
    </w:p>
    <w:p w:rsidR="00FD7D1A" w:rsidRPr="00FD7D1A" w:rsidRDefault="00FD7D1A" w:rsidP="00A43A62">
      <w:pPr>
        <w:ind w:right="899"/>
        <w:jc w:val="both"/>
      </w:pPr>
    </w:p>
    <w:p w:rsidR="007B4C90" w:rsidRDefault="00FA339E" w:rsidP="00A43A62">
      <w:pPr>
        <w:pStyle w:val="Prrafodelista"/>
        <w:numPr>
          <w:ilvl w:val="0"/>
          <w:numId w:val="12"/>
        </w:numPr>
        <w:ind w:right="899"/>
        <w:jc w:val="both"/>
        <w:rPr>
          <w:b/>
        </w:rPr>
      </w:pPr>
      <w:r>
        <w:rPr>
          <w:b/>
        </w:rPr>
        <w:t>APROBACION, EN SU CASO, DE LAS VERSIONES PUBLICAS DE LOS ÚLTIMOS 3 RECIBOS  DE PAGO U HONORARIOS A LOS MIENBROS DEL COMITÉ DE PARTICIPACIÓN SOCIAL, REQUERIDOS VIA INFOMEX, CON EL NUMERO DE FOLIO 07323619, RELATIVO AL EX</w:t>
      </w:r>
      <w:r w:rsidR="00F50B47">
        <w:rPr>
          <w:b/>
        </w:rPr>
        <w:t>P</w:t>
      </w:r>
      <w:r>
        <w:rPr>
          <w:b/>
        </w:rPr>
        <w:t xml:space="preserve">EDIENTE SE/UT/255/2019, DICHA SOLICITUD DIRIGIDA A LA SECRETARÍA EJECUTIVA DEL SISTEMA ANTICORRUPCIÓN DEL ESTADO DE JALISCO, ASÍ </w:t>
      </w:r>
      <w:r w:rsidR="00A43A62">
        <w:rPr>
          <w:b/>
        </w:rPr>
        <w:t>COMO LA SOLCITUD DE FOLIO 07323419, RELATIVO AL EXEPDIENTE SE/UTI/043/2019 CPS, DICHA SOLICITUD DIRIGIDA AL COMITÉ DE PARTICIPACIÓN SOCIAL DEL SISTEMA ANTICORRUPCIÓN DEL ESTADO DE JALISCO CPS</w:t>
      </w:r>
      <w:r w:rsidR="00E21B61">
        <w:rPr>
          <w:b/>
        </w:rPr>
        <w:t>.</w:t>
      </w:r>
    </w:p>
    <w:p w:rsidR="00765674" w:rsidRDefault="00137076" w:rsidP="00377FED">
      <w:pPr>
        <w:ind w:right="-39"/>
        <w:jc w:val="both"/>
        <w:rPr>
          <w:rFonts w:cs="Arial"/>
        </w:rPr>
      </w:pPr>
      <w:r>
        <w:rPr>
          <w:rFonts w:cs="Arial"/>
        </w:rPr>
        <w:t>El</w:t>
      </w:r>
      <w:r w:rsidR="00825AC6" w:rsidRPr="00C860BC">
        <w:rPr>
          <w:rFonts w:cs="Arial"/>
        </w:rPr>
        <w:t xml:space="preserve"> Secretario expone que</w:t>
      </w:r>
      <w:r w:rsidR="008B1F35">
        <w:rPr>
          <w:rFonts w:cs="Arial"/>
        </w:rPr>
        <w:t>,</w:t>
      </w:r>
      <w:r w:rsidR="00825AC6" w:rsidRPr="00C860BC">
        <w:rPr>
          <w:rFonts w:cs="Arial"/>
        </w:rPr>
        <w:t xml:space="preserve"> </w:t>
      </w:r>
      <w:r>
        <w:rPr>
          <w:rFonts w:cs="Arial"/>
        </w:rPr>
        <w:t xml:space="preserve">el día </w:t>
      </w:r>
      <w:r w:rsidR="000D176F">
        <w:rPr>
          <w:rFonts w:cs="Arial"/>
        </w:rPr>
        <w:t>03</w:t>
      </w:r>
      <w:r>
        <w:rPr>
          <w:rFonts w:cs="Arial"/>
        </w:rPr>
        <w:t xml:space="preserve"> de </w:t>
      </w:r>
      <w:r w:rsidR="000D176F">
        <w:rPr>
          <w:rFonts w:cs="Arial"/>
        </w:rPr>
        <w:t>octub</w:t>
      </w:r>
      <w:r w:rsidR="00E21B61">
        <w:rPr>
          <w:rFonts w:cs="Arial"/>
        </w:rPr>
        <w:t>re</w:t>
      </w:r>
      <w:r>
        <w:rPr>
          <w:rFonts w:cs="Arial"/>
        </w:rPr>
        <w:t xml:space="preserve"> del año 2019</w:t>
      </w:r>
      <w:r w:rsidR="00E21B61">
        <w:rPr>
          <w:rFonts w:cs="Arial"/>
        </w:rPr>
        <w:t xml:space="preserve"> se recibieron dos solicitudes de información, en la que se requiere la misma información, la primera recibida</w:t>
      </w:r>
      <w:r>
        <w:rPr>
          <w:rFonts w:cs="Arial"/>
        </w:rPr>
        <w:t xml:space="preserve"> a las </w:t>
      </w:r>
      <w:r w:rsidR="00031CC0">
        <w:rPr>
          <w:rFonts w:cs="Arial"/>
        </w:rPr>
        <w:t>14</w:t>
      </w:r>
      <w:r>
        <w:rPr>
          <w:rFonts w:cs="Arial"/>
        </w:rPr>
        <w:t>:</w:t>
      </w:r>
      <w:r w:rsidR="00031CC0">
        <w:rPr>
          <w:rFonts w:cs="Arial"/>
        </w:rPr>
        <w:t>20</w:t>
      </w:r>
      <w:r>
        <w:rPr>
          <w:rFonts w:cs="Arial"/>
        </w:rPr>
        <w:t xml:space="preserve"> </w:t>
      </w:r>
      <w:r w:rsidR="00031CC0">
        <w:rPr>
          <w:rFonts w:cs="Arial"/>
        </w:rPr>
        <w:t>horas</w:t>
      </w:r>
      <w:r>
        <w:rPr>
          <w:rFonts w:cs="Arial"/>
        </w:rPr>
        <w:t xml:space="preserve">, </w:t>
      </w:r>
      <w:r w:rsidR="00E21B61">
        <w:rPr>
          <w:rFonts w:cs="Arial"/>
        </w:rPr>
        <w:t xml:space="preserve">mediante </w:t>
      </w:r>
      <w:r w:rsidR="00C569B1">
        <w:rPr>
          <w:rFonts w:cs="Arial"/>
        </w:rPr>
        <w:t>el</w:t>
      </w:r>
      <w:r w:rsidR="006C5223">
        <w:rPr>
          <w:rFonts w:cs="Arial"/>
        </w:rPr>
        <w:t xml:space="preserve"> sistema </w:t>
      </w:r>
      <w:r w:rsidR="00C569B1">
        <w:rPr>
          <w:rFonts w:cs="Arial"/>
        </w:rPr>
        <w:t xml:space="preserve">electrónico </w:t>
      </w:r>
      <w:proofErr w:type="spellStart"/>
      <w:r w:rsidR="006C5223">
        <w:rPr>
          <w:rFonts w:cs="Arial"/>
        </w:rPr>
        <w:t>I</w:t>
      </w:r>
      <w:r>
        <w:rPr>
          <w:rFonts w:cs="Arial"/>
        </w:rPr>
        <w:t>nfomex</w:t>
      </w:r>
      <w:proofErr w:type="spellEnd"/>
      <w:r>
        <w:rPr>
          <w:rFonts w:cs="Arial"/>
        </w:rPr>
        <w:t>,</w:t>
      </w:r>
      <w:r w:rsidR="00031CC0">
        <w:rPr>
          <w:rFonts w:cs="Arial"/>
        </w:rPr>
        <w:t xml:space="preserve"> dirigida al Comité de Participación Social,</w:t>
      </w:r>
      <w:r w:rsidR="006C5223">
        <w:rPr>
          <w:rFonts w:cs="Arial"/>
        </w:rPr>
        <w:t xml:space="preserve"> </w:t>
      </w:r>
      <w:r w:rsidR="00C569B1">
        <w:rPr>
          <w:rFonts w:cs="Arial"/>
        </w:rPr>
        <w:t>bajo</w:t>
      </w:r>
      <w:r w:rsidR="006C5223">
        <w:rPr>
          <w:rFonts w:cs="Arial"/>
        </w:rPr>
        <w:t xml:space="preserve"> el </w:t>
      </w:r>
      <w:r>
        <w:rPr>
          <w:rFonts w:cs="Arial"/>
        </w:rPr>
        <w:t xml:space="preserve"> número de folio </w:t>
      </w:r>
      <w:r w:rsidR="00E21B61">
        <w:rPr>
          <w:rFonts w:cs="Arial"/>
        </w:rPr>
        <w:t>0</w:t>
      </w:r>
      <w:r w:rsidR="00031CC0">
        <w:rPr>
          <w:rFonts w:cs="Arial"/>
        </w:rPr>
        <w:t>7323419</w:t>
      </w:r>
      <w:r>
        <w:rPr>
          <w:rFonts w:cs="Arial"/>
        </w:rPr>
        <w:t>,</w:t>
      </w:r>
      <w:r w:rsidR="00186B0D">
        <w:rPr>
          <w:rFonts w:cs="Arial"/>
        </w:rPr>
        <w:t xml:space="preserve"> a la que se le asignará el número de expediente </w:t>
      </w:r>
      <w:r w:rsidR="006C5223">
        <w:rPr>
          <w:rFonts w:cs="Arial"/>
        </w:rPr>
        <w:t xml:space="preserve">interno, </w:t>
      </w:r>
      <w:r w:rsidR="00186B0D">
        <w:rPr>
          <w:rFonts w:cs="Arial"/>
        </w:rPr>
        <w:t>SE/UTI/</w:t>
      </w:r>
      <w:r w:rsidR="00031CC0">
        <w:rPr>
          <w:rFonts w:cs="Arial"/>
        </w:rPr>
        <w:t>043</w:t>
      </w:r>
      <w:r w:rsidR="00186B0D">
        <w:rPr>
          <w:rFonts w:cs="Arial"/>
        </w:rPr>
        <w:t>/2019</w:t>
      </w:r>
      <w:r w:rsidR="00031CC0">
        <w:rPr>
          <w:rFonts w:cs="Arial"/>
        </w:rPr>
        <w:t xml:space="preserve"> CPS</w:t>
      </w:r>
      <w:r w:rsidR="00E21B61">
        <w:rPr>
          <w:rFonts w:cs="Arial"/>
        </w:rPr>
        <w:t xml:space="preserve"> y</w:t>
      </w:r>
      <w:r w:rsidR="00C569B1">
        <w:rPr>
          <w:rFonts w:cs="Arial"/>
        </w:rPr>
        <w:t xml:space="preserve"> la segunda recibida a las</w:t>
      </w:r>
      <w:r w:rsidR="00074B4C">
        <w:rPr>
          <w:rFonts w:cs="Arial"/>
        </w:rPr>
        <w:t xml:space="preserve"> 14:22 horas</w:t>
      </w:r>
      <w:r w:rsidR="00C569B1">
        <w:rPr>
          <w:rFonts w:cs="Arial"/>
        </w:rPr>
        <w:t xml:space="preserve">, mediante el sistema electrónico </w:t>
      </w:r>
      <w:proofErr w:type="spellStart"/>
      <w:r w:rsidR="00C569B1">
        <w:rPr>
          <w:rFonts w:cs="Arial"/>
        </w:rPr>
        <w:t>Infomex</w:t>
      </w:r>
      <w:proofErr w:type="spellEnd"/>
      <w:r w:rsidR="00C569B1">
        <w:rPr>
          <w:rFonts w:cs="Arial"/>
        </w:rPr>
        <w:t xml:space="preserve">, </w:t>
      </w:r>
      <w:r w:rsidR="00074B4C">
        <w:rPr>
          <w:rFonts w:cs="Arial"/>
        </w:rPr>
        <w:t xml:space="preserve">dirigida a la secretaría Ejecutiva, </w:t>
      </w:r>
      <w:r w:rsidR="00C569B1">
        <w:rPr>
          <w:rFonts w:cs="Arial"/>
        </w:rPr>
        <w:t>bajo el número de folio 0</w:t>
      </w:r>
      <w:r w:rsidR="00074B4C">
        <w:rPr>
          <w:rFonts w:cs="Arial"/>
        </w:rPr>
        <w:t>7323619</w:t>
      </w:r>
      <w:r w:rsidR="00C569B1">
        <w:rPr>
          <w:rFonts w:cs="Arial"/>
        </w:rPr>
        <w:t>, a la que se le asignará el número de expediente interno SE/UTI/2</w:t>
      </w:r>
      <w:r w:rsidR="00074B4C">
        <w:rPr>
          <w:rFonts w:cs="Arial"/>
        </w:rPr>
        <w:t>55</w:t>
      </w:r>
      <w:r w:rsidR="00C569B1">
        <w:rPr>
          <w:rFonts w:cs="Arial"/>
        </w:rPr>
        <w:t>/2019</w:t>
      </w:r>
      <w:r w:rsidR="00186B0D">
        <w:rPr>
          <w:rFonts w:cs="Arial"/>
        </w:rPr>
        <w:t xml:space="preserve">, </w:t>
      </w:r>
      <w:r w:rsidR="00765674">
        <w:rPr>
          <w:rFonts w:cs="Arial"/>
        </w:rPr>
        <w:t>en  la</w:t>
      </w:r>
      <w:r w:rsidR="00005BFE">
        <w:rPr>
          <w:rFonts w:cs="Arial"/>
        </w:rPr>
        <w:t>s</w:t>
      </w:r>
      <w:r w:rsidR="00765674">
        <w:rPr>
          <w:rFonts w:cs="Arial"/>
        </w:rPr>
        <w:t xml:space="preserve"> que se requiere textualmente lo siguiente:</w:t>
      </w:r>
    </w:p>
    <w:p w:rsidR="00765674" w:rsidRDefault="00765674" w:rsidP="00377FED">
      <w:pPr>
        <w:ind w:right="-39"/>
        <w:jc w:val="both"/>
        <w:rPr>
          <w:rFonts w:cs="Arial"/>
        </w:rPr>
      </w:pPr>
    </w:p>
    <w:p w:rsidR="00765674" w:rsidRPr="00F50B47" w:rsidRDefault="00765674" w:rsidP="007756CD">
      <w:pPr>
        <w:pStyle w:val="Default"/>
        <w:ind w:left="426" w:right="616"/>
        <w:jc w:val="both"/>
        <w:rPr>
          <w:rFonts w:ascii="Verdana" w:hAnsi="Verdana"/>
          <w:sz w:val="22"/>
          <w:szCs w:val="22"/>
        </w:rPr>
      </w:pPr>
      <w:r w:rsidRPr="00765674">
        <w:rPr>
          <w:rFonts w:eastAsia="Times New Roman" w:cs="Arial"/>
          <w:i/>
          <w:lang w:val="es-ES" w:eastAsia="es-ES"/>
        </w:rPr>
        <w:t>“</w:t>
      </w:r>
      <w:r w:rsidR="007756CD" w:rsidRPr="00F50B47">
        <w:rPr>
          <w:rFonts w:ascii="Verdana" w:eastAsia="Times New Roman" w:hAnsi="Verdana" w:cs="Arial"/>
          <w:i/>
          <w:sz w:val="22"/>
          <w:szCs w:val="22"/>
          <w:lang w:val="es-ES" w:eastAsia="es-ES"/>
        </w:rPr>
        <w:t xml:space="preserve">Solicito los últimos 3 recibos de pago u honorarios de los miembros del comité de participación social del sistema anticorrupción de </w:t>
      </w:r>
      <w:r w:rsidR="00F50B47" w:rsidRPr="00F50B47">
        <w:rPr>
          <w:rFonts w:ascii="Verdana" w:eastAsia="Times New Roman" w:hAnsi="Verdana" w:cs="Arial"/>
          <w:i/>
          <w:sz w:val="22"/>
          <w:szCs w:val="22"/>
          <w:lang w:val="es-ES" w:eastAsia="es-ES"/>
        </w:rPr>
        <w:t>jalisco” …</w:t>
      </w:r>
      <w:r w:rsidRPr="00F50B47">
        <w:rPr>
          <w:rFonts w:ascii="Verdana" w:eastAsia="Times New Roman" w:hAnsi="Verdana" w:cs="Arial"/>
          <w:sz w:val="22"/>
          <w:szCs w:val="22"/>
          <w:lang w:val="es-ES" w:eastAsia="es-ES"/>
        </w:rPr>
        <w:t xml:space="preserve"> (Sic)”.</w:t>
      </w:r>
    </w:p>
    <w:p w:rsidR="00FC22BE" w:rsidRDefault="00FC22BE" w:rsidP="00377FED">
      <w:pPr>
        <w:ind w:right="-39"/>
        <w:jc w:val="both"/>
        <w:rPr>
          <w:rFonts w:cs="Arial"/>
        </w:rPr>
      </w:pPr>
    </w:p>
    <w:p w:rsidR="00545FEA" w:rsidRDefault="008B1F35" w:rsidP="00377FED">
      <w:pPr>
        <w:ind w:right="-39"/>
        <w:jc w:val="both"/>
        <w:rPr>
          <w:rFonts w:cs="Arial"/>
        </w:rPr>
      </w:pPr>
      <w:r>
        <w:rPr>
          <w:rFonts w:cs="Arial"/>
        </w:rPr>
        <w:t>E</w:t>
      </w:r>
      <w:r w:rsidR="00B06DDB">
        <w:rPr>
          <w:rFonts w:cs="Arial"/>
        </w:rPr>
        <w:t xml:space="preserve">s así que, </w:t>
      </w:r>
      <w:r w:rsidR="007C73F8">
        <w:rPr>
          <w:rFonts w:cs="Arial"/>
        </w:rPr>
        <w:t xml:space="preserve">con fundamento en </w:t>
      </w:r>
      <w:r w:rsidR="009F167E">
        <w:rPr>
          <w:rFonts w:cs="Arial"/>
        </w:rPr>
        <w:t xml:space="preserve">la </w:t>
      </w:r>
      <w:r w:rsidR="009F167E" w:rsidRPr="006C5223">
        <w:rPr>
          <w:rFonts w:cs="Arial"/>
        </w:rPr>
        <w:t>Ley de Transparencia y Acceso a la Información</w:t>
      </w:r>
      <w:r w:rsidR="009F167E">
        <w:rPr>
          <w:rFonts w:cs="Arial"/>
        </w:rPr>
        <w:t xml:space="preserve"> </w:t>
      </w:r>
      <w:r w:rsidR="009F167E" w:rsidRPr="006C5223">
        <w:rPr>
          <w:rFonts w:cs="Arial"/>
        </w:rPr>
        <w:t>Pública del Estado de Jalisco y sus Municipios</w:t>
      </w:r>
      <w:r w:rsidR="009F167E">
        <w:rPr>
          <w:rFonts w:cs="Arial"/>
        </w:rPr>
        <w:t xml:space="preserve">, en su artículo 21 punto 1; </w:t>
      </w:r>
      <w:r w:rsidR="006C5223" w:rsidRPr="006C5223">
        <w:rPr>
          <w:rFonts w:cs="Arial"/>
        </w:rPr>
        <w:t>Lineamientos Generales para la protección de la información Confidencial</w:t>
      </w:r>
      <w:r w:rsidR="006C5223">
        <w:rPr>
          <w:rFonts w:cs="Arial"/>
        </w:rPr>
        <w:t xml:space="preserve"> </w:t>
      </w:r>
      <w:r w:rsidR="006C5223" w:rsidRPr="006C5223">
        <w:rPr>
          <w:rFonts w:cs="Arial"/>
        </w:rPr>
        <w:t>y Reservada que deberán observar los Sujetos Obligados previstos en la Ley de Transparencia y Acceso a la Información</w:t>
      </w:r>
      <w:r w:rsidR="006C5223">
        <w:rPr>
          <w:rFonts w:cs="Arial"/>
        </w:rPr>
        <w:t xml:space="preserve"> </w:t>
      </w:r>
      <w:r w:rsidR="006C5223" w:rsidRPr="006C5223">
        <w:rPr>
          <w:rFonts w:cs="Arial"/>
        </w:rPr>
        <w:t xml:space="preserve">Pública del Estado de Jalisco y sus </w:t>
      </w:r>
      <w:r w:rsidR="006C5223" w:rsidRPr="006C5223">
        <w:rPr>
          <w:rFonts w:cs="Arial"/>
        </w:rPr>
        <w:lastRenderedPageBreak/>
        <w:t>Municipios, en su Quincuagésimo Octavo, Fracción I, por tratarse de dato personal</w:t>
      </w:r>
      <w:r w:rsidR="006C5223">
        <w:rPr>
          <w:rFonts w:cs="Arial"/>
        </w:rPr>
        <w:t xml:space="preserve"> </w:t>
      </w:r>
      <w:r w:rsidR="006C5223" w:rsidRPr="006C5223">
        <w:rPr>
          <w:rFonts w:cs="Arial"/>
        </w:rPr>
        <w:t>identificativo;</w:t>
      </w:r>
      <w:r w:rsidR="009F167E">
        <w:rPr>
          <w:rFonts w:cs="Arial"/>
        </w:rPr>
        <w:t xml:space="preserve"> y artículos 2 y 3 Inciso </w:t>
      </w:r>
      <w:r w:rsidR="00F50B47">
        <w:rPr>
          <w:rFonts w:cs="Arial"/>
        </w:rPr>
        <w:t>I</w:t>
      </w:r>
      <w:r w:rsidR="009F167E">
        <w:rPr>
          <w:rFonts w:cs="Arial"/>
        </w:rPr>
        <w:t>X y X de la Ley de Protección de Datos Personales en Posesión de Sujetos Obligados del Estado de Jalisco y sus Municipios</w:t>
      </w:r>
      <w:r w:rsidR="006C5223">
        <w:rPr>
          <w:rFonts w:cs="Arial"/>
        </w:rPr>
        <w:t xml:space="preserve">, </w:t>
      </w:r>
      <w:r w:rsidR="007860E3">
        <w:rPr>
          <w:rFonts w:cs="Arial"/>
        </w:rPr>
        <w:t xml:space="preserve">así como los Lineamientos Generales en materia de Clasificación y Desclasificación de la información, así como para la Elaboración de versiones públicas, en su lineamiento trigésimo octavo, fracción III, por tratarse de información confidencial, </w:t>
      </w:r>
      <w:r w:rsidR="003F5577">
        <w:rPr>
          <w:rFonts w:cs="Arial"/>
        </w:rPr>
        <w:t xml:space="preserve">la Lic. Martha </w:t>
      </w:r>
      <w:proofErr w:type="spellStart"/>
      <w:r w:rsidR="003F5577">
        <w:rPr>
          <w:rFonts w:cs="Arial"/>
        </w:rPr>
        <w:t>Irai</w:t>
      </w:r>
      <w:proofErr w:type="spellEnd"/>
      <w:r w:rsidR="003F5577">
        <w:rPr>
          <w:rFonts w:cs="Arial"/>
        </w:rPr>
        <w:t xml:space="preserve"> Arriola Flores</w:t>
      </w:r>
      <w:r w:rsidR="009F167E">
        <w:rPr>
          <w:rFonts w:cs="Arial"/>
        </w:rPr>
        <w:t xml:space="preserve">, </w:t>
      </w:r>
      <w:r w:rsidR="003F5577">
        <w:rPr>
          <w:rFonts w:cs="Arial"/>
        </w:rPr>
        <w:t>Coordinadora de Administración de esta Secretaría</w:t>
      </w:r>
      <w:r w:rsidR="006C5223">
        <w:rPr>
          <w:rFonts w:cs="Arial"/>
        </w:rPr>
        <w:t xml:space="preserve">, </w:t>
      </w:r>
      <w:r w:rsidR="00D73445">
        <w:rPr>
          <w:rFonts w:cs="Arial"/>
        </w:rPr>
        <w:t xml:space="preserve"> med</w:t>
      </w:r>
      <w:r w:rsidR="005F0E03">
        <w:rPr>
          <w:rFonts w:cs="Arial"/>
        </w:rPr>
        <w:t xml:space="preserve">iante oficio SE/CA/160/2019 y </w:t>
      </w:r>
      <w:r w:rsidR="005F0E03">
        <w:rPr>
          <w:rFonts w:cs="Arial"/>
        </w:rPr>
        <w:t xml:space="preserve">SE/CA/160/2019 </w:t>
      </w:r>
      <w:r w:rsidR="006C5223">
        <w:rPr>
          <w:rFonts w:cs="Arial"/>
        </w:rPr>
        <w:t xml:space="preserve">remite la información solicitada por el ciudadano en versión Pública, </w:t>
      </w:r>
      <w:r w:rsidR="003366B3" w:rsidRPr="00107449">
        <w:rPr>
          <w:rFonts w:cs="Arial"/>
        </w:rPr>
        <w:t xml:space="preserve">toda vez que contienen datos personales, entendidos éstos como </w:t>
      </w:r>
      <w:r w:rsidR="007C73F8" w:rsidRPr="00107449">
        <w:rPr>
          <w:rFonts w:cs="Arial"/>
          <w:lang w:val="es-ES_tradnl"/>
        </w:rPr>
        <w:t>cualquier</w:t>
      </w:r>
      <w:r w:rsidR="0022279D" w:rsidRPr="00107449">
        <w:rPr>
          <w:rFonts w:cs="Arial"/>
          <w:lang w:val="es-ES_tradnl"/>
        </w:rPr>
        <w:t xml:space="preserve"> información concerniente a una persona física identificada o identificable, considerando que, una persona es identificable cuando su identidad pueda determinarse directa o indirectamente a través de cualquier información, </w:t>
      </w:r>
      <w:r w:rsidR="003366B3" w:rsidRPr="00107449">
        <w:rPr>
          <w:rFonts w:cs="Arial"/>
        </w:rPr>
        <w:t xml:space="preserve">según lo dispuesto por el artículo 3, fracción </w:t>
      </w:r>
      <w:r w:rsidR="0022279D" w:rsidRPr="00107449">
        <w:rPr>
          <w:rFonts w:cs="Arial"/>
        </w:rPr>
        <w:t>I</w:t>
      </w:r>
      <w:r w:rsidR="003366B3" w:rsidRPr="00107449">
        <w:rPr>
          <w:rFonts w:cs="Arial"/>
        </w:rPr>
        <w:t>X de la Ley de Protección de Datos Personale</w:t>
      </w:r>
      <w:r w:rsidR="003366B3">
        <w:rPr>
          <w:rFonts w:cs="Arial"/>
        </w:rPr>
        <w:t>s en Posesión de Sujetos Obligados del Est</w:t>
      </w:r>
      <w:r w:rsidR="006C5223">
        <w:rPr>
          <w:rFonts w:cs="Arial"/>
        </w:rPr>
        <w:t>ado de Jalisco y sus Municipios,</w:t>
      </w:r>
      <w:r w:rsidR="00005BFE">
        <w:rPr>
          <w:rFonts w:cs="Arial"/>
        </w:rPr>
        <w:t xml:space="preserve"> y</w:t>
      </w:r>
      <w:r w:rsidR="006C5223">
        <w:rPr>
          <w:rFonts w:cs="Arial"/>
        </w:rPr>
        <w:t xml:space="preserve"> </w:t>
      </w:r>
      <w:r w:rsidR="006C5223" w:rsidRPr="00545FEA">
        <w:rPr>
          <w:rFonts w:cs="Arial"/>
        </w:rPr>
        <w:t xml:space="preserve">toda vez que </w:t>
      </w:r>
      <w:r w:rsidR="00545FEA">
        <w:rPr>
          <w:rFonts w:cs="Arial"/>
        </w:rPr>
        <w:t>en l</w:t>
      </w:r>
      <w:r w:rsidR="00032835">
        <w:rPr>
          <w:rFonts w:cs="Arial"/>
        </w:rPr>
        <w:t>os Comprobantes Fiscales por Concepto de pago por Servicios Profesionales por Honorarios</w:t>
      </w:r>
      <w:r w:rsidR="00545FEA">
        <w:rPr>
          <w:rFonts w:cs="Arial"/>
        </w:rPr>
        <w:t xml:space="preserve"> contienen datos personales</w:t>
      </w:r>
      <w:r w:rsidR="00032835">
        <w:rPr>
          <w:rFonts w:cs="Arial"/>
        </w:rPr>
        <w:t>, mismos</w:t>
      </w:r>
      <w:r w:rsidR="00545FEA">
        <w:rPr>
          <w:rFonts w:cs="Arial"/>
        </w:rPr>
        <w:t xml:space="preserve"> que se </w:t>
      </w:r>
      <w:r w:rsidR="00EB7253">
        <w:rPr>
          <w:rFonts w:cs="Arial"/>
        </w:rPr>
        <w:t xml:space="preserve">mencionan </w:t>
      </w:r>
      <w:r w:rsidR="00545FEA">
        <w:rPr>
          <w:rFonts w:cs="Arial"/>
        </w:rPr>
        <w:t xml:space="preserve"> </w:t>
      </w:r>
      <w:r w:rsidR="00005BFE">
        <w:rPr>
          <w:rFonts w:cs="Arial"/>
        </w:rPr>
        <w:t>a continuación:</w:t>
      </w:r>
      <w:r w:rsidR="00545FEA">
        <w:rPr>
          <w:rFonts w:cs="Arial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319"/>
        <w:tblW w:w="0" w:type="auto"/>
        <w:tblLook w:val="04A0" w:firstRow="1" w:lastRow="0" w:firstColumn="1" w:lastColumn="0" w:noHBand="0" w:noVBand="1"/>
      </w:tblPr>
      <w:tblGrid>
        <w:gridCol w:w="3592"/>
        <w:gridCol w:w="3613"/>
      </w:tblGrid>
      <w:tr w:rsidR="008707E9" w:rsidTr="007860E3">
        <w:trPr>
          <w:trHeight w:val="285"/>
        </w:trPr>
        <w:tc>
          <w:tcPr>
            <w:tcW w:w="3592" w:type="dxa"/>
          </w:tcPr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rFonts w:cs="Arial"/>
              </w:rPr>
            </w:pPr>
            <w:r w:rsidRPr="00653BD6">
              <w:rPr>
                <w:rFonts w:cs="Arial"/>
                <w:b/>
              </w:rPr>
              <w:t>Documento</w:t>
            </w:r>
          </w:p>
        </w:tc>
        <w:tc>
          <w:tcPr>
            <w:tcW w:w="3613" w:type="dxa"/>
          </w:tcPr>
          <w:p w:rsidR="008707E9" w:rsidRPr="00653BD6" w:rsidRDefault="008707E9" w:rsidP="008707E9">
            <w:pPr>
              <w:tabs>
                <w:tab w:val="left" w:pos="5080"/>
              </w:tabs>
              <w:ind w:right="-39"/>
              <w:jc w:val="both"/>
              <w:rPr>
                <w:rFonts w:cs="Arial"/>
                <w:b/>
              </w:rPr>
            </w:pPr>
            <w:r w:rsidRPr="00653BD6">
              <w:rPr>
                <w:rFonts w:cs="Arial"/>
                <w:b/>
              </w:rPr>
              <w:t>Dato Personal Contenido</w:t>
            </w:r>
          </w:p>
        </w:tc>
      </w:tr>
      <w:tr w:rsidR="008707E9" w:rsidTr="007860E3">
        <w:trPr>
          <w:trHeight w:val="299"/>
        </w:trPr>
        <w:tc>
          <w:tcPr>
            <w:tcW w:w="3592" w:type="dxa"/>
            <w:vMerge w:val="restart"/>
          </w:tcPr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Comprobante Fiscal por Concepto de Pago </w:t>
            </w:r>
          </w:p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rFonts w:cs="Arial"/>
              </w:rPr>
            </w:pPr>
            <w:r>
              <w:rPr>
                <w:rFonts w:cs="Arial"/>
              </w:rPr>
              <w:t>Por Servicios Profesionales Por Honorarios.</w:t>
            </w:r>
          </w:p>
        </w:tc>
        <w:tc>
          <w:tcPr>
            <w:tcW w:w="3613" w:type="dxa"/>
          </w:tcPr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rFonts w:cs="Arial"/>
              </w:rPr>
            </w:pPr>
            <w:r>
              <w:rPr>
                <w:rFonts w:cs="Arial"/>
              </w:rPr>
              <w:t>RFC del emisor</w:t>
            </w:r>
          </w:p>
        </w:tc>
      </w:tr>
      <w:tr w:rsidR="008707E9" w:rsidTr="007860E3">
        <w:trPr>
          <w:trHeight w:val="299"/>
        </w:trPr>
        <w:tc>
          <w:tcPr>
            <w:tcW w:w="3592" w:type="dxa"/>
            <w:vMerge/>
          </w:tcPr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rFonts w:cs="Arial"/>
              </w:rPr>
            </w:pPr>
          </w:p>
        </w:tc>
        <w:tc>
          <w:tcPr>
            <w:tcW w:w="3613" w:type="dxa"/>
          </w:tcPr>
          <w:p w:rsidR="008707E9" w:rsidRPr="00653BD6" w:rsidRDefault="008707E9" w:rsidP="008707E9">
            <w:pPr>
              <w:tabs>
                <w:tab w:val="left" w:pos="5080"/>
              </w:tabs>
              <w:ind w:right="-39"/>
              <w:jc w:val="both"/>
              <w:rPr>
                <w:i/>
              </w:rPr>
            </w:pPr>
            <w:r>
              <w:rPr>
                <w:i/>
              </w:rPr>
              <w:t>Folio fiscal</w:t>
            </w:r>
          </w:p>
        </w:tc>
      </w:tr>
      <w:tr w:rsidR="008707E9" w:rsidTr="007860E3">
        <w:trPr>
          <w:trHeight w:val="314"/>
        </w:trPr>
        <w:tc>
          <w:tcPr>
            <w:tcW w:w="3592" w:type="dxa"/>
            <w:vMerge/>
          </w:tcPr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rFonts w:cs="Arial"/>
              </w:rPr>
            </w:pPr>
          </w:p>
        </w:tc>
        <w:tc>
          <w:tcPr>
            <w:tcW w:w="3613" w:type="dxa"/>
          </w:tcPr>
          <w:p w:rsidR="008707E9" w:rsidRPr="00653BD6" w:rsidRDefault="008707E9" w:rsidP="008707E9">
            <w:pPr>
              <w:tabs>
                <w:tab w:val="left" w:pos="5080"/>
              </w:tabs>
              <w:ind w:right="-39"/>
              <w:jc w:val="both"/>
              <w:rPr>
                <w:i/>
              </w:rPr>
            </w:pPr>
            <w:r>
              <w:rPr>
                <w:i/>
              </w:rPr>
              <w:t>Sello digital de CFDI</w:t>
            </w:r>
          </w:p>
        </w:tc>
      </w:tr>
      <w:tr w:rsidR="008707E9" w:rsidTr="007860E3">
        <w:trPr>
          <w:trHeight w:val="299"/>
        </w:trPr>
        <w:tc>
          <w:tcPr>
            <w:tcW w:w="3592" w:type="dxa"/>
            <w:vMerge/>
          </w:tcPr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rFonts w:cs="Arial"/>
              </w:rPr>
            </w:pPr>
          </w:p>
        </w:tc>
        <w:tc>
          <w:tcPr>
            <w:tcW w:w="3613" w:type="dxa"/>
          </w:tcPr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i/>
              </w:rPr>
            </w:pPr>
            <w:r>
              <w:rPr>
                <w:i/>
              </w:rPr>
              <w:t>Sello digital del SAT</w:t>
            </w:r>
          </w:p>
        </w:tc>
      </w:tr>
      <w:tr w:rsidR="008707E9" w:rsidTr="007860E3">
        <w:trPr>
          <w:trHeight w:val="299"/>
        </w:trPr>
        <w:tc>
          <w:tcPr>
            <w:tcW w:w="3592" w:type="dxa"/>
            <w:vMerge/>
          </w:tcPr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rFonts w:cs="Arial"/>
              </w:rPr>
            </w:pPr>
          </w:p>
        </w:tc>
        <w:tc>
          <w:tcPr>
            <w:tcW w:w="3613" w:type="dxa"/>
          </w:tcPr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i/>
              </w:rPr>
            </w:pPr>
            <w:r>
              <w:rPr>
                <w:i/>
              </w:rPr>
              <w:t>Código QR</w:t>
            </w:r>
          </w:p>
        </w:tc>
      </w:tr>
      <w:tr w:rsidR="008707E9" w:rsidTr="007860E3">
        <w:trPr>
          <w:trHeight w:val="510"/>
        </w:trPr>
        <w:tc>
          <w:tcPr>
            <w:tcW w:w="3592" w:type="dxa"/>
            <w:vMerge/>
          </w:tcPr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rFonts w:cs="Arial"/>
              </w:rPr>
            </w:pPr>
          </w:p>
        </w:tc>
        <w:tc>
          <w:tcPr>
            <w:tcW w:w="3613" w:type="dxa"/>
          </w:tcPr>
          <w:p w:rsidR="008707E9" w:rsidRDefault="008707E9" w:rsidP="008707E9">
            <w:pPr>
              <w:tabs>
                <w:tab w:val="left" w:pos="5080"/>
              </w:tabs>
              <w:ind w:right="-39"/>
              <w:jc w:val="both"/>
              <w:rPr>
                <w:i/>
              </w:rPr>
            </w:pPr>
            <w:r>
              <w:rPr>
                <w:i/>
              </w:rPr>
              <w:t xml:space="preserve">Cadena original </w:t>
            </w:r>
          </w:p>
        </w:tc>
      </w:tr>
    </w:tbl>
    <w:p w:rsidR="00545FEA" w:rsidRDefault="00545FEA" w:rsidP="00545FEA">
      <w:pPr>
        <w:tabs>
          <w:tab w:val="left" w:pos="5080"/>
        </w:tabs>
        <w:ind w:right="-39"/>
        <w:jc w:val="both"/>
        <w:rPr>
          <w:rFonts w:cs="Arial"/>
        </w:rPr>
      </w:pPr>
      <w:r>
        <w:rPr>
          <w:rFonts w:cs="Arial"/>
        </w:rPr>
        <w:tab/>
      </w:r>
    </w:p>
    <w:p w:rsidR="008707E9" w:rsidRDefault="008707E9" w:rsidP="00545FEA">
      <w:pPr>
        <w:tabs>
          <w:tab w:val="left" w:pos="5080"/>
        </w:tabs>
        <w:ind w:right="-39"/>
        <w:jc w:val="both"/>
        <w:rPr>
          <w:rFonts w:cs="Arial"/>
        </w:rPr>
      </w:pPr>
    </w:p>
    <w:p w:rsidR="00545FEA" w:rsidRDefault="00545FEA" w:rsidP="00545FEA">
      <w:pPr>
        <w:tabs>
          <w:tab w:val="left" w:pos="5080"/>
        </w:tabs>
        <w:ind w:right="-39"/>
        <w:jc w:val="both"/>
        <w:rPr>
          <w:rFonts w:cs="Arial"/>
        </w:rPr>
      </w:pPr>
    </w:p>
    <w:p w:rsidR="00545FEA" w:rsidRDefault="00545FEA" w:rsidP="00377FED">
      <w:pPr>
        <w:ind w:right="-39"/>
        <w:jc w:val="both"/>
        <w:rPr>
          <w:rFonts w:cs="Arial"/>
        </w:rPr>
      </w:pPr>
    </w:p>
    <w:p w:rsidR="00E97BFE" w:rsidRDefault="00E97BFE" w:rsidP="00B81679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lang w:val="es-ES" w:eastAsia="es-ES"/>
        </w:rPr>
      </w:pPr>
    </w:p>
    <w:p w:rsidR="00AD1712" w:rsidRDefault="00AD1712" w:rsidP="00B81679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lang w:val="es-ES" w:eastAsia="es-ES"/>
        </w:rPr>
      </w:pPr>
    </w:p>
    <w:p w:rsidR="00AD1712" w:rsidRDefault="00AD1712" w:rsidP="00B81679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lang w:val="es-ES" w:eastAsia="es-ES"/>
        </w:rPr>
      </w:pPr>
    </w:p>
    <w:p w:rsidR="00AD1712" w:rsidRDefault="00AD1712" w:rsidP="00B81679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ab/>
      </w:r>
    </w:p>
    <w:p w:rsidR="00EB7253" w:rsidRDefault="00EB7253" w:rsidP="00B81679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lang w:val="es-ES" w:eastAsia="es-ES"/>
        </w:rPr>
      </w:pPr>
    </w:p>
    <w:p w:rsidR="003F5577" w:rsidRDefault="0043509C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t>Analizado lo anterior, y como se desprende de lo relacionado con antelación, toda vez</w:t>
      </w:r>
      <w:r w:rsidRPr="009314D6">
        <w:rPr>
          <w:rFonts w:eastAsia="Times New Roman" w:cs="Arial"/>
          <w:lang w:val="es-ES" w:eastAsia="es-ES"/>
        </w:rPr>
        <w:t xml:space="preserve"> que </w:t>
      </w:r>
      <w:r w:rsidR="00005BFE">
        <w:rPr>
          <w:rFonts w:eastAsia="Times New Roman" w:cs="Arial"/>
          <w:lang w:val="es-ES" w:eastAsia="es-ES"/>
        </w:rPr>
        <w:t>los</w:t>
      </w:r>
      <w:r>
        <w:rPr>
          <w:rFonts w:eastAsia="Times New Roman" w:cs="Arial"/>
          <w:lang w:val="es-ES" w:eastAsia="es-ES"/>
        </w:rPr>
        <w:t xml:space="preserve"> documentos antes señalados,</w:t>
      </w:r>
      <w:r w:rsidRPr="009314D6">
        <w:rPr>
          <w:rFonts w:cs="Arial"/>
          <w:color w:val="000000"/>
        </w:rPr>
        <w:t xml:space="preserve"> contienen datos personales, catalogados como tales, por el artículo </w:t>
      </w:r>
      <w:r>
        <w:rPr>
          <w:rFonts w:cs="Arial"/>
          <w:color w:val="000000"/>
        </w:rPr>
        <w:t>3 fracción IX</w:t>
      </w:r>
      <w:r w:rsidR="00005BFE">
        <w:rPr>
          <w:rFonts w:cs="Arial"/>
          <w:color w:val="000000"/>
        </w:rPr>
        <w:t xml:space="preserve"> y X</w:t>
      </w:r>
      <w:r>
        <w:rPr>
          <w:rFonts w:cs="Arial"/>
          <w:color w:val="000000"/>
        </w:rPr>
        <w:t xml:space="preserve"> </w:t>
      </w:r>
      <w:r w:rsidRPr="00107449">
        <w:rPr>
          <w:rFonts w:cs="Arial"/>
        </w:rPr>
        <w:t>de la Ley de Protección de Datos Personale</w:t>
      </w:r>
      <w:r>
        <w:rPr>
          <w:rFonts w:cs="Arial"/>
        </w:rPr>
        <w:t>s en Posesió</w:t>
      </w:r>
      <w:r w:rsidRPr="00F7316E">
        <w:rPr>
          <w:rFonts w:cs="Arial"/>
        </w:rPr>
        <w:t>n de Sujetos Obligados del Estado de Jalisco y sus Municipios,</w:t>
      </w:r>
      <w:r w:rsidRPr="00F7316E">
        <w:rPr>
          <w:rFonts w:cs="Arial"/>
          <w:color w:val="000000"/>
        </w:rPr>
        <w:t xml:space="preserve"> en relación con el Lineamiento Quincuagésimo Octavo de los Lineamientos Generales para la Protección de la Información Confidencial y Reservada que deberán observar los sujetos obligados previstos en el ordenamiento legal antes citado, </w:t>
      </w:r>
      <w:r w:rsidRPr="00F7316E">
        <w:rPr>
          <w:rFonts w:cs="Arial"/>
        </w:rPr>
        <w:t xml:space="preserve">emitidos por el entonces Consejo del Instituto de Transparencia e Información Pública de Jalisco, actualmente aplicables, publicados en el Periódico Oficial El Estado de Jalisco el 10 de junio de 2014, </w:t>
      </w:r>
      <w:r w:rsidR="003921F7">
        <w:rPr>
          <w:rFonts w:cs="Arial"/>
        </w:rPr>
        <w:t>así como los Lineamientos Generales en materia de Clasificación y Desclasificación de la información, así como para la Elaboración de versiones públicas, en su lineamiento trigésimo octavo, fracción III</w:t>
      </w:r>
      <w:r w:rsidR="00956456">
        <w:rPr>
          <w:rFonts w:cs="Arial"/>
        </w:rPr>
        <w:t>, emitidos por el Sistema Nacional de Transparencia, publicados en el Diario Oficial de la Federación el 15 de abril de 2016</w:t>
      </w:r>
      <w:r w:rsidR="003921F7">
        <w:rPr>
          <w:rFonts w:cs="Arial"/>
        </w:rPr>
        <w:t>, por tratarse de información confidencial</w:t>
      </w:r>
      <w:r w:rsidR="007860E3">
        <w:rPr>
          <w:rFonts w:cs="Arial"/>
        </w:rPr>
        <w:t xml:space="preserve"> </w:t>
      </w:r>
      <w:r w:rsidR="00EE177D" w:rsidRPr="00F7316E">
        <w:rPr>
          <w:rFonts w:cs="Arial"/>
        </w:rPr>
        <w:t>y que la Secretaría Ejecutiva</w:t>
      </w:r>
      <w:r w:rsidR="0014776A">
        <w:rPr>
          <w:rFonts w:cs="Arial"/>
        </w:rPr>
        <w:t xml:space="preserve"> </w:t>
      </w:r>
      <w:r w:rsidR="00EE177D" w:rsidRPr="00F7316E">
        <w:rPr>
          <w:rFonts w:cs="Arial"/>
        </w:rPr>
        <w:t xml:space="preserve">del Sistema Estatal Anticorrupción de Jalisco, como responsables, </w:t>
      </w:r>
      <w:r w:rsidR="00EE177D" w:rsidRPr="00F7316E">
        <w:rPr>
          <w:rFonts w:cs="Arial"/>
          <w:lang w:val="es-ES_tradnl"/>
        </w:rPr>
        <w:t xml:space="preserve">debe establecer y mantener las medidas de seguridad de carácter administrativo, físico y técnico para la protección de los datos </w:t>
      </w:r>
      <w:r w:rsidR="00EE177D" w:rsidRPr="00F7316E">
        <w:rPr>
          <w:rFonts w:cs="Arial"/>
          <w:lang w:val="es-ES_tradnl"/>
        </w:rPr>
        <w:lastRenderedPageBreak/>
        <w:t xml:space="preserve">personales, que permitan protegerlos contra daño, pérdida, alteración, destrucción o su uso, acceso o tratamiento no autorizado, así como garantizar su confidencialidad, integridad y disponibilidad, acorde a lo previsto por el </w:t>
      </w:r>
      <w:r w:rsidRPr="00F7316E">
        <w:rPr>
          <w:rFonts w:cs="Arial"/>
        </w:rPr>
        <w:t>numeral 30 punto 1, de la Ley de Protección de Datos Personales en Posesión de Sujetos Obligados del Est</w:t>
      </w:r>
      <w:r w:rsidR="00EE177D" w:rsidRPr="00F7316E">
        <w:rPr>
          <w:rFonts w:cs="Arial"/>
        </w:rPr>
        <w:t>ado de Jalisco y s</w:t>
      </w:r>
      <w:r w:rsidR="00EE177D">
        <w:rPr>
          <w:rFonts w:cs="Arial"/>
        </w:rPr>
        <w:t>us Municipios</w:t>
      </w:r>
      <w:r w:rsidR="003921F7">
        <w:rPr>
          <w:rFonts w:cs="Arial"/>
        </w:rPr>
        <w:t>.</w:t>
      </w:r>
    </w:p>
    <w:p w:rsidR="005F0E03" w:rsidRDefault="005F0E03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7D41F2" w:rsidRDefault="005F0E03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t xml:space="preserve">Una vez expuesto lo anterior el Lic. Jorge Arturo Ventura Alfaro, hace uso de la voz, exponiendo lo siguiente, </w:t>
      </w:r>
      <w:r w:rsidR="00454FA8">
        <w:rPr>
          <w:rFonts w:cs="Arial"/>
        </w:rPr>
        <w:t>acerca d</w:t>
      </w:r>
      <w:r>
        <w:rPr>
          <w:rFonts w:cs="Arial"/>
        </w:rPr>
        <w:t>el tema que hoy nos ocupa</w:t>
      </w:r>
      <w:r w:rsidR="00191BAA">
        <w:rPr>
          <w:rFonts w:cs="Arial"/>
        </w:rPr>
        <w:t xml:space="preserve"> se hace evidente que existe</w:t>
      </w:r>
      <w:r>
        <w:rPr>
          <w:rFonts w:cs="Arial"/>
        </w:rPr>
        <w:t xml:space="preserve"> un conflicto de derecho</w:t>
      </w:r>
      <w:r w:rsidR="000F76FB">
        <w:rPr>
          <w:rFonts w:cs="Arial"/>
        </w:rPr>
        <w:t>s</w:t>
      </w:r>
      <w:r>
        <w:rPr>
          <w:rFonts w:cs="Arial"/>
        </w:rPr>
        <w:t xml:space="preserve">, toda vez que en el artículo 6to de la </w:t>
      </w:r>
      <w:r w:rsidR="00191BAA">
        <w:rPr>
          <w:rFonts w:cs="Arial"/>
        </w:rPr>
        <w:t>C</w:t>
      </w:r>
      <w:r>
        <w:rPr>
          <w:rFonts w:cs="Arial"/>
        </w:rPr>
        <w:t>onstitución Política de los Estados Unidos Mexicano</w:t>
      </w:r>
      <w:r w:rsidR="000F76FB">
        <w:rPr>
          <w:rFonts w:cs="Arial"/>
        </w:rPr>
        <w:t>s</w:t>
      </w:r>
      <w:r>
        <w:rPr>
          <w:rFonts w:cs="Arial"/>
        </w:rPr>
        <w:t xml:space="preserve">, se menciona el derecho fundamental que tienen los ciudadanos, para acceder a la información pública que generan los entes </w:t>
      </w:r>
      <w:r w:rsidR="007D41F2">
        <w:rPr>
          <w:rFonts w:cs="Arial"/>
        </w:rPr>
        <w:t>gubernamentales</w:t>
      </w:r>
      <w:r>
        <w:rPr>
          <w:rFonts w:cs="Arial"/>
        </w:rPr>
        <w:t>, de igual manera en el numeral 16 de la carta magna, se estipula, el derecho que se tiene a la privacidad y protección de los datos personales</w:t>
      </w:r>
      <w:r w:rsidR="007D41F2">
        <w:rPr>
          <w:rFonts w:cs="Arial"/>
        </w:rPr>
        <w:t>, de los preceptos constitucional</w:t>
      </w:r>
      <w:r w:rsidR="000F76FB">
        <w:rPr>
          <w:rFonts w:cs="Arial"/>
        </w:rPr>
        <w:t>es</w:t>
      </w:r>
      <w:r w:rsidR="007D41F2">
        <w:rPr>
          <w:rFonts w:cs="Arial"/>
        </w:rPr>
        <w:t xml:space="preserve"> analizado</w:t>
      </w:r>
      <w:r w:rsidR="000F76FB">
        <w:rPr>
          <w:rFonts w:cs="Arial"/>
        </w:rPr>
        <w:t>s</w:t>
      </w:r>
      <w:r w:rsidR="007D41F2">
        <w:rPr>
          <w:rFonts w:cs="Arial"/>
        </w:rPr>
        <w:t>, se desprende la Ley General de Transparencia y Acceso a la Información Pública, así como la Ley General de Protección de Datos Personales</w:t>
      </w:r>
      <w:r w:rsidR="00B5562C">
        <w:rPr>
          <w:rFonts w:cs="Arial"/>
        </w:rPr>
        <w:t xml:space="preserve"> en Posesión de Sujetos Obligados</w:t>
      </w:r>
      <w:r w:rsidR="007D41F2">
        <w:rPr>
          <w:rFonts w:cs="Arial"/>
        </w:rPr>
        <w:t>; de las que derivan las aplicables al Esta</w:t>
      </w:r>
      <w:r w:rsidR="00B5562C">
        <w:rPr>
          <w:rFonts w:cs="Arial"/>
        </w:rPr>
        <w:t>do</w:t>
      </w:r>
      <w:r w:rsidR="007D41F2">
        <w:rPr>
          <w:rFonts w:cs="Arial"/>
        </w:rPr>
        <w:t xml:space="preserve"> de Jalisco, siendo las siguientes, Ley de Transparencia y Acceso a la Información Publica del Estado de Jalisco y la Ley de Protección de Datos Personales en Posesión de Sujetos Obligados</w:t>
      </w:r>
      <w:r w:rsidR="006D14ED">
        <w:rPr>
          <w:rFonts w:cs="Arial"/>
        </w:rPr>
        <w:t>.</w:t>
      </w:r>
    </w:p>
    <w:p w:rsidR="006D14ED" w:rsidRDefault="006D14ED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6D14ED" w:rsidRDefault="006D14ED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t xml:space="preserve">Por otra parte, se menciona que en artículo 67 de la Ley General de </w:t>
      </w:r>
      <w:r w:rsidR="000F76FB">
        <w:rPr>
          <w:rFonts w:cs="Arial"/>
        </w:rPr>
        <w:t>C</w:t>
      </w:r>
      <w:r>
        <w:rPr>
          <w:rFonts w:cs="Arial"/>
        </w:rPr>
        <w:t>ontabilidad Gubernamental obliga a los entes públicos a lo siguiente:</w:t>
      </w:r>
    </w:p>
    <w:p w:rsidR="006D14ED" w:rsidRPr="006D14ED" w:rsidRDefault="006D14ED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6D14ED" w:rsidRPr="006D14ED" w:rsidRDefault="00B5562C" w:rsidP="006D14ED">
      <w:pPr>
        <w:pStyle w:val="Texto"/>
        <w:spacing w:after="0" w:line="24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6D14ED" w:rsidRPr="006D14ED">
        <w:rPr>
          <w:rFonts w:ascii="Verdana" w:hAnsi="Verdana"/>
          <w:sz w:val="22"/>
          <w:szCs w:val="22"/>
        </w:rPr>
        <w:t>Art. 67…</w:t>
      </w:r>
    </w:p>
    <w:p w:rsidR="006D14ED" w:rsidRPr="006D14ED" w:rsidRDefault="006D14ED" w:rsidP="006D14ED">
      <w:pPr>
        <w:pStyle w:val="Texto"/>
        <w:spacing w:after="0" w:line="240" w:lineRule="auto"/>
        <w:ind w:firstLine="0"/>
        <w:rPr>
          <w:rFonts w:ascii="Verdana" w:hAnsi="Verdana"/>
          <w:sz w:val="22"/>
          <w:szCs w:val="22"/>
        </w:rPr>
      </w:pPr>
    </w:p>
    <w:p w:rsidR="006D14ED" w:rsidRDefault="006D14ED" w:rsidP="006D14ED">
      <w:pPr>
        <w:pStyle w:val="Texto"/>
        <w:spacing w:after="0" w:line="240" w:lineRule="auto"/>
        <w:ind w:firstLine="0"/>
        <w:rPr>
          <w:rFonts w:ascii="Verdana" w:hAnsi="Verdana"/>
          <w:sz w:val="22"/>
          <w:szCs w:val="22"/>
        </w:rPr>
      </w:pPr>
      <w:r w:rsidRPr="006D14ED">
        <w:rPr>
          <w:rFonts w:ascii="Verdana" w:hAnsi="Verdana"/>
          <w:sz w:val="22"/>
          <w:szCs w:val="22"/>
        </w:rPr>
        <w:t xml:space="preserve">Los entes públicos publicarán en Internet la información sobre los montos pagados durante el periodo por concepto de ayudas y subsidios a los sectores económicos y sociales, identificando el nombre del beneficiario, y en lo posible la Clave Única de Registro de Población cuando el beneficiario sea persona física o el Registro Federal de Contribuyentes con </w:t>
      </w:r>
      <w:proofErr w:type="spellStart"/>
      <w:r w:rsidRPr="006D14ED">
        <w:rPr>
          <w:rFonts w:ascii="Verdana" w:hAnsi="Verdana"/>
          <w:sz w:val="22"/>
          <w:szCs w:val="22"/>
        </w:rPr>
        <w:t>Homoclave</w:t>
      </w:r>
      <w:proofErr w:type="spellEnd"/>
      <w:r w:rsidRPr="006D14ED">
        <w:rPr>
          <w:rFonts w:ascii="Verdana" w:hAnsi="Verdana"/>
          <w:sz w:val="22"/>
          <w:szCs w:val="22"/>
        </w:rPr>
        <w:t xml:space="preserve"> cuando sea persona moral o persona física con actividad empresarial y profesional, y el monto recibido.</w:t>
      </w:r>
      <w:r w:rsidR="00B5562C">
        <w:rPr>
          <w:rFonts w:ascii="Verdana" w:hAnsi="Verdana"/>
          <w:sz w:val="22"/>
          <w:szCs w:val="22"/>
        </w:rPr>
        <w:t>”</w:t>
      </w:r>
    </w:p>
    <w:p w:rsidR="006D14ED" w:rsidRDefault="006D14ED" w:rsidP="006D14ED">
      <w:pPr>
        <w:pStyle w:val="Texto"/>
        <w:spacing w:after="0" w:line="240" w:lineRule="auto"/>
        <w:ind w:firstLine="0"/>
        <w:rPr>
          <w:rFonts w:ascii="Verdana" w:hAnsi="Verdana"/>
          <w:sz w:val="22"/>
          <w:szCs w:val="22"/>
        </w:rPr>
      </w:pPr>
    </w:p>
    <w:p w:rsidR="00DB55BA" w:rsidRDefault="00DB55BA" w:rsidP="006D14ED">
      <w:pPr>
        <w:pStyle w:val="Texto"/>
        <w:spacing w:after="0" w:line="24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este momento siendo las 10:40 diez cuarenta horas, se toma un receso para que los integrantes del Comité de </w:t>
      </w:r>
      <w:proofErr w:type="gramStart"/>
      <w:r>
        <w:rPr>
          <w:rFonts w:ascii="Verdana" w:hAnsi="Verdana"/>
          <w:sz w:val="22"/>
          <w:szCs w:val="22"/>
        </w:rPr>
        <w:t>Transparencia,</w:t>
      </w:r>
      <w:proofErr w:type="gramEnd"/>
      <w:r>
        <w:rPr>
          <w:rFonts w:ascii="Verdana" w:hAnsi="Verdana"/>
          <w:sz w:val="22"/>
          <w:szCs w:val="22"/>
        </w:rPr>
        <w:t xml:space="preserve"> tengan tiempo para reflexionar y analizar diversos elementos para emitir una resolución sobre los temas expuestos.</w:t>
      </w:r>
    </w:p>
    <w:p w:rsidR="00DB55BA" w:rsidRDefault="00DB55BA" w:rsidP="006D14ED">
      <w:pPr>
        <w:pStyle w:val="Texto"/>
        <w:spacing w:after="0" w:line="240" w:lineRule="auto"/>
        <w:ind w:firstLine="0"/>
        <w:rPr>
          <w:rFonts w:ascii="Verdana" w:hAnsi="Verdana"/>
          <w:sz w:val="22"/>
          <w:szCs w:val="22"/>
        </w:rPr>
      </w:pPr>
    </w:p>
    <w:p w:rsidR="00DB55BA" w:rsidRDefault="00DB55BA" w:rsidP="006D14ED">
      <w:pPr>
        <w:pStyle w:val="Texto"/>
        <w:spacing w:after="0" w:line="24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Siendo las 13:</w:t>
      </w:r>
      <w:r w:rsidR="00FD1F9C">
        <w:rPr>
          <w:rFonts w:ascii="Verdana" w:hAnsi="Verdana"/>
          <w:sz w:val="22"/>
          <w:szCs w:val="22"/>
        </w:rPr>
        <w:t>00</w:t>
      </w:r>
      <w:r>
        <w:rPr>
          <w:rFonts w:ascii="Verdana" w:hAnsi="Verdana"/>
          <w:sz w:val="22"/>
          <w:szCs w:val="22"/>
        </w:rPr>
        <w:t xml:space="preserve"> trece horas</w:t>
      </w:r>
      <w:r w:rsidR="00FD1F9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del mismo día, se reanuda la quinta sesión Extraordinaria del Comité de Transparencia.    </w:t>
      </w:r>
    </w:p>
    <w:p w:rsidR="00DB55BA" w:rsidRDefault="00DB55BA" w:rsidP="006D14ED">
      <w:pPr>
        <w:pStyle w:val="Texto"/>
        <w:spacing w:after="0" w:line="240" w:lineRule="auto"/>
        <w:ind w:firstLine="0"/>
        <w:rPr>
          <w:rFonts w:ascii="Verdana" w:hAnsi="Verdana"/>
          <w:sz w:val="22"/>
          <w:szCs w:val="22"/>
        </w:rPr>
      </w:pPr>
    </w:p>
    <w:p w:rsidR="00B5562C" w:rsidRDefault="00FD1F9C" w:rsidP="006D14ED">
      <w:pPr>
        <w:pStyle w:val="Texto"/>
        <w:spacing w:after="0" w:line="24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el uso de la voz el Lic. Jorge Arturo Ventura Alfaro, expone que</w:t>
      </w:r>
      <w:r w:rsidR="006D14E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en </w:t>
      </w:r>
      <w:r w:rsidR="006D14ED">
        <w:rPr>
          <w:rFonts w:ascii="Verdana" w:hAnsi="Verdana"/>
          <w:sz w:val="22"/>
          <w:szCs w:val="22"/>
        </w:rPr>
        <w:t>la Ley General de Protección de Datos Personales señal</w:t>
      </w:r>
      <w:r w:rsidR="000F76FB">
        <w:rPr>
          <w:rFonts w:ascii="Verdana" w:hAnsi="Verdana"/>
          <w:sz w:val="22"/>
          <w:szCs w:val="22"/>
        </w:rPr>
        <w:t>a</w:t>
      </w:r>
      <w:r w:rsidR="006D14ED">
        <w:rPr>
          <w:rFonts w:ascii="Verdana" w:hAnsi="Verdana"/>
          <w:sz w:val="22"/>
          <w:szCs w:val="22"/>
        </w:rPr>
        <w:t xml:space="preserve"> que</w:t>
      </w:r>
      <w:r w:rsidR="000F76FB">
        <w:rPr>
          <w:rFonts w:ascii="Verdana" w:hAnsi="Verdana"/>
          <w:sz w:val="22"/>
          <w:szCs w:val="22"/>
        </w:rPr>
        <w:t>,</w:t>
      </w:r>
      <w:r w:rsidR="006D14ED">
        <w:rPr>
          <w:rFonts w:ascii="Verdana" w:hAnsi="Verdana"/>
          <w:sz w:val="22"/>
          <w:szCs w:val="22"/>
        </w:rPr>
        <w:t xml:space="preserve"> </w:t>
      </w:r>
      <w:r w:rsidR="00B5562C">
        <w:rPr>
          <w:rFonts w:ascii="Verdana" w:hAnsi="Verdana"/>
          <w:sz w:val="22"/>
          <w:szCs w:val="22"/>
        </w:rPr>
        <w:t xml:space="preserve">un dato personal es </w:t>
      </w:r>
      <w:r w:rsidR="00B5562C" w:rsidRPr="00B5562C">
        <w:rPr>
          <w:rFonts w:ascii="Verdana" w:hAnsi="Verdana"/>
          <w:sz w:val="22"/>
          <w:szCs w:val="22"/>
        </w:rPr>
        <w:t>c</w:t>
      </w:r>
      <w:r w:rsidR="00B5562C" w:rsidRPr="00B5562C">
        <w:rPr>
          <w:rFonts w:ascii="Verdana" w:hAnsi="Verdana"/>
          <w:sz w:val="22"/>
          <w:szCs w:val="22"/>
        </w:rPr>
        <w:t>ualquier información concerniente a una persona física identificada o identificable. Se considera que una persona es identificable cuando su identidad pueda determinarse directa o indirectamente a través de cualquier información</w:t>
      </w:r>
      <w:r w:rsidR="00B5562C">
        <w:rPr>
          <w:rFonts w:ascii="Verdana" w:hAnsi="Verdana"/>
          <w:sz w:val="22"/>
          <w:szCs w:val="22"/>
        </w:rPr>
        <w:t>, por lo cual el Registro Federal de Contribuyentes (</w:t>
      </w:r>
      <w:r w:rsidR="006D14ED">
        <w:rPr>
          <w:rFonts w:ascii="Verdana" w:hAnsi="Verdana"/>
          <w:sz w:val="22"/>
          <w:szCs w:val="22"/>
        </w:rPr>
        <w:t>RFC</w:t>
      </w:r>
      <w:r w:rsidR="00B5562C">
        <w:rPr>
          <w:rFonts w:ascii="Verdana" w:hAnsi="Verdana"/>
          <w:sz w:val="22"/>
          <w:szCs w:val="22"/>
        </w:rPr>
        <w:t>) se cataloga como dato personal</w:t>
      </w:r>
      <w:r w:rsidR="006D14ED">
        <w:rPr>
          <w:rFonts w:ascii="Verdana" w:hAnsi="Verdana"/>
          <w:sz w:val="22"/>
          <w:szCs w:val="22"/>
        </w:rPr>
        <w:t>,</w:t>
      </w:r>
      <w:r w:rsidR="00B5562C">
        <w:rPr>
          <w:rFonts w:ascii="Verdana" w:hAnsi="Verdana"/>
          <w:sz w:val="22"/>
          <w:szCs w:val="22"/>
        </w:rPr>
        <w:t xml:space="preserve"> mismo que es</w:t>
      </w:r>
      <w:r w:rsidR="006D14ED">
        <w:rPr>
          <w:rFonts w:ascii="Verdana" w:hAnsi="Verdana"/>
          <w:sz w:val="22"/>
          <w:szCs w:val="22"/>
        </w:rPr>
        <w:t xml:space="preserve"> confirmado por el criterio 19/17 del Instituto Nacional de Transparencia y Acceso a la Información y Protección de Datos Personales</w:t>
      </w:r>
      <w:r w:rsidR="00B5562C">
        <w:rPr>
          <w:rFonts w:ascii="Verdana" w:hAnsi="Verdana"/>
          <w:sz w:val="22"/>
          <w:szCs w:val="22"/>
        </w:rPr>
        <w:t>, que a la letra dice:</w:t>
      </w:r>
    </w:p>
    <w:p w:rsidR="00B5562C" w:rsidRPr="00B5562C" w:rsidRDefault="00B5562C" w:rsidP="00FD1F9C">
      <w:pPr>
        <w:spacing w:after="0" w:line="240" w:lineRule="auto"/>
        <w:contextualSpacing/>
        <w:jc w:val="both"/>
        <w:rPr>
          <w:rFonts w:cs="Arial"/>
        </w:rPr>
      </w:pPr>
      <w:r w:rsidRPr="00B5562C">
        <w:rPr>
          <w:rFonts w:cs="Arial"/>
          <w:b/>
          <w:bCs/>
        </w:rPr>
        <w:lastRenderedPageBreak/>
        <w:t>“</w:t>
      </w:r>
      <w:r w:rsidRPr="00B5562C">
        <w:rPr>
          <w:rFonts w:cs="Arial"/>
          <w:b/>
          <w:bCs/>
        </w:rPr>
        <w:t xml:space="preserve">Registro Federal de Contribuyentes (RFC) de personas físicas. </w:t>
      </w:r>
      <w:r w:rsidRPr="00B5562C">
        <w:rPr>
          <w:rFonts w:cs="Arial"/>
          <w:bCs/>
        </w:rPr>
        <w:t>E</w:t>
      </w:r>
      <w:r w:rsidRPr="00B5562C">
        <w:rPr>
          <w:rFonts w:cs="Arial"/>
        </w:rPr>
        <w:t>l RFC es una clave de carácter fiscal, única e irrepetible, que permite identificar al titular, su edad y fecha de nacimiento, por lo que es un dato personal de carácter confidencial.</w:t>
      </w:r>
      <w:r w:rsidRPr="00B5562C">
        <w:rPr>
          <w:rFonts w:cs="Arial"/>
        </w:rPr>
        <w:t>”</w:t>
      </w:r>
    </w:p>
    <w:p w:rsidR="00B5562C" w:rsidRDefault="00B5562C" w:rsidP="007D41F2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7D41F2" w:rsidRDefault="00292527" w:rsidP="007D41F2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t>En el Estado de Jalisco, se cuenta con un antecedente</w:t>
      </w:r>
      <w:r w:rsidR="00080F70">
        <w:rPr>
          <w:rFonts w:cs="Arial"/>
        </w:rPr>
        <w:t xml:space="preserve"> en el cual el Órgano Garante en materia resolviera el 15 de abril del 2015, que el Registro Federal de Contribuyentes relativo a personas físicas con actividad empresarial, está integrado de datos que, asociados a otro tipo de información, </w:t>
      </w:r>
      <w:r w:rsidR="000F76FB">
        <w:rPr>
          <w:rFonts w:cs="Arial"/>
        </w:rPr>
        <w:t>por lo que</w:t>
      </w:r>
      <w:r w:rsidR="00080F70">
        <w:rPr>
          <w:rFonts w:cs="Arial"/>
        </w:rPr>
        <w:t xml:space="preserve"> el nombre del </w:t>
      </w:r>
      <w:proofErr w:type="gramStart"/>
      <w:r w:rsidR="00080F70">
        <w:rPr>
          <w:rFonts w:cs="Arial"/>
        </w:rPr>
        <w:t>individuo,</w:t>
      </w:r>
      <w:proofErr w:type="gramEnd"/>
      <w:r w:rsidR="00080F70">
        <w:rPr>
          <w:rFonts w:cs="Arial"/>
        </w:rPr>
        <w:t xml:space="preserve"> puede </w:t>
      </w:r>
      <w:r w:rsidR="000F76FB">
        <w:rPr>
          <w:rFonts w:cs="Arial"/>
        </w:rPr>
        <w:t>hacerse identificable, por</w:t>
      </w:r>
      <w:r w:rsidR="00080F70">
        <w:rPr>
          <w:rFonts w:cs="Arial"/>
        </w:rPr>
        <w:t xml:space="preserve"> lo que se encuentra dentro</w:t>
      </w:r>
      <w:r w:rsidR="00454FA8">
        <w:rPr>
          <w:rFonts w:cs="Arial"/>
        </w:rPr>
        <w:t xml:space="preserve"> del supuesto</w:t>
      </w:r>
      <w:r w:rsidR="00080F70">
        <w:rPr>
          <w:rFonts w:cs="Arial"/>
        </w:rPr>
        <w:t xml:space="preserve"> de la información confidencial</w:t>
      </w:r>
      <w:r w:rsidR="00A01477">
        <w:rPr>
          <w:rFonts w:cs="Arial"/>
        </w:rPr>
        <w:t>.</w:t>
      </w:r>
      <w:r w:rsidR="00080F70">
        <w:rPr>
          <w:rFonts w:cs="Arial"/>
        </w:rPr>
        <w:t xml:space="preserve"> </w:t>
      </w:r>
    </w:p>
    <w:p w:rsidR="00956456" w:rsidRDefault="00956456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7565E5" w:rsidRDefault="00A01477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t>Siguiendo en ese tenor, e</w:t>
      </w:r>
      <w:r w:rsidR="007565E5">
        <w:rPr>
          <w:rFonts w:cs="Arial"/>
        </w:rPr>
        <w:t xml:space="preserve">l </w:t>
      </w:r>
      <w:r w:rsidR="007565E5" w:rsidRPr="007565E5">
        <w:rPr>
          <w:rFonts w:cs="Arial"/>
          <w:b/>
        </w:rPr>
        <w:t xml:space="preserve">Código QR, folio fiscal, sello y cadena digital </w:t>
      </w:r>
      <w:r w:rsidR="007565E5">
        <w:rPr>
          <w:rFonts w:cs="Arial"/>
        </w:rPr>
        <w:t>son datos confidenciales, dado que son documentos electrónicos mediante el cual una autoridad de certificación (SAT) garantiza la vinculación entra la identidad de un sujeto o entidad y su clave pública.</w:t>
      </w:r>
    </w:p>
    <w:p w:rsidR="007565E5" w:rsidRDefault="007565E5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7565E5" w:rsidRDefault="007565E5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t>Aunado a lo anterior, este Comité considera que dichos datos son confidenciales, con base en los siguientes razonamientos:</w:t>
      </w:r>
    </w:p>
    <w:p w:rsidR="007565E5" w:rsidRDefault="007565E5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7565E5" w:rsidRDefault="007565E5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t xml:space="preserve">El Código QR (Quick response </w:t>
      </w:r>
      <w:proofErr w:type="spellStart"/>
      <w:r>
        <w:rPr>
          <w:rFonts w:cs="Arial"/>
        </w:rPr>
        <w:t>code</w:t>
      </w:r>
      <w:proofErr w:type="spellEnd"/>
      <w:r>
        <w:rPr>
          <w:rFonts w:cs="Arial"/>
        </w:rPr>
        <w:t xml:space="preserve">, - Código de respuesta rápida-) es </w:t>
      </w:r>
      <w:r w:rsidR="000F76FB">
        <w:rPr>
          <w:rFonts w:cs="Arial"/>
        </w:rPr>
        <w:t xml:space="preserve">un </w:t>
      </w:r>
      <w:r>
        <w:rPr>
          <w:rFonts w:cs="Arial"/>
        </w:rPr>
        <w:t xml:space="preserve">módulo para almacenar información en una matriz de puntos o en un código de barras bidimensionales. En caso de que una persona tenga un teléfono móvil inteligente, tableta o computadora con cámara, acceso a internet y una aplicación instalada </w:t>
      </w:r>
      <w:proofErr w:type="gramStart"/>
      <w:r>
        <w:rPr>
          <w:rFonts w:cs="Arial"/>
        </w:rPr>
        <w:t>que</w:t>
      </w:r>
      <w:proofErr w:type="gramEnd"/>
      <w:r>
        <w:rPr>
          <w:rFonts w:cs="Arial"/>
        </w:rPr>
        <w:t xml:space="preserve"> de lectura al QR, le arrojar</w:t>
      </w:r>
      <w:r w:rsidR="000F76FB">
        <w:rPr>
          <w:rFonts w:cs="Arial"/>
        </w:rPr>
        <w:t>á</w:t>
      </w:r>
      <w:r>
        <w:rPr>
          <w:rFonts w:cs="Arial"/>
        </w:rPr>
        <w:t xml:space="preserve"> los siguientes datos: el folio de la factura del cumplimiento de obligaciones fiscales</w:t>
      </w:r>
      <w:r w:rsidR="006174AB">
        <w:rPr>
          <w:rFonts w:cs="Arial"/>
        </w:rPr>
        <w:t xml:space="preserve"> y</w:t>
      </w:r>
      <w:r>
        <w:rPr>
          <w:rFonts w:cs="Arial"/>
        </w:rPr>
        <w:t xml:space="preserve"> el RFC a favor de quien se emitió</w:t>
      </w:r>
      <w:r w:rsidR="00A11A93">
        <w:rPr>
          <w:rFonts w:cs="Arial"/>
        </w:rPr>
        <w:t>, por lo cual a través de este mecanismo</w:t>
      </w:r>
      <w:r w:rsidR="006174AB">
        <w:rPr>
          <w:rFonts w:cs="Arial"/>
        </w:rPr>
        <w:t xml:space="preserve"> digitales aplicados al caso concreto,</w:t>
      </w:r>
      <w:r w:rsidR="00A11A93">
        <w:rPr>
          <w:rFonts w:cs="Arial"/>
        </w:rPr>
        <w:t xml:space="preserve"> se obtiene de manera indirecta los datos personales mencionados con anterioridad.</w:t>
      </w:r>
    </w:p>
    <w:p w:rsidR="007565E5" w:rsidRDefault="007565E5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B21E67" w:rsidRDefault="001523C4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t>Los Sellos digitales</w:t>
      </w:r>
      <w:r w:rsidR="00393007" w:rsidRPr="00393007">
        <w:rPr>
          <w:rFonts w:cs="Arial"/>
          <w:lang w:val="es-ES"/>
        </w:rPr>
        <w:t xml:space="preserve"> permitirá</w:t>
      </w:r>
      <w:r w:rsidR="00393007">
        <w:rPr>
          <w:rFonts w:cs="Arial"/>
          <w:lang w:val="es-ES"/>
        </w:rPr>
        <w:t>n</w:t>
      </w:r>
      <w:r w:rsidR="00393007" w:rsidRPr="00393007">
        <w:rPr>
          <w:rFonts w:cs="Arial"/>
          <w:lang w:val="es-ES"/>
        </w:rPr>
        <w:t xml:space="preserve"> acreditar la autoría de los comprobantes fiscales digitales por Internet que expidan las personas físicas y morales, el cual queda sujeto a la regulación aplicable al uso de la firma electrónica avanzada</w:t>
      </w:r>
      <w:r w:rsidR="00A11A93">
        <w:rPr>
          <w:rFonts w:cs="Arial"/>
        </w:rPr>
        <w:t>, mismos que para ser v</w:t>
      </w:r>
      <w:r w:rsidR="000F76FB">
        <w:rPr>
          <w:rFonts w:cs="Arial"/>
        </w:rPr>
        <w:t>á</w:t>
      </w:r>
      <w:r w:rsidR="00A11A93">
        <w:rPr>
          <w:rFonts w:cs="Arial"/>
        </w:rPr>
        <w:t>lidos deberán de contener nombre del titular certificado y su Clave del Registro Federal de Contribuyentes (RFC).</w:t>
      </w:r>
    </w:p>
    <w:p w:rsidR="006174AB" w:rsidRDefault="006174AB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6174AB" w:rsidRDefault="006174AB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t>Respecto al folio fiscal y la cadena de origen, se encuentran inmerso en dichas facturas, misma que se encuentran asociados a otro tipo de información como lo es el nombre y el RFC, por ende, todo esto plasmado en un documento puede hacer identificable a una persona.</w:t>
      </w:r>
    </w:p>
    <w:p w:rsidR="000F76FB" w:rsidRDefault="000F76FB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0F76FB" w:rsidRDefault="000F76FB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t>En abundancia a lo anterior, el artículo 16-G del Código Fiscal de la Federación estable las características de los sello</w:t>
      </w:r>
      <w:r w:rsidR="00DB55BA">
        <w:rPr>
          <w:rFonts w:cs="Arial"/>
        </w:rPr>
        <w:t>s</w:t>
      </w:r>
      <w:r>
        <w:rPr>
          <w:rFonts w:cs="Arial"/>
        </w:rPr>
        <w:t xml:space="preserve"> digitales, en la cual se estable que deberán de conte</w:t>
      </w:r>
      <w:r w:rsidR="00DB55BA">
        <w:rPr>
          <w:rFonts w:cs="Arial"/>
        </w:rPr>
        <w:t>ne</w:t>
      </w:r>
      <w:r>
        <w:rPr>
          <w:rFonts w:cs="Arial"/>
        </w:rPr>
        <w:t xml:space="preserve">r </w:t>
      </w:r>
      <w:r w:rsidR="00DB55BA">
        <w:rPr>
          <w:rFonts w:cs="Arial"/>
        </w:rPr>
        <w:t>el Registro Federal de Contribuyentes (RFC).</w:t>
      </w:r>
    </w:p>
    <w:p w:rsidR="00A11A93" w:rsidRDefault="00A11A93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B21E67" w:rsidRDefault="00B21E67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eastAsia="Times New Roman" w:cs="Arial"/>
          <w:lang w:val="es-ES" w:eastAsia="es-ES"/>
        </w:rPr>
        <w:t>E</w:t>
      </w:r>
      <w:r>
        <w:rPr>
          <w:rFonts w:cs="Arial"/>
        </w:rPr>
        <w:t>l</w:t>
      </w:r>
      <w:r w:rsidR="00975BCB">
        <w:rPr>
          <w:rFonts w:cs="Arial"/>
        </w:rPr>
        <w:t xml:space="preserve"> Comité</w:t>
      </w:r>
      <w:r>
        <w:rPr>
          <w:rFonts w:cs="Arial"/>
        </w:rPr>
        <w:t xml:space="preserve"> de Transparencia</w:t>
      </w:r>
      <w:r w:rsidR="00975BCB">
        <w:rPr>
          <w:rFonts w:cs="Arial"/>
        </w:rPr>
        <w:t xml:space="preserve">, de conformidad a lo establecido por </w:t>
      </w:r>
      <w:r w:rsidR="00975BCB" w:rsidRPr="006C5223">
        <w:rPr>
          <w:rFonts w:cs="Arial"/>
        </w:rPr>
        <w:t>el Lineamiento Sexagésimo segundo de los Lineamientos Generales en materia de Clasificación y Desclasificación de la Información</w:t>
      </w:r>
      <w:r w:rsidR="00975BCB">
        <w:rPr>
          <w:rFonts w:cs="Arial"/>
        </w:rPr>
        <w:t>, así como para la elaboración de versiones públicas, determina confirmar la</w:t>
      </w:r>
      <w:r w:rsidR="006C5223">
        <w:rPr>
          <w:rFonts w:cs="Arial"/>
        </w:rPr>
        <w:t xml:space="preserve"> elaboración de la Versión publica elaborada por l</w:t>
      </w:r>
      <w:r>
        <w:rPr>
          <w:rFonts w:cs="Arial"/>
        </w:rPr>
        <w:t>a</w:t>
      </w:r>
      <w:r w:rsidR="006C5223">
        <w:rPr>
          <w:rFonts w:cs="Arial"/>
        </w:rPr>
        <w:t xml:space="preserve"> </w:t>
      </w:r>
    </w:p>
    <w:p w:rsidR="006C5223" w:rsidRDefault="00B21E67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lastRenderedPageBreak/>
        <w:t>Coordinadora de Administración de esta Secretaría</w:t>
      </w:r>
      <w:r>
        <w:rPr>
          <w:rFonts w:cs="Arial"/>
        </w:rPr>
        <w:t xml:space="preserve">, </w:t>
      </w:r>
      <w:r>
        <w:rPr>
          <w:rFonts w:cs="Arial"/>
        </w:rPr>
        <w:t xml:space="preserve">la Lic. Martha </w:t>
      </w:r>
      <w:proofErr w:type="spellStart"/>
      <w:r>
        <w:rPr>
          <w:rFonts w:cs="Arial"/>
        </w:rPr>
        <w:t>Ira</w:t>
      </w:r>
      <w:r w:rsidR="00DB55BA">
        <w:rPr>
          <w:rFonts w:cs="Arial"/>
        </w:rPr>
        <w:t>í</w:t>
      </w:r>
      <w:proofErr w:type="spellEnd"/>
      <w:r>
        <w:rPr>
          <w:rFonts w:cs="Arial"/>
        </w:rPr>
        <w:t xml:space="preserve"> Arriola Flores</w:t>
      </w:r>
      <w:r w:rsidR="006C5223">
        <w:rPr>
          <w:rFonts w:cs="Arial"/>
        </w:rPr>
        <w:t>, para dar respuesta a la</w:t>
      </w:r>
      <w:r w:rsidR="0014776A">
        <w:rPr>
          <w:rFonts w:cs="Arial"/>
        </w:rPr>
        <w:t>s</w:t>
      </w:r>
      <w:r w:rsidR="006C5223">
        <w:rPr>
          <w:rFonts w:cs="Arial"/>
        </w:rPr>
        <w:t xml:space="preserve"> solicitud</w:t>
      </w:r>
      <w:r w:rsidR="0014776A">
        <w:rPr>
          <w:rFonts w:cs="Arial"/>
        </w:rPr>
        <w:t>es</w:t>
      </w:r>
      <w:r w:rsidR="006C5223">
        <w:rPr>
          <w:rFonts w:cs="Arial"/>
        </w:rPr>
        <w:t xml:space="preserve"> de información registrado bajo el número de folio </w:t>
      </w:r>
      <w:proofErr w:type="spellStart"/>
      <w:r w:rsidR="006C5223">
        <w:rPr>
          <w:rFonts w:cs="Arial"/>
        </w:rPr>
        <w:t>Infomex</w:t>
      </w:r>
      <w:proofErr w:type="spellEnd"/>
      <w:r w:rsidR="006C5223">
        <w:rPr>
          <w:rFonts w:cs="Arial"/>
        </w:rPr>
        <w:t>,</w:t>
      </w:r>
      <w:r>
        <w:rPr>
          <w:rFonts w:cs="Arial"/>
        </w:rPr>
        <w:t xml:space="preserve"> </w:t>
      </w:r>
      <w:r>
        <w:rPr>
          <w:rFonts w:cs="Arial"/>
        </w:rPr>
        <w:t>07323419</w:t>
      </w:r>
      <w:r>
        <w:rPr>
          <w:rFonts w:cs="Arial"/>
        </w:rPr>
        <w:t xml:space="preserve"> y </w:t>
      </w:r>
      <w:r>
        <w:rPr>
          <w:rFonts w:cs="Arial"/>
        </w:rPr>
        <w:t>07323619</w:t>
      </w:r>
      <w:r>
        <w:rPr>
          <w:rFonts w:cs="Arial"/>
        </w:rPr>
        <w:t xml:space="preserve"> </w:t>
      </w:r>
      <w:r w:rsidR="006C5223">
        <w:rPr>
          <w:rFonts w:cs="Arial"/>
        </w:rPr>
        <w:t>a la</w:t>
      </w:r>
      <w:r w:rsidR="0014776A">
        <w:rPr>
          <w:rFonts w:cs="Arial"/>
        </w:rPr>
        <w:t>s</w:t>
      </w:r>
      <w:r w:rsidR="006C5223">
        <w:rPr>
          <w:rFonts w:cs="Arial"/>
        </w:rPr>
        <w:t xml:space="preserve"> que se le asignara el número de expediente interno, SE/UTI/</w:t>
      </w:r>
      <w:r w:rsidR="0014776A">
        <w:rPr>
          <w:rFonts w:cs="Arial"/>
        </w:rPr>
        <w:t>0</w:t>
      </w:r>
      <w:r>
        <w:rPr>
          <w:rFonts w:cs="Arial"/>
        </w:rPr>
        <w:t>43</w:t>
      </w:r>
      <w:r w:rsidR="006C5223">
        <w:rPr>
          <w:rFonts w:cs="Arial"/>
        </w:rPr>
        <w:t xml:space="preserve">/2019 </w:t>
      </w:r>
      <w:r>
        <w:rPr>
          <w:rFonts w:cs="Arial"/>
        </w:rPr>
        <w:t xml:space="preserve">CPS </w:t>
      </w:r>
      <w:r w:rsidR="0014776A">
        <w:rPr>
          <w:rFonts w:cs="Arial"/>
        </w:rPr>
        <w:t>y SE/UTI/2</w:t>
      </w:r>
      <w:r>
        <w:rPr>
          <w:rFonts w:cs="Arial"/>
        </w:rPr>
        <w:t>55</w:t>
      </w:r>
      <w:r w:rsidR="0014776A">
        <w:rPr>
          <w:rFonts w:cs="Arial"/>
        </w:rPr>
        <w:t>/2019 respectivamente</w:t>
      </w:r>
      <w:r w:rsidR="006C5223">
        <w:rPr>
          <w:rFonts w:cs="Arial"/>
        </w:rPr>
        <w:t>.</w:t>
      </w:r>
    </w:p>
    <w:p w:rsidR="00B21E67" w:rsidRDefault="00B21E67" w:rsidP="003F5577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6174AB" w:rsidRDefault="00944AE0" w:rsidP="00EE177D">
      <w:pPr>
        <w:ind w:right="-39"/>
        <w:jc w:val="both"/>
        <w:rPr>
          <w:rFonts w:cs="Arial"/>
        </w:rPr>
      </w:pPr>
      <w:r>
        <w:rPr>
          <w:rFonts w:cs="Arial"/>
        </w:rPr>
        <w:t xml:space="preserve">Es así </w:t>
      </w:r>
      <w:proofErr w:type="gramStart"/>
      <w:r>
        <w:rPr>
          <w:rFonts w:cs="Arial"/>
        </w:rPr>
        <w:t>que</w:t>
      </w:r>
      <w:proofErr w:type="gramEnd"/>
      <w:r>
        <w:rPr>
          <w:rFonts w:cs="Arial"/>
        </w:rPr>
        <w:t xml:space="preserve"> después de analiza</w:t>
      </w:r>
      <w:r w:rsidR="00EB7253">
        <w:rPr>
          <w:rFonts w:cs="Arial"/>
        </w:rPr>
        <w:t>r</w:t>
      </w:r>
      <w:r>
        <w:rPr>
          <w:rFonts w:cs="Arial"/>
        </w:rPr>
        <w:t xml:space="preserve"> las </w:t>
      </w:r>
      <w:r w:rsidR="00D8637C">
        <w:rPr>
          <w:rFonts w:cs="Arial"/>
        </w:rPr>
        <w:t>versiones públicas</w:t>
      </w:r>
      <w:r w:rsidR="004358B6">
        <w:rPr>
          <w:rFonts w:cs="Arial"/>
        </w:rPr>
        <w:t xml:space="preserve"> de los </w:t>
      </w:r>
      <w:r w:rsidR="004358B6">
        <w:rPr>
          <w:rFonts w:cs="Arial"/>
        </w:rPr>
        <w:t>Comprobantes Fiscales por Concepto de pago por Servicios Profesionales por Honorarios</w:t>
      </w:r>
      <w:r w:rsidR="00EB7253">
        <w:rPr>
          <w:rFonts w:cs="Arial"/>
        </w:rPr>
        <w:t>,</w:t>
      </w:r>
      <w:r w:rsidR="006174AB">
        <w:rPr>
          <w:rFonts w:cs="Arial"/>
        </w:rPr>
        <w:t xml:space="preserve"> y </w:t>
      </w:r>
      <w:r w:rsidR="00DB55BA">
        <w:rPr>
          <w:rFonts w:cs="Arial"/>
        </w:rPr>
        <w:t>a la luz de lo</w:t>
      </w:r>
      <w:r w:rsidR="006174AB">
        <w:rPr>
          <w:rFonts w:cs="Arial"/>
        </w:rPr>
        <w:t xml:space="preserve"> expuesto </w:t>
      </w:r>
      <w:r w:rsidR="00DB2D40">
        <w:rPr>
          <w:rFonts w:cs="Arial"/>
        </w:rPr>
        <w:t>con</w:t>
      </w:r>
      <w:r w:rsidR="006174AB">
        <w:rPr>
          <w:rFonts w:cs="Arial"/>
        </w:rPr>
        <w:t xml:space="preserve"> </w:t>
      </w:r>
      <w:r w:rsidR="00DB2D40">
        <w:rPr>
          <w:rFonts w:cs="Arial"/>
        </w:rPr>
        <w:t>anterioridad, se</w:t>
      </w:r>
      <w:r w:rsidR="001F3B19">
        <w:rPr>
          <w:rFonts w:cs="Arial"/>
        </w:rPr>
        <w:t xml:space="preserve"> </w:t>
      </w:r>
      <w:r>
        <w:rPr>
          <w:rFonts w:cs="Arial"/>
        </w:rPr>
        <w:t xml:space="preserve">somete a votación </w:t>
      </w:r>
      <w:r w:rsidR="001F3B19">
        <w:rPr>
          <w:rFonts w:cs="Arial"/>
        </w:rPr>
        <w:t xml:space="preserve">para la aprobación de las mismas, </w:t>
      </w:r>
      <w:r w:rsidR="003677E4">
        <w:rPr>
          <w:rFonts w:cs="Arial"/>
        </w:rPr>
        <w:t>la cual</w:t>
      </w:r>
      <w:r w:rsidR="001F3B19">
        <w:rPr>
          <w:rFonts w:cs="Arial"/>
        </w:rPr>
        <w:t xml:space="preserve"> arro</w:t>
      </w:r>
      <w:r w:rsidR="00DB2D40">
        <w:rPr>
          <w:rFonts w:cs="Arial"/>
        </w:rPr>
        <w:t>j</w:t>
      </w:r>
      <w:r w:rsidR="00DB55BA">
        <w:rPr>
          <w:rFonts w:cs="Arial"/>
        </w:rPr>
        <w:t>ó</w:t>
      </w:r>
      <w:r w:rsidR="00DB2D40">
        <w:rPr>
          <w:rFonts w:cs="Arial"/>
        </w:rPr>
        <w:t xml:space="preserve"> un resultado unánime.</w:t>
      </w:r>
    </w:p>
    <w:p w:rsidR="0046365C" w:rsidRPr="00FD1F9C" w:rsidRDefault="00975BCB" w:rsidP="00FD1F9C">
      <w:pPr>
        <w:ind w:right="-39"/>
        <w:jc w:val="both"/>
      </w:pPr>
      <w:r>
        <w:rPr>
          <w:rFonts w:cs="Arial"/>
        </w:rPr>
        <w:t xml:space="preserve">Y </w:t>
      </w:r>
      <w:r w:rsidR="008B1F35">
        <w:t xml:space="preserve">en base </w:t>
      </w:r>
      <w:r w:rsidR="00825AC6" w:rsidRPr="00825AC6">
        <w:t>a lo anteriormente expuesto</w:t>
      </w:r>
      <w:r w:rsidR="008B1F35">
        <w:t>,</w:t>
      </w:r>
      <w:r w:rsidR="00825AC6" w:rsidRPr="00825AC6">
        <w:t xml:space="preserve"> se acuerda lo siguiente:</w:t>
      </w:r>
    </w:p>
    <w:p w:rsidR="00825AC6" w:rsidRPr="00B15206" w:rsidRDefault="00825AC6" w:rsidP="00825AC6">
      <w:pPr>
        <w:ind w:left="426" w:right="1134" w:firstLine="708"/>
        <w:jc w:val="both"/>
        <w:rPr>
          <w:b/>
          <w:i/>
          <w:caps/>
          <w:u w:val="single"/>
        </w:rPr>
      </w:pPr>
      <w:r w:rsidRPr="00B15206">
        <w:rPr>
          <w:b/>
          <w:i/>
          <w:u w:val="single"/>
        </w:rPr>
        <w:t>ACU/SEA/CT/0</w:t>
      </w:r>
      <w:r w:rsidR="004358B6">
        <w:rPr>
          <w:b/>
          <w:i/>
          <w:u w:val="single"/>
        </w:rPr>
        <w:t>7</w:t>
      </w:r>
      <w:r w:rsidRPr="00B15206">
        <w:rPr>
          <w:b/>
          <w:i/>
          <w:u w:val="single"/>
        </w:rPr>
        <w:t>/201</w:t>
      </w:r>
      <w:r w:rsidR="00087650" w:rsidRPr="00B15206">
        <w:rPr>
          <w:b/>
          <w:i/>
          <w:u w:val="single"/>
        </w:rPr>
        <w:t>9</w:t>
      </w:r>
    </w:p>
    <w:p w:rsidR="00137C2A" w:rsidRPr="00FD1F9C" w:rsidRDefault="00825AC6" w:rsidP="00FD1F9C">
      <w:pPr>
        <w:ind w:left="426" w:right="474"/>
        <w:jc w:val="both"/>
        <w:rPr>
          <w:i/>
        </w:rPr>
      </w:pPr>
      <w:r w:rsidRPr="00B15206">
        <w:rPr>
          <w:i/>
        </w:rPr>
        <w:t>“</w:t>
      </w:r>
      <w:r w:rsidRPr="00B15206">
        <w:rPr>
          <w:b/>
          <w:i/>
        </w:rPr>
        <w:t xml:space="preserve">Se </w:t>
      </w:r>
      <w:r w:rsidR="00087650" w:rsidRPr="00B15206">
        <w:rPr>
          <w:b/>
          <w:i/>
        </w:rPr>
        <w:t xml:space="preserve">confirma la </w:t>
      </w:r>
      <w:r w:rsidR="006C5223">
        <w:rPr>
          <w:b/>
          <w:i/>
        </w:rPr>
        <w:t>elaboración de la versión pública</w:t>
      </w:r>
      <w:r w:rsidR="00944AE0">
        <w:rPr>
          <w:b/>
          <w:i/>
        </w:rPr>
        <w:t xml:space="preserve"> de</w:t>
      </w:r>
      <w:r w:rsidR="004358B6">
        <w:rPr>
          <w:b/>
          <w:i/>
        </w:rPr>
        <w:t xml:space="preserve"> los</w:t>
      </w:r>
      <w:r w:rsidR="00944AE0">
        <w:rPr>
          <w:b/>
          <w:i/>
        </w:rPr>
        <w:t xml:space="preserve"> </w:t>
      </w:r>
      <w:r w:rsidR="004358B6" w:rsidRPr="004358B6">
        <w:rPr>
          <w:rFonts w:cs="Arial"/>
          <w:b/>
        </w:rPr>
        <w:t>Comprobantes Fiscales por Concepto de pago por Servicios Profesionales por Honorarios</w:t>
      </w:r>
      <w:r w:rsidR="00944AE0">
        <w:rPr>
          <w:b/>
          <w:i/>
        </w:rPr>
        <w:t>,</w:t>
      </w:r>
      <w:r w:rsidR="006C5223">
        <w:rPr>
          <w:b/>
          <w:i/>
        </w:rPr>
        <w:t xml:space="preserve"> </w:t>
      </w:r>
      <w:r w:rsidR="00087650" w:rsidRPr="00B15206">
        <w:rPr>
          <w:i/>
        </w:rPr>
        <w:t>realizada por</w:t>
      </w:r>
      <w:r w:rsidR="004358B6">
        <w:rPr>
          <w:i/>
        </w:rPr>
        <w:t xml:space="preserve"> la</w:t>
      </w:r>
      <w:r w:rsidR="00670E06">
        <w:rPr>
          <w:i/>
        </w:rPr>
        <w:t xml:space="preserve"> </w:t>
      </w:r>
      <w:r w:rsidR="004358B6">
        <w:rPr>
          <w:i/>
        </w:rPr>
        <w:t>Coordinadora Administrativa</w:t>
      </w:r>
      <w:r w:rsidR="00975BCB" w:rsidRPr="00B15206">
        <w:rPr>
          <w:i/>
        </w:rPr>
        <w:t xml:space="preserve"> y</w:t>
      </w:r>
      <w:r w:rsidR="00F7316E" w:rsidRPr="00B15206">
        <w:rPr>
          <w:i/>
        </w:rPr>
        <w:t xml:space="preserve"> por</w:t>
      </w:r>
      <w:r w:rsidR="00975BCB" w:rsidRPr="00B15206">
        <w:rPr>
          <w:i/>
        </w:rPr>
        <w:t xml:space="preserve"> </w:t>
      </w:r>
      <w:r w:rsidR="00087650" w:rsidRPr="00B15206">
        <w:rPr>
          <w:i/>
        </w:rPr>
        <w:t>la</w:t>
      </w:r>
      <w:r w:rsidR="00B429CE" w:rsidRPr="00B15206">
        <w:rPr>
          <w:i/>
        </w:rPr>
        <w:t xml:space="preserve"> Unidad de Transparencia de esta Secretaría Ejecutiva del Sistema Estatal Anticorrupción de Jalisco,</w:t>
      </w:r>
      <w:r w:rsidR="00D366CF" w:rsidRPr="00B15206">
        <w:rPr>
          <w:i/>
        </w:rPr>
        <w:t xml:space="preserve"> </w:t>
      </w:r>
      <w:r w:rsidR="00B06DDB" w:rsidRPr="00B15206">
        <w:rPr>
          <w:i/>
        </w:rPr>
        <w:t xml:space="preserve">por la que </w:t>
      </w:r>
      <w:r w:rsidR="00975BCB" w:rsidRPr="00B15206">
        <w:rPr>
          <w:i/>
        </w:rPr>
        <w:t>determinaron como datos personales</w:t>
      </w:r>
      <w:r w:rsidR="006D7858" w:rsidRPr="00B15206">
        <w:rPr>
          <w:i/>
        </w:rPr>
        <w:t>:</w:t>
      </w:r>
      <w:r w:rsidR="00975BCB" w:rsidRPr="00B15206">
        <w:rPr>
          <w:i/>
        </w:rPr>
        <w:t xml:space="preserve"> </w:t>
      </w:r>
      <w:r w:rsidR="0014776A">
        <w:rPr>
          <w:b/>
          <w:i/>
        </w:rPr>
        <w:t xml:space="preserve"> RF</w:t>
      </w:r>
      <w:r w:rsidR="004358B6">
        <w:rPr>
          <w:b/>
          <w:i/>
        </w:rPr>
        <w:t>C</w:t>
      </w:r>
      <w:r w:rsidR="00F20B15">
        <w:rPr>
          <w:rFonts w:eastAsia="Times New Roman" w:cs="Arial"/>
          <w:b/>
          <w:i/>
          <w:lang w:val="es-ES" w:eastAsia="es-ES"/>
        </w:rPr>
        <w:t>,</w:t>
      </w:r>
      <w:r w:rsidR="004358B6">
        <w:rPr>
          <w:rFonts w:eastAsia="Times New Roman" w:cs="Arial"/>
          <w:b/>
          <w:i/>
          <w:lang w:val="es-ES" w:eastAsia="es-ES"/>
        </w:rPr>
        <w:t xml:space="preserve"> Folio Fiscal, Sellos Digitales Código QR y Cadena Original</w:t>
      </w:r>
      <w:r w:rsidR="00191BAA">
        <w:rPr>
          <w:rFonts w:eastAsia="Times New Roman" w:cs="Arial"/>
          <w:b/>
          <w:i/>
          <w:lang w:val="es-ES" w:eastAsia="es-ES"/>
        </w:rPr>
        <w:t>,</w:t>
      </w:r>
      <w:r w:rsidR="00F20B15">
        <w:rPr>
          <w:rFonts w:eastAsia="Times New Roman" w:cs="Arial"/>
          <w:b/>
          <w:i/>
          <w:lang w:val="es-ES" w:eastAsia="es-ES"/>
        </w:rPr>
        <w:t xml:space="preserve"> </w:t>
      </w:r>
      <w:r w:rsidR="006C5223">
        <w:rPr>
          <w:i/>
        </w:rPr>
        <w:t>contenid</w:t>
      </w:r>
      <w:r w:rsidR="00191BAA">
        <w:rPr>
          <w:i/>
        </w:rPr>
        <w:t>os</w:t>
      </w:r>
      <w:r w:rsidR="00975BCB" w:rsidRPr="00B15206">
        <w:rPr>
          <w:i/>
        </w:rPr>
        <w:t xml:space="preserve"> </w:t>
      </w:r>
      <w:r w:rsidR="006C5223">
        <w:rPr>
          <w:i/>
        </w:rPr>
        <w:t>en los documentos solicitados por el ciudadano</w:t>
      </w:r>
      <w:r w:rsidR="00D366CF" w:rsidRPr="00B15206">
        <w:rPr>
          <w:i/>
        </w:rPr>
        <w:t>”.</w:t>
      </w:r>
    </w:p>
    <w:p w:rsidR="00825AC6" w:rsidRPr="00825AC6" w:rsidRDefault="00825AC6" w:rsidP="00FD1F9C">
      <w:pPr>
        <w:jc w:val="both"/>
      </w:pPr>
      <w:proofErr w:type="gramStart"/>
      <w:r w:rsidRPr="00825AC6">
        <w:t>En razón de</w:t>
      </w:r>
      <w:proofErr w:type="gramEnd"/>
      <w:r w:rsidRPr="00825AC6">
        <w:t xml:space="preserve"> haber sido desahogado el orden del día en todos sus puntos, se declara clausurada la presente sesión, siendo las</w:t>
      </w:r>
      <w:r w:rsidR="00290E25">
        <w:t xml:space="preserve"> </w:t>
      </w:r>
      <w:r w:rsidR="00FD1F9C">
        <w:t>13</w:t>
      </w:r>
      <w:r w:rsidR="00DB55BA">
        <w:t>:46</w:t>
      </w:r>
      <w:r w:rsidRPr="00825AC6">
        <w:t xml:space="preserve"> </w:t>
      </w:r>
      <w:r w:rsidR="00FD1F9C">
        <w:t>trece</w:t>
      </w:r>
      <w:r w:rsidR="00290E25">
        <w:t xml:space="preserve"> </w:t>
      </w:r>
      <w:r w:rsidRPr="00825AC6">
        <w:t xml:space="preserve">horas con </w:t>
      </w:r>
      <w:r w:rsidR="00CA433B">
        <w:t>veinte</w:t>
      </w:r>
      <w:r w:rsidR="00D366CF">
        <w:t xml:space="preserve"> </w:t>
      </w:r>
      <w:r w:rsidRPr="00825AC6">
        <w:t>minutos del día de su inicio, firmando los que en ella intervinieron, quisieron y pudieron hacerlo.</w:t>
      </w:r>
    </w:p>
    <w:p w:rsidR="00137C2A" w:rsidRPr="00825AC6" w:rsidRDefault="00137C2A" w:rsidP="00D366CF">
      <w:pPr>
        <w:spacing w:after="0" w:line="240" w:lineRule="auto"/>
        <w:jc w:val="both"/>
      </w:pPr>
    </w:p>
    <w:p w:rsidR="00825AC6" w:rsidRPr="00825AC6" w:rsidRDefault="00825AC6" w:rsidP="00D366CF">
      <w:pPr>
        <w:spacing w:after="0" w:line="240" w:lineRule="auto"/>
        <w:jc w:val="center"/>
      </w:pPr>
      <w:r w:rsidRPr="00825AC6">
        <w:t>____________________________________</w:t>
      </w:r>
    </w:p>
    <w:p w:rsidR="00825AC6" w:rsidRPr="00825AC6" w:rsidRDefault="00825AC6" w:rsidP="00D366CF">
      <w:pPr>
        <w:spacing w:after="0" w:line="240" w:lineRule="auto"/>
        <w:jc w:val="center"/>
        <w:rPr>
          <w:b/>
        </w:rPr>
      </w:pPr>
      <w:r w:rsidRPr="00825AC6">
        <w:rPr>
          <w:b/>
        </w:rPr>
        <w:t xml:space="preserve">Dra. </w:t>
      </w:r>
      <w:proofErr w:type="spellStart"/>
      <w:r w:rsidRPr="00825AC6">
        <w:rPr>
          <w:b/>
        </w:rPr>
        <w:t>Haimé</w:t>
      </w:r>
      <w:proofErr w:type="spellEnd"/>
      <w:r w:rsidRPr="00825AC6">
        <w:rPr>
          <w:b/>
        </w:rPr>
        <w:t xml:space="preserve"> Figueroa Neri</w:t>
      </w:r>
    </w:p>
    <w:p w:rsidR="00825AC6" w:rsidRPr="00825AC6" w:rsidRDefault="00825AC6" w:rsidP="00D366CF">
      <w:pPr>
        <w:spacing w:after="0" w:line="240" w:lineRule="auto"/>
        <w:jc w:val="center"/>
      </w:pPr>
      <w:r w:rsidRPr="00825AC6">
        <w:t>Presidenta del Comité de Transparencia</w:t>
      </w:r>
    </w:p>
    <w:p w:rsidR="00825AC6" w:rsidRPr="00825AC6" w:rsidRDefault="00825AC6" w:rsidP="00D366CF">
      <w:pPr>
        <w:spacing w:after="0" w:line="240" w:lineRule="auto"/>
        <w:jc w:val="center"/>
      </w:pPr>
      <w:r w:rsidRPr="00825AC6">
        <w:t xml:space="preserve">de la Secretaría Ejecutiva del Sistema Estatal </w:t>
      </w:r>
    </w:p>
    <w:p w:rsidR="00D366CF" w:rsidRDefault="00825AC6" w:rsidP="00B20BAB">
      <w:pPr>
        <w:spacing w:after="0"/>
        <w:jc w:val="center"/>
      </w:pPr>
      <w:r w:rsidRPr="00825AC6">
        <w:t>Anticorrupción de Jalisco.</w:t>
      </w:r>
    </w:p>
    <w:p w:rsidR="00FD1F9C" w:rsidRDefault="00FD1F9C" w:rsidP="00B20BAB">
      <w:pPr>
        <w:spacing w:after="0"/>
        <w:jc w:val="center"/>
      </w:pPr>
    </w:p>
    <w:p w:rsidR="00FD1F9C" w:rsidRDefault="00FD1F9C" w:rsidP="00B20BAB">
      <w:pPr>
        <w:spacing w:after="0"/>
        <w:jc w:val="center"/>
      </w:pPr>
    </w:p>
    <w:p w:rsidR="00D366CF" w:rsidRDefault="00D366CF" w:rsidP="00B20BAB">
      <w:pPr>
        <w:spacing w:after="0"/>
        <w:jc w:val="center"/>
      </w:pPr>
    </w:p>
    <w:p w:rsidR="00D366CF" w:rsidRDefault="00D366CF" w:rsidP="00D366CF">
      <w:pPr>
        <w:spacing w:after="0"/>
        <w:jc w:val="both"/>
      </w:pPr>
      <w:r>
        <w:t>_______________________________         ______________________________</w:t>
      </w:r>
    </w:p>
    <w:p w:rsidR="00D366CF" w:rsidRPr="00D366CF" w:rsidRDefault="006C5223" w:rsidP="00D366CF">
      <w:pPr>
        <w:spacing w:after="0"/>
        <w:jc w:val="both"/>
        <w:rPr>
          <w:b/>
        </w:rPr>
      </w:pPr>
      <w:r>
        <w:rPr>
          <w:b/>
        </w:rPr>
        <w:t xml:space="preserve">         Lic</w:t>
      </w:r>
      <w:r w:rsidR="00D366CF" w:rsidRPr="00D366CF">
        <w:rPr>
          <w:b/>
        </w:rPr>
        <w:t xml:space="preserve">. </w:t>
      </w:r>
      <w:r>
        <w:rPr>
          <w:b/>
        </w:rPr>
        <w:t>Jorge Luis Reyes Bravo</w:t>
      </w:r>
      <w:r w:rsidR="00D366CF" w:rsidRPr="00D366CF">
        <w:rPr>
          <w:b/>
        </w:rPr>
        <w:t>.</w:t>
      </w:r>
      <w:r w:rsidR="00D366CF" w:rsidRPr="00D366CF">
        <w:rPr>
          <w:b/>
        </w:rPr>
        <w:tab/>
      </w:r>
      <w:r w:rsidR="00D366CF">
        <w:tab/>
      </w:r>
      <w:r w:rsidR="00C45058">
        <w:rPr>
          <w:b/>
        </w:rPr>
        <w:t xml:space="preserve"> Lic</w:t>
      </w:r>
      <w:r w:rsidR="00D366CF" w:rsidRPr="00D366CF">
        <w:rPr>
          <w:b/>
        </w:rPr>
        <w:t>. Jorge Arturo Ventura Alfaro</w:t>
      </w:r>
    </w:p>
    <w:p w:rsidR="0008066F" w:rsidRDefault="0008066F" w:rsidP="00D366CF">
      <w:pPr>
        <w:spacing w:after="0"/>
        <w:jc w:val="both"/>
      </w:pPr>
      <w:r>
        <w:t>Encargado del Despacho</w:t>
      </w:r>
      <w:r w:rsidR="00D366CF">
        <w:t xml:space="preserve"> </w:t>
      </w:r>
      <w:r>
        <w:t xml:space="preserve">de la </w:t>
      </w:r>
      <w:r w:rsidR="00D366CF">
        <w:t xml:space="preserve">Unidad de </w:t>
      </w:r>
      <w:r>
        <w:t xml:space="preserve">         Titular del Órgano Interno de Control</w:t>
      </w:r>
    </w:p>
    <w:p w:rsidR="00825AC6" w:rsidRPr="0008066F" w:rsidRDefault="0008066F" w:rsidP="0008066F">
      <w:pPr>
        <w:spacing w:after="0"/>
        <w:jc w:val="both"/>
      </w:pPr>
      <w:r>
        <w:t xml:space="preserve">Transparencia </w:t>
      </w:r>
      <w:r w:rsidR="00D366CF">
        <w:t xml:space="preserve">de la Secretaría Ejecutiva </w:t>
      </w:r>
      <w:r>
        <w:t xml:space="preserve">          </w:t>
      </w:r>
      <w:r w:rsidR="00D366CF">
        <w:t>del Sistema</w:t>
      </w:r>
      <w:r w:rsidR="00D366CF">
        <w:tab/>
        <w:t>de la Secretaría Ejecutiva del Sistema</w:t>
      </w:r>
      <w:r>
        <w:t xml:space="preserve"> Estatal Anticorrupción         Estatal Anticorrupción de Jalisco. </w:t>
      </w:r>
      <w:r w:rsidRPr="00825AC6">
        <w:rPr>
          <w:b/>
        </w:rPr>
        <w:t xml:space="preserve"> </w:t>
      </w:r>
      <w:r w:rsidR="00D366CF">
        <w:t xml:space="preserve"> de Jalisco.                 </w:t>
      </w:r>
    </w:p>
    <w:p w:rsidR="0071521F" w:rsidRDefault="0071521F" w:rsidP="00D172CC">
      <w:pPr>
        <w:spacing w:line="240" w:lineRule="auto"/>
        <w:contextualSpacing/>
      </w:pPr>
    </w:p>
    <w:p w:rsidR="00C87F8A" w:rsidRDefault="00C87F8A" w:rsidP="00D172CC">
      <w:pPr>
        <w:spacing w:line="240" w:lineRule="auto"/>
        <w:contextualSpacing/>
      </w:pPr>
    </w:p>
    <w:p w:rsidR="00C87F8A" w:rsidRPr="00C87F8A" w:rsidRDefault="00C87F8A" w:rsidP="00C87F8A">
      <w:pPr>
        <w:spacing w:line="240" w:lineRule="auto"/>
        <w:contextualSpacing/>
        <w:jc w:val="both"/>
        <w:rPr>
          <w:sz w:val="20"/>
          <w:szCs w:val="20"/>
        </w:rPr>
      </w:pPr>
      <w:r w:rsidRPr="00C87F8A">
        <w:rPr>
          <w:sz w:val="20"/>
          <w:szCs w:val="20"/>
        </w:rPr>
        <w:t>La presente hoja de firmas forma parte integral de la presente acta</w:t>
      </w:r>
      <w:r>
        <w:rPr>
          <w:sz w:val="20"/>
          <w:szCs w:val="20"/>
        </w:rPr>
        <w:t>,</w:t>
      </w:r>
      <w:r w:rsidR="006C5223">
        <w:rPr>
          <w:sz w:val="20"/>
          <w:szCs w:val="20"/>
        </w:rPr>
        <w:t xml:space="preserve"> relativa a la </w:t>
      </w:r>
      <w:r w:rsidR="004358B6">
        <w:rPr>
          <w:sz w:val="20"/>
          <w:szCs w:val="20"/>
        </w:rPr>
        <w:t>Quinta</w:t>
      </w:r>
      <w:r w:rsidRPr="00C87F8A">
        <w:rPr>
          <w:sz w:val="20"/>
          <w:szCs w:val="20"/>
        </w:rPr>
        <w:t xml:space="preserve"> Sesión </w:t>
      </w:r>
      <w:r w:rsidR="0038525D">
        <w:rPr>
          <w:sz w:val="20"/>
          <w:szCs w:val="20"/>
        </w:rPr>
        <w:t>Extrao</w:t>
      </w:r>
      <w:r w:rsidRPr="00C87F8A">
        <w:rPr>
          <w:sz w:val="20"/>
          <w:szCs w:val="20"/>
        </w:rPr>
        <w:t>rdinaria del 201</w:t>
      </w:r>
      <w:r w:rsidR="0038525D">
        <w:rPr>
          <w:sz w:val="20"/>
          <w:szCs w:val="20"/>
        </w:rPr>
        <w:t>9</w:t>
      </w:r>
      <w:r w:rsidRPr="00C87F8A">
        <w:rPr>
          <w:sz w:val="20"/>
          <w:szCs w:val="20"/>
        </w:rPr>
        <w:t xml:space="preserve">, del Comité de Transparencia de la Secretaría Ejecutiva del Sistema Estatal Anticorrupción de </w:t>
      </w:r>
      <w:r w:rsidR="003F5577" w:rsidRPr="00C87F8A">
        <w:rPr>
          <w:sz w:val="20"/>
          <w:szCs w:val="20"/>
        </w:rPr>
        <w:t>Jalisco. -----------------------------------------------------</w:t>
      </w:r>
    </w:p>
    <w:sectPr w:rsidR="00C87F8A" w:rsidRPr="00C87F8A" w:rsidSect="007A1037">
      <w:headerReference w:type="default" r:id="rId7"/>
      <w:footerReference w:type="default" r:id="rId8"/>
      <w:pgSz w:w="12240" w:h="15840"/>
      <w:pgMar w:top="1418" w:right="1418" w:bottom="1418" w:left="1701" w:header="709" w:footer="709" w:gutter="0"/>
      <w:pgBorders>
        <w:top w:val="double" w:sz="4" w:space="1" w:color="ACB9CA" w:themeColor="text2" w:themeTint="66"/>
        <w:left w:val="double" w:sz="4" w:space="4" w:color="ACB9CA" w:themeColor="text2" w:themeTint="66"/>
        <w:bottom w:val="double" w:sz="4" w:space="1" w:color="ACB9CA" w:themeColor="text2" w:themeTint="66"/>
        <w:right w:val="double" w:sz="4" w:space="4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ED2" w:rsidRDefault="00E53ED2" w:rsidP="005E10AD">
      <w:pPr>
        <w:spacing w:after="0" w:line="240" w:lineRule="auto"/>
      </w:pPr>
      <w:r>
        <w:separator/>
      </w:r>
    </w:p>
  </w:endnote>
  <w:endnote w:type="continuationSeparator" w:id="0">
    <w:p w:rsidR="00E53ED2" w:rsidRDefault="00E53ED2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783272"/>
      <w:docPartObj>
        <w:docPartGallery w:val="Page Numbers (Bottom of Page)"/>
        <w:docPartUnique/>
      </w:docPartObj>
    </w:sdtPr>
    <w:sdtEndPr/>
    <w:sdtContent>
      <w:p w:rsidR="00C87F8A" w:rsidRDefault="00C87F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5D8" w:rsidRPr="00F735D8">
          <w:rPr>
            <w:noProof/>
            <w:lang w:val="es-ES"/>
          </w:rPr>
          <w:t>4</w:t>
        </w:r>
        <w:r>
          <w:fldChar w:fldCharType="end"/>
        </w:r>
      </w:p>
    </w:sdtContent>
  </w:sdt>
  <w:p w:rsidR="00C87F8A" w:rsidRDefault="00C87F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ED2" w:rsidRDefault="00E53ED2" w:rsidP="005E10AD">
      <w:pPr>
        <w:spacing w:after="0" w:line="240" w:lineRule="auto"/>
      </w:pPr>
      <w:r>
        <w:separator/>
      </w:r>
    </w:p>
  </w:footnote>
  <w:footnote w:type="continuationSeparator" w:id="0">
    <w:p w:rsidR="00E53ED2" w:rsidRDefault="00E53ED2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AD" w:rsidRPr="005E10AD" w:rsidRDefault="005E10AD">
    <w:pPr>
      <w:pStyle w:val="Encabezado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>Sistema Estatal</w:t>
    </w:r>
    <w:r w:rsidRPr="005E10AD">
      <w:rPr>
        <w:rFonts w:ascii="Segoe UI Semibold" w:hAnsi="Segoe UI Semibold" w:cs="Segoe UI Semibold"/>
        <w:smallCaps/>
      </w:rPr>
      <w:tab/>
    </w:r>
    <w:r w:rsidRPr="005E10AD">
      <w:rPr>
        <w:rFonts w:ascii="Segoe UI Semibold" w:hAnsi="Segoe UI Semibold" w:cs="Segoe UI Semibold"/>
        <w:smallCaps/>
      </w:rPr>
      <w:tab/>
    </w:r>
    <w:r w:rsidR="002E4457">
      <w:rPr>
        <w:rFonts w:ascii="Segoe UI Semibold" w:hAnsi="Segoe UI Semibold" w:cs="Segoe UI Semibold"/>
        <w:smallCaps/>
      </w:rPr>
      <w:t>Secretaría Ejecutiva</w:t>
    </w:r>
  </w:p>
  <w:p w:rsidR="005E10AD" w:rsidRPr="005E10AD" w:rsidRDefault="005E10AD">
    <w:pPr>
      <w:pStyle w:val="Encabezado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>Anticorrupción de Jalisco</w:t>
    </w:r>
    <w:r w:rsidRPr="005E10AD">
      <w:rPr>
        <w:rFonts w:ascii="Segoe UI Semibold" w:hAnsi="Segoe UI Semibold" w:cs="Segoe UI Semibold"/>
        <w:smallCaps/>
      </w:rPr>
      <w:tab/>
    </w: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4C7"/>
    <w:multiLevelType w:val="hybridMultilevel"/>
    <w:tmpl w:val="816C6C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21D7"/>
    <w:multiLevelType w:val="hybridMultilevel"/>
    <w:tmpl w:val="C842395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55D6"/>
    <w:multiLevelType w:val="hybridMultilevel"/>
    <w:tmpl w:val="62B08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82EF3"/>
    <w:multiLevelType w:val="hybridMultilevel"/>
    <w:tmpl w:val="31E80D08"/>
    <w:lvl w:ilvl="0" w:tplc="091CD2E4">
      <w:start w:val="1"/>
      <w:numFmt w:val="upperRoman"/>
      <w:lvlText w:val="%1.-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3E11"/>
    <w:multiLevelType w:val="hybridMultilevel"/>
    <w:tmpl w:val="62B08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8538E"/>
    <w:multiLevelType w:val="hybridMultilevel"/>
    <w:tmpl w:val="89F01D6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27A"/>
    <w:multiLevelType w:val="hybridMultilevel"/>
    <w:tmpl w:val="20CA604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72C6"/>
    <w:multiLevelType w:val="hybridMultilevel"/>
    <w:tmpl w:val="62B08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C6B6D"/>
    <w:multiLevelType w:val="hybridMultilevel"/>
    <w:tmpl w:val="EAE6FB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14574"/>
    <w:multiLevelType w:val="hybridMultilevel"/>
    <w:tmpl w:val="642EC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033AD"/>
    <w:multiLevelType w:val="hybridMultilevel"/>
    <w:tmpl w:val="62B08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AF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lignBordersAndEdg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1605"/>
    <w:rsid w:val="00004275"/>
    <w:rsid w:val="00005A7B"/>
    <w:rsid w:val="00005BFE"/>
    <w:rsid w:val="00011722"/>
    <w:rsid w:val="00011AF8"/>
    <w:rsid w:val="000124A8"/>
    <w:rsid w:val="00014824"/>
    <w:rsid w:val="00014A97"/>
    <w:rsid w:val="000155F1"/>
    <w:rsid w:val="000172DF"/>
    <w:rsid w:val="00022B78"/>
    <w:rsid w:val="00023F02"/>
    <w:rsid w:val="000272E7"/>
    <w:rsid w:val="00027373"/>
    <w:rsid w:val="00031CC0"/>
    <w:rsid w:val="00032835"/>
    <w:rsid w:val="0003309B"/>
    <w:rsid w:val="000330B2"/>
    <w:rsid w:val="000333DA"/>
    <w:rsid w:val="00035263"/>
    <w:rsid w:val="00043299"/>
    <w:rsid w:val="0004440E"/>
    <w:rsid w:val="00044774"/>
    <w:rsid w:val="00045794"/>
    <w:rsid w:val="00046B68"/>
    <w:rsid w:val="0004732A"/>
    <w:rsid w:val="00047816"/>
    <w:rsid w:val="00051B7D"/>
    <w:rsid w:val="00052A04"/>
    <w:rsid w:val="00054A96"/>
    <w:rsid w:val="00055734"/>
    <w:rsid w:val="000574E0"/>
    <w:rsid w:val="0006116F"/>
    <w:rsid w:val="00062765"/>
    <w:rsid w:val="00062864"/>
    <w:rsid w:val="000641AB"/>
    <w:rsid w:val="00073BD7"/>
    <w:rsid w:val="00073C06"/>
    <w:rsid w:val="00074B4C"/>
    <w:rsid w:val="00074BF3"/>
    <w:rsid w:val="000759E5"/>
    <w:rsid w:val="00076229"/>
    <w:rsid w:val="0008066F"/>
    <w:rsid w:val="00080F70"/>
    <w:rsid w:val="00082E31"/>
    <w:rsid w:val="000863CD"/>
    <w:rsid w:val="00087650"/>
    <w:rsid w:val="00091AB1"/>
    <w:rsid w:val="00092D07"/>
    <w:rsid w:val="00095CA1"/>
    <w:rsid w:val="000968A0"/>
    <w:rsid w:val="00096ACE"/>
    <w:rsid w:val="000A6883"/>
    <w:rsid w:val="000B1CF9"/>
    <w:rsid w:val="000B2196"/>
    <w:rsid w:val="000B278B"/>
    <w:rsid w:val="000B4E24"/>
    <w:rsid w:val="000B5002"/>
    <w:rsid w:val="000C1B69"/>
    <w:rsid w:val="000C20B1"/>
    <w:rsid w:val="000C3A51"/>
    <w:rsid w:val="000C3ACC"/>
    <w:rsid w:val="000C44B5"/>
    <w:rsid w:val="000D176F"/>
    <w:rsid w:val="000D5852"/>
    <w:rsid w:val="000D598D"/>
    <w:rsid w:val="000D59DA"/>
    <w:rsid w:val="000D6C4A"/>
    <w:rsid w:val="000E174D"/>
    <w:rsid w:val="000E1F01"/>
    <w:rsid w:val="000E3458"/>
    <w:rsid w:val="000E5690"/>
    <w:rsid w:val="000E73F3"/>
    <w:rsid w:val="000F1CFE"/>
    <w:rsid w:val="000F2AC8"/>
    <w:rsid w:val="000F2F25"/>
    <w:rsid w:val="000F4E2B"/>
    <w:rsid w:val="000F5D1B"/>
    <w:rsid w:val="000F63CC"/>
    <w:rsid w:val="000F6950"/>
    <w:rsid w:val="000F76FB"/>
    <w:rsid w:val="00100E5E"/>
    <w:rsid w:val="00102AEA"/>
    <w:rsid w:val="00103948"/>
    <w:rsid w:val="0010597E"/>
    <w:rsid w:val="00107449"/>
    <w:rsid w:val="001077A9"/>
    <w:rsid w:val="001109F1"/>
    <w:rsid w:val="00111334"/>
    <w:rsid w:val="001171F1"/>
    <w:rsid w:val="00120D38"/>
    <w:rsid w:val="001225D2"/>
    <w:rsid w:val="00124C8C"/>
    <w:rsid w:val="0012502E"/>
    <w:rsid w:val="00125756"/>
    <w:rsid w:val="00127166"/>
    <w:rsid w:val="00130DEC"/>
    <w:rsid w:val="00131ED2"/>
    <w:rsid w:val="0013231B"/>
    <w:rsid w:val="00132A93"/>
    <w:rsid w:val="00132F7C"/>
    <w:rsid w:val="001341ED"/>
    <w:rsid w:val="00135EBD"/>
    <w:rsid w:val="00137076"/>
    <w:rsid w:val="00137C2A"/>
    <w:rsid w:val="00140290"/>
    <w:rsid w:val="001403B9"/>
    <w:rsid w:val="00143C6C"/>
    <w:rsid w:val="00144199"/>
    <w:rsid w:val="001470E7"/>
    <w:rsid w:val="00147221"/>
    <w:rsid w:val="0014776A"/>
    <w:rsid w:val="001523C4"/>
    <w:rsid w:val="00152973"/>
    <w:rsid w:val="00154C39"/>
    <w:rsid w:val="00160F1F"/>
    <w:rsid w:val="001626E3"/>
    <w:rsid w:val="00163235"/>
    <w:rsid w:val="00164AF7"/>
    <w:rsid w:val="001650FC"/>
    <w:rsid w:val="00165367"/>
    <w:rsid w:val="00165A3E"/>
    <w:rsid w:val="00167852"/>
    <w:rsid w:val="001722C5"/>
    <w:rsid w:val="0017437C"/>
    <w:rsid w:val="00174F56"/>
    <w:rsid w:val="0017530A"/>
    <w:rsid w:val="00175BD1"/>
    <w:rsid w:val="00182AE2"/>
    <w:rsid w:val="001835E0"/>
    <w:rsid w:val="001866B6"/>
    <w:rsid w:val="00186B0D"/>
    <w:rsid w:val="00191BAA"/>
    <w:rsid w:val="00191DC1"/>
    <w:rsid w:val="001955E0"/>
    <w:rsid w:val="00195F21"/>
    <w:rsid w:val="00195F6D"/>
    <w:rsid w:val="001A38AE"/>
    <w:rsid w:val="001A4D7D"/>
    <w:rsid w:val="001B23FE"/>
    <w:rsid w:val="001B3F3C"/>
    <w:rsid w:val="001B4A51"/>
    <w:rsid w:val="001B548E"/>
    <w:rsid w:val="001B78AA"/>
    <w:rsid w:val="001C00F9"/>
    <w:rsid w:val="001C2632"/>
    <w:rsid w:val="001C7DC9"/>
    <w:rsid w:val="001D2CE3"/>
    <w:rsid w:val="001E1BBC"/>
    <w:rsid w:val="001E2F37"/>
    <w:rsid w:val="001F2BC9"/>
    <w:rsid w:val="001F2DD5"/>
    <w:rsid w:val="001F306D"/>
    <w:rsid w:val="001F3749"/>
    <w:rsid w:val="001F3B19"/>
    <w:rsid w:val="001F3E1F"/>
    <w:rsid w:val="001F6D18"/>
    <w:rsid w:val="0020160B"/>
    <w:rsid w:val="00203A20"/>
    <w:rsid w:val="00204A0B"/>
    <w:rsid w:val="00206783"/>
    <w:rsid w:val="00206D75"/>
    <w:rsid w:val="00210AE6"/>
    <w:rsid w:val="0021181F"/>
    <w:rsid w:val="00216ECC"/>
    <w:rsid w:val="00217399"/>
    <w:rsid w:val="0022279D"/>
    <w:rsid w:val="00222B35"/>
    <w:rsid w:val="00222B55"/>
    <w:rsid w:val="00223E1D"/>
    <w:rsid w:val="00226055"/>
    <w:rsid w:val="00230EE6"/>
    <w:rsid w:val="002335B4"/>
    <w:rsid w:val="00236238"/>
    <w:rsid w:val="002362FE"/>
    <w:rsid w:val="00236C2A"/>
    <w:rsid w:val="00236FBA"/>
    <w:rsid w:val="00237555"/>
    <w:rsid w:val="00237B09"/>
    <w:rsid w:val="0024074F"/>
    <w:rsid w:val="00242787"/>
    <w:rsid w:val="00242944"/>
    <w:rsid w:val="00243CD3"/>
    <w:rsid w:val="00245C10"/>
    <w:rsid w:val="00251828"/>
    <w:rsid w:val="00251A69"/>
    <w:rsid w:val="00252030"/>
    <w:rsid w:val="0025231B"/>
    <w:rsid w:val="002524D6"/>
    <w:rsid w:val="00252A9A"/>
    <w:rsid w:val="00252ACA"/>
    <w:rsid w:val="00252E83"/>
    <w:rsid w:val="00255370"/>
    <w:rsid w:val="00255625"/>
    <w:rsid w:val="00265006"/>
    <w:rsid w:val="00266313"/>
    <w:rsid w:val="00267805"/>
    <w:rsid w:val="002679DB"/>
    <w:rsid w:val="00272EE8"/>
    <w:rsid w:val="00276160"/>
    <w:rsid w:val="002776A3"/>
    <w:rsid w:val="00280BD5"/>
    <w:rsid w:val="00281834"/>
    <w:rsid w:val="00282DE2"/>
    <w:rsid w:val="0028625A"/>
    <w:rsid w:val="00286723"/>
    <w:rsid w:val="0028695C"/>
    <w:rsid w:val="0028701D"/>
    <w:rsid w:val="002872B7"/>
    <w:rsid w:val="00287786"/>
    <w:rsid w:val="002904C5"/>
    <w:rsid w:val="00290E25"/>
    <w:rsid w:val="00290FF1"/>
    <w:rsid w:val="00292527"/>
    <w:rsid w:val="002959FB"/>
    <w:rsid w:val="002A013A"/>
    <w:rsid w:val="002B24EB"/>
    <w:rsid w:val="002B2699"/>
    <w:rsid w:val="002B47A9"/>
    <w:rsid w:val="002C03C2"/>
    <w:rsid w:val="002C1D6C"/>
    <w:rsid w:val="002C2BD6"/>
    <w:rsid w:val="002C4456"/>
    <w:rsid w:val="002C4598"/>
    <w:rsid w:val="002C5E96"/>
    <w:rsid w:val="002C6FA3"/>
    <w:rsid w:val="002D0D03"/>
    <w:rsid w:val="002E2E4B"/>
    <w:rsid w:val="002E3541"/>
    <w:rsid w:val="002E4169"/>
    <w:rsid w:val="002E4457"/>
    <w:rsid w:val="002E57CB"/>
    <w:rsid w:val="002E67EB"/>
    <w:rsid w:val="002E73D6"/>
    <w:rsid w:val="002F59BA"/>
    <w:rsid w:val="003048F9"/>
    <w:rsid w:val="003059A8"/>
    <w:rsid w:val="003161CF"/>
    <w:rsid w:val="003204BC"/>
    <w:rsid w:val="00320852"/>
    <w:rsid w:val="00320E0F"/>
    <w:rsid w:val="0032205C"/>
    <w:rsid w:val="003248D1"/>
    <w:rsid w:val="00325A9C"/>
    <w:rsid w:val="00326639"/>
    <w:rsid w:val="00326C15"/>
    <w:rsid w:val="00334919"/>
    <w:rsid w:val="00335793"/>
    <w:rsid w:val="00335DC0"/>
    <w:rsid w:val="003366B3"/>
    <w:rsid w:val="003417FE"/>
    <w:rsid w:val="00342CF1"/>
    <w:rsid w:val="00343A94"/>
    <w:rsid w:val="00343F5D"/>
    <w:rsid w:val="003444B3"/>
    <w:rsid w:val="00351C7A"/>
    <w:rsid w:val="003531C9"/>
    <w:rsid w:val="0035447E"/>
    <w:rsid w:val="00355D2B"/>
    <w:rsid w:val="00362B51"/>
    <w:rsid w:val="003638B4"/>
    <w:rsid w:val="003640AF"/>
    <w:rsid w:val="0036473B"/>
    <w:rsid w:val="0036736C"/>
    <w:rsid w:val="003677E4"/>
    <w:rsid w:val="0037212F"/>
    <w:rsid w:val="003722F8"/>
    <w:rsid w:val="003742CB"/>
    <w:rsid w:val="003748FB"/>
    <w:rsid w:val="003758C4"/>
    <w:rsid w:val="00377FED"/>
    <w:rsid w:val="00382541"/>
    <w:rsid w:val="00382859"/>
    <w:rsid w:val="00383232"/>
    <w:rsid w:val="0038525D"/>
    <w:rsid w:val="00385C57"/>
    <w:rsid w:val="0038632C"/>
    <w:rsid w:val="00387948"/>
    <w:rsid w:val="00387EBE"/>
    <w:rsid w:val="0039118E"/>
    <w:rsid w:val="003921F7"/>
    <w:rsid w:val="00393007"/>
    <w:rsid w:val="003964E1"/>
    <w:rsid w:val="0039777C"/>
    <w:rsid w:val="00397EFF"/>
    <w:rsid w:val="003A0F25"/>
    <w:rsid w:val="003A1824"/>
    <w:rsid w:val="003A3790"/>
    <w:rsid w:val="003A3A37"/>
    <w:rsid w:val="003A3E74"/>
    <w:rsid w:val="003A3FDC"/>
    <w:rsid w:val="003A48EC"/>
    <w:rsid w:val="003A4B89"/>
    <w:rsid w:val="003A663A"/>
    <w:rsid w:val="003A6944"/>
    <w:rsid w:val="003A743B"/>
    <w:rsid w:val="003A7456"/>
    <w:rsid w:val="003A77ED"/>
    <w:rsid w:val="003B02FC"/>
    <w:rsid w:val="003B09F8"/>
    <w:rsid w:val="003B12DB"/>
    <w:rsid w:val="003B1617"/>
    <w:rsid w:val="003B260D"/>
    <w:rsid w:val="003B6150"/>
    <w:rsid w:val="003B7210"/>
    <w:rsid w:val="003C3BB2"/>
    <w:rsid w:val="003C3F95"/>
    <w:rsid w:val="003C4F42"/>
    <w:rsid w:val="003C68DF"/>
    <w:rsid w:val="003C727A"/>
    <w:rsid w:val="003D0150"/>
    <w:rsid w:val="003D399C"/>
    <w:rsid w:val="003D5364"/>
    <w:rsid w:val="003E00FA"/>
    <w:rsid w:val="003E3043"/>
    <w:rsid w:val="003F0AF3"/>
    <w:rsid w:val="003F0BCC"/>
    <w:rsid w:val="003F13CC"/>
    <w:rsid w:val="003F1A1E"/>
    <w:rsid w:val="003F1EBF"/>
    <w:rsid w:val="003F5577"/>
    <w:rsid w:val="003F571D"/>
    <w:rsid w:val="003F7DC9"/>
    <w:rsid w:val="00400CFD"/>
    <w:rsid w:val="00401506"/>
    <w:rsid w:val="00402AE4"/>
    <w:rsid w:val="00405BAE"/>
    <w:rsid w:val="00407CA8"/>
    <w:rsid w:val="0041254F"/>
    <w:rsid w:val="00413108"/>
    <w:rsid w:val="0041690C"/>
    <w:rsid w:val="00421643"/>
    <w:rsid w:val="00422E57"/>
    <w:rsid w:val="0042485E"/>
    <w:rsid w:val="00425208"/>
    <w:rsid w:val="00427ADA"/>
    <w:rsid w:val="00427ECE"/>
    <w:rsid w:val="00430252"/>
    <w:rsid w:val="0043071E"/>
    <w:rsid w:val="0043509C"/>
    <w:rsid w:val="00435117"/>
    <w:rsid w:val="004358B6"/>
    <w:rsid w:val="00436B82"/>
    <w:rsid w:val="004404AA"/>
    <w:rsid w:val="00440615"/>
    <w:rsid w:val="00440D96"/>
    <w:rsid w:val="004410E9"/>
    <w:rsid w:val="004416BB"/>
    <w:rsid w:val="00441EE6"/>
    <w:rsid w:val="004442E0"/>
    <w:rsid w:val="004446E7"/>
    <w:rsid w:val="00446B24"/>
    <w:rsid w:val="0045129B"/>
    <w:rsid w:val="004532E0"/>
    <w:rsid w:val="00454FA8"/>
    <w:rsid w:val="0045612D"/>
    <w:rsid w:val="00457DDD"/>
    <w:rsid w:val="0046365C"/>
    <w:rsid w:val="00463D91"/>
    <w:rsid w:val="0046428E"/>
    <w:rsid w:val="0046449F"/>
    <w:rsid w:val="00465200"/>
    <w:rsid w:val="00470DA8"/>
    <w:rsid w:val="00472A40"/>
    <w:rsid w:val="0047369E"/>
    <w:rsid w:val="00473AB3"/>
    <w:rsid w:val="00475F56"/>
    <w:rsid w:val="00476B68"/>
    <w:rsid w:val="00476FDE"/>
    <w:rsid w:val="00480086"/>
    <w:rsid w:val="00481D06"/>
    <w:rsid w:val="00483239"/>
    <w:rsid w:val="0048572D"/>
    <w:rsid w:val="00492560"/>
    <w:rsid w:val="00494BCA"/>
    <w:rsid w:val="00495335"/>
    <w:rsid w:val="00495580"/>
    <w:rsid w:val="00495734"/>
    <w:rsid w:val="00496399"/>
    <w:rsid w:val="00497AA4"/>
    <w:rsid w:val="004A0895"/>
    <w:rsid w:val="004A1A85"/>
    <w:rsid w:val="004B347A"/>
    <w:rsid w:val="004B4F2B"/>
    <w:rsid w:val="004B575F"/>
    <w:rsid w:val="004B5BF8"/>
    <w:rsid w:val="004C0269"/>
    <w:rsid w:val="004C1726"/>
    <w:rsid w:val="004C2224"/>
    <w:rsid w:val="004C6C6E"/>
    <w:rsid w:val="004D3D70"/>
    <w:rsid w:val="004D5129"/>
    <w:rsid w:val="004E3004"/>
    <w:rsid w:val="004E5373"/>
    <w:rsid w:val="004E7012"/>
    <w:rsid w:val="004F05E2"/>
    <w:rsid w:val="004F1DA7"/>
    <w:rsid w:val="004F227E"/>
    <w:rsid w:val="004F5BDF"/>
    <w:rsid w:val="005000B2"/>
    <w:rsid w:val="00501A3B"/>
    <w:rsid w:val="0050245C"/>
    <w:rsid w:val="0050336A"/>
    <w:rsid w:val="00503BC3"/>
    <w:rsid w:val="00504CAD"/>
    <w:rsid w:val="00505591"/>
    <w:rsid w:val="00520446"/>
    <w:rsid w:val="00520AE5"/>
    <w:rsid w:val="00521877"/>
    <w:rsid w:val="0052192D"/>
    <w:rsid w:val="00522413"/>
    <w:rsid w:val="00523DFB"/>
    <w:rsid w:val="0052588D"/>
    <w:rsid w:val="00530087"/>
    <w:rsid w:val="00531388"/>
    <w:rsid w:val="00534FC6"/>
    <w:rsid w:val="00536B27"/>
    <w:rsid w:val="00536D55"/>
    <w:rsid w:val="00537FE0"/>
    <w:rsid w:val="00540C65"/>
    <w:rsid w:val="00543753"/>
    <w:rsid w:val="0054491F"/>
    <w:rsid w:val="00545459"/>
    <w:rsid w:val="005455A8"/>
    <w:rsid w:val="00545FEA"/>
    <w:rsid w:val="00547177"/>
    <w:rsid w:val="00553A67"/>
    <w:rsid w:val="005541A1"/>
    <w:rsid w:val="005545B3"/>
    <w:rsid w:val="00556D53"/>
    <w:rsid w:val="005602A1"/>
    <w:rsid w:val="005639B1"/>
    <w:rsid w:val="00572ABD"/>
    <w:rsid w:val="005732F2"/>
    <w:rsid w:val="00573BC2"/>
    <w:rsid w:val="005749FC"/>
    <w:rsid w:val="005835A4"/>
    <w:rsid w:val="00583934"/>
    <w:rsid w:val="00590F86"/>
    <w:rsid w:val="00591B89"/>
    <w:rsid w:val="005A1F6E"/>
    <w:rsid w:val="005A31E4"/>
    <w:rsid w:val="005A4CFB"/>
    <w:rsid w:val="005A5CA5"/>
    <w:rsid w:val="005A63CA"/>
    <w:rsid w:val="005A683D"/>
    <w:rsid w:val="005A6E11"/>
    <w:rsid w:val="005B1A25"/>
    <w:rsid w:val="005B1EF5"/>
    <w:rsid w:val="005B4964"/>
    <w:rsid w:val="005B58AB"/>
    <w:rsid w:val="005C13D8"/>
    <w:rsid w:val="005C1DF5"/>
    <w:rsid w:val="005C3028"/>
    <w:rsid w:val="005C4B46"/>
    <w:rsid w:val="005C7E52"/>
    <w:rsid w:val="005D77EB"/>
    <w:rsid w:val="005D7F33"/>
    <w:rsid w:val="005E10AD"/>
    <w:rsid w:val="005E22C1"/>
    <w:rsid w:val="005E4D02"/>
    <w:rsid w:val="005E61F1"/>
    <w:rsid w:val="005E63F3"/>
    <w:rsid w:val="005F0E03"/>
    <w:rsid w:val="005F15FD"/>
    <w:rsid w:val="005F1ADF"/>
    <w:rsid w:val="005F29C7"/>
    <w:rsid w:val="005F3738"/>
    <w:rsid w:val="005F4B46"/>
    <w:rsid w:val="005F648C"/>
    <w:rsid w:val="005F6B60"/>
    <w:rsid w:val="005F750B"/>
    <w:rsid w:val="005F76B3"/>
    <w:rsid w:val="00602337"/>
    <w:rsid w:val="00602B16"/>
    <w:rsid w:val="00603CB5"/>
    <w:rsid w:val="00604B68"/>
    <w:rsid w:val="00605B81"/>
    <w:rsid w:val="006075F0"/>
    <w:rsid w:val="00611F2B"/>
    <w:rsid w:val="0061300F"/>
    <w:rsid w:val="00613444"/>
    <w:rsid w:val="00614BF2"/>
    <w:rsid w:val="00615695"/>
    <w:rsid w:val="006172F0"/>
    <w:rsid w:val="006174AB"/>
    <w:rsid w:val="00617692"/>
    <w:rsid w:val="0062009D"/>
    <w:rsid w:val="006225AF"/>
    <w:rsid w:val="00624E37"/>
    <w:rsid w:val="006261FD"/>
    <w:rsid w:val="00632F0E"/>
    <w:rsid w:val="0063398B"/>
    <w:rsid w:val="0063488B"/>
    <w:rsid w:val="0064356D"/>
    <w:rsid w:val="00643EBD"/>
    <w:rsid w:val="006447CC"/>
    <w:rsid w:val="00645DF8"/>
    <w:rsid w:val="006469EE"/>
    <w:rsid w:val="00646C91"/>
    <w:rsid w:val="006517D5"/>
    <w:rsid w:val="00653BD6"/>
    <w:rsid w:val="00656717"/>
    <w:rsid w:val="006567C2"/>
    <w:rsid w:val="00660927"/>
    <w:rsid w:val="006616BC"/>
    <w:rsid w:val="0066281E"/>
    <w:rsid w:val="00664664"/>
    <w:rsid w:val="00670E06"/>
    <w:rsid w:val="006729C1"/>
    <w:rsid w:val="00673A8F"/>
    <w:rsid w:val="00673D52"/>
    <w:rsid w:val="00673F6F"/>
    <w:rsid w:val="00674807"/>
    <w:rsid w:val="00675417"/>
    <w:rsid w:val="00675C90"/>
    <w:rsid w:val="00682313"/>
    <w:rsid w:val="00682DC8"/>
    <w:rsid w:val="00683BBC"/>
    <w:rsid w:val="00683D44"/>
    <w:rsid w:val="00684F51"/>
    <w:rsid w:val="00685916"/>
    <w:rsid w:val="00687F2C"/>
    <w:rsid w:val="00690DA2"/>
    <w:rsid w:val="006A03B9"/>
    <w:rsid w:val="006A1B54"/>
    <w:rsid w:val="006A1FAF"/>
    <w:rsid w:val="006A427F"/>
    <w:rsid w:val="006A4EA4"/>
    <w:rsid w:val="006B008D"/>
    <w:rsid w:val="006B1CF0"/>
    <w:rsid w:val="006B1D1A"/>
    <w:rsid w:val="006B4CC9"/>
    <w:rsid w:val="006B7B8E"/>
    <w:rsid w:val="006C5223"/>
    <w:rsid w:val="006C6722"/>
    <w:rsid w:val="006C6734"/>
    <w:rsid w:val="006D14ED"/>
    <w:rsid w:val="006D2C0E"/>
    <w:rsid w:val="006D5876"/>
    <w:rsid w:val="006D7858"/>
    <w:rsid w:val="006E3B9F"/>
    <w:rsid w:val="006F043D"/>
    <w:rsid w:val="006F18A6"/>
    <w:rsid w:val="006F2956"/>
    <w:rsid w:val="006F29FB"/>
    <w:rsid w:val="006F2A6F"/>
    <w:rsid w:val="006F41D0"/>
    <w:rsid w:val="0070443E"/>
    <w:rsid w:val="0071024A"/>
    <w:rsid w:val="007120AF"/>
    <w:rsid w:val="0071521F"/>
    <w:rsid w:val="007158FE"/>
    <w:rsid w:val="00715FC5"/>
    <w:rsid w:val="007204DF"/>
    <w:rsid w:val="007214C2"/>
    <w:rsid w:val="00721C0E"/>
    <w:rsid w:val="00724477"/>
    <w:rsid w:val="00724B87"/>
    <w:rsid w:val="00725499"/>
    <w:rsid w:val="00726C39"/>
    <w:rsid w:val="00730925"/>
    <w:rsid w:val="00730FE9"/>
    <w:rsid w:val="007313C3"/>
    <w:rsid w:val="00732421"/>
    <w:rsid w:val="00733DBB"/>
    <w:rsid w:val="00735718"/>
    <w:rsid w:val="0073760D"/>
    <w:rsid w:val="00741042"/>
    <w:rsid w:val="0074244E"/>
    <w:rsid w:val="00743C5D"/>
    <w:rsid w:val="0074553D"/>
    <w:rsid w:val="00745CC1"/>
    <w:rsid w:val="00745D84"/>
    <w:rsid w:val="007464E6"/>
    <w:rsid w:val="0075127C"/>
    <w:rsid w:val="007529C7"/>
    <w:rsid w:val="00754137"/>
    <w:rsid w:val="0075504B"/>
    <w:rsid w:val="007551B7"/>
    <w:rsid w:val="007565E5"/>
    <w:rsid w:val="007614D5"/>
    <w:rsid w:val="00761803"/>
    <w:rsid w:val="00762E37"/>
    <w:rsid w:val="00765674"/>
    <w:rsid w:val="00765B78"/>
    <w:rsid w:val="00770579"/>
    <w:rsid w:val="007756CD"/>
    <w:rsid w:val="00776409"/>
    <w:rsid w:val="00776A7A"/>
    <w:rsid w:val="00777156"/>
    <w:rsid w:val="007772D2"/>
    <w:rsid w:val="0077733D"/>
    <w:rsid w:val="007860E3"/>
    <w:rsid w:val="007901A2"/>
    <w:rsid w:val="0079275B"/>
    <w:rsid w:val="007941B6"/>
    <w:rsid w:val="007A1037"/>
    <w:rsid w:val="007A2F4F"/>
    <w:rsid w:val="007A76F0"/>
    <w:rsid w:val="007B3C75"/>
    <w:rsid w:val="007B4C90"/>
    <w:rsid w:val="007B4EDE"/>
    <w:rsid w:val="007B5111"/>
    <w:rsid w:val="007B7561"/>
    <w:rsid w:val="007C063A"/>
    <w:rsid w:val="007C174C"/>
    <w:rsid w:val="007C4C02"/>
    <w:rsid w:val="007C6825"/>
    <w:rsid w:val="007C6CA5"/>
    <w:rsid w:val="007C6E3C"/>
    <w:rsid w:val="007C73F8"/>
    <w:rsid w:val="007C7C44"/>
    <w:rsid w:val="007D074A"/>
    <w:rsid w:val="007D24B1"/>
    <w:rsid w:val="007D3012"/>
    <w:rsid w:val="007D41F2"/>
    <w:rsid w:val="007D7A13"/>
    <w:rsid w:val="007D7B14"/>
    <w:rsid w:val="007E17CE"/>
    <w:rsid w:val="007E1CC0"/>
    <w:rsid w:val="007E34D5"/>
    <w:rsid w:val="007E3AC0"/>
    <w:rsid w:val="007E486D"/>
    <w:rsid w:val="007F10CD"/>
    <w:rsid w:val="007F27E3"/>
    <w:rsid w:val="007F30EE"/>
    <w:rsid w:val="007F3A93"/>
    <w:rsid w:val="007F3B4B"/>
    <w:rsid w:val="007F3CFD"/>
    <w:rsid w:val="007F741E"/>
    <w:rsid w:val="008015B0"/>
    <w:rsid w:val="00803486"/>
    <w:rsid w:val="008056D8"/>
    <w:rsid w:val="00805956"/>
    <w:rsid w:val="00811FA1"/>
    <w:rsid w:val="00816C04"/>
    <w:rsid w:val="00824B15"/>
    <w:rsid w:val="00825AC6"/>
    <w:rsid w:val="008269E2"/>
    <w:rsid w:val="00827108"/>
    <w:rsid w:val="008273C7"/>
    <w:rsid w:val="00827E3F"/>
    <w:rsid w:val="00827FAB"/>
    <w:rsid w:val="00831425"/>
    <w:rsid w:val="0083346D"/>
    <w:rsid w:val="008363E0"/>
    <w:rsid w:val="00840816"/>
    <w:rsid w:val="00841DE0"/>
    <w:rsid w:val="00844B5C"/>
    <w:rsid w:val="008455F9"/>
    <w:rsid w:val="00845C92"/>
    <w:rsid w:val="00847A1C"/>
    <w:rsid w:val="0085002F"/>
    <w:rsid w:val="008501B1"/>
    <w:rsid w:val="00852401"/>
    <w:rsid w:val="00853F81"/>
    <w:rsid w:val="00861068"/>
    <w:rsid w:val="00861321"/>
    <w:rsid w:val="00862253"/>
    <w:rsid w:val="00862A5B"/>
    <w:rsid w:val="0086439F"/>
    <w:rsid w:val="00867D94"/>
    <w:rsid w:val="00867EA9"/>
    <w:rsid w:val="008707C1"/>
    <w:rsid w:val="008707E9"/>
    <w:rsid w:val="00873537"/>
    <w:rsid w:val="00873F47"/>
    <w:rsid w:val="0087420F"/>
    <w:rsid w:val="00874D4A"/>
    <w:rsid w:val="008752E8"/>
    <w:rsid w:val="00877CAA"/>
    <w:rsid w:val="00877F31"/>
    <w:rsid w:val="00880013"/>
    <w:rsid w:val="008801DA"/>
    <w:rsid w:val="00880800"/>
    <w:rsid w:val="008902C6"/>
    <w:rsid w:val="00891730"/>
    <w:rsid w:val="008920DA"/>
    <w:rsid w:val="00892720"/>
    <w:rsid w:val="00892F8D"/>
    <w:rsid w:val="00895D28"/>
    <w:rsid w:val="00896690"/>
    <w:rsid w:val="008A3477"/>
    <w:rsid w:val="008A5600"/>
    <w:rsid w:val="008A56B9"/>
    <w:rsid w:val="008A69CF"/>
    <w:rsid w:val="008B1F35"/>
    <w:rsid w:val="008B7725"/>
    <w:rsid w:val="008C064A"/>
    <w:rsid w:val="008C0D3C"/>
    <w:rsid w:val="008C1839"/>
    <w:rsid w:val="008C24D1"/>
    <w:rsid w:val="008C2FE7"/>
    <w:rsid w:val="008D28AD"/>
    <w:rsid w:val="008D29F2"/>
    <w:rsid w:val="008D2E74"/>
    <w:rsid w:val="008D37EE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902E69"/>
    <w:rsid w:val="009036C0"/>
    <w:rsid w:val="00905BED"/>
    <w:rsid w:val="00906246"/>
    <w:rsid w:val="00911717"/>
    <w:rsid w:val="009117FD"/>
    <w:rsid w:val="0091276F"/>
    <w:rsid w:val="00916FFC"/>
    <w:rsid w:val="00921398"/>
    <w:rsid w:val="0092155C"/>
    <w:rsid w:val="009219A0"/>
    <w:rsid w:val="00922C79"/>
    <w:rsid w:val="009249AB"/>
    <w:rsid w:val="009266C8"/>
    <w:rsid w:val="0092763B"/>
    <w:rsid w:val="00930128"/>
    <w:rsid w:val="00933D7E"/>
    <w:rsid w:val="009349D9"/>
    <w:rsid w:val="00934F75"/>
    <w:rsid w:val="00935CDF"/>
    <w:rsid w:val="00940843"/>
    <w:rsid w:val="00942ADC"/>
    <w:rsid w:val="00942D1A"/>
    <w:rsid w:val="00944AE0"/>
    <w:rsid w:val="00945DA1"/>
    <w:rsid w:val="009509EE"/>
    <w:rsid w:val="0095101F"/>
    <w:rsid w:val="00954370"/>
    <w:rsid w:val="00954AAA"/>
    <w:rsid w:val="00954C04"/>
    <w:rsid w:val="00956456"/>
    <w:rsid w:val="00956FE2"/>
    <w:rsid w:val="0096083B"/>
    <w:rsid w:val="0096493F"/>
    <w:rsid w:val="00965FCF"/>
    <w:rsid w:val="00970B64"/>
    <w:rsid w:val="0097355A"/>
    <w:rsid w:val="00975BCB"/>
    <w:rsid w:val="00977351"/>
    <w:rsid w:val="009811B8"/>
    <w:rsid w:val="00982429"/>
    <w:rsid w:val="00985EF9"/>
    <w:rsid w:val="00993C01"/>
    <w:rsid w:val="00996693"/>
    <w:rsid w:val="00997515"/>
    <w:rsid w:val="009A14ED"/>
    <w:rsid w:val="009A1DA3"/>
    <w:rsid w:val="009A4590"/>
    <w:rsid w:val="009A6FF5"/>
    <w:rsid w:val="009B1F2F"/>
    <w:rsid w:val="009B20B3"/>
    <w:rsid w:val="009B4F1D"/>
    <w:rsid w:val="009B61ED"/>
    <w:rsid w:val="009B7535"/>
    <w:rsid w:val="009C070D"/>
    <w:rsid w:val="009C1595"/>
    <w:rsid w:val="009C758C"/>
    <w:rsid w:val="009C778C"/>
    <w:rsid w:val="009D081A"/>
    <w:rsid w:val="009D1404"/>
    <w:rsid w:val="009D5EC9"/>
    <w:rsid w:val="009E0296"/>
    <w:rsid w:val="009E1D6A"/>
    <w:rsid w:val="009E290F"/>
    <w:rsid w:val="009F04EC"/>
    <w:rsid w:val="009F10ED"/>
    <w:rsid w:val="009F167E"/>
    <w:rsid w:val="009F1C52"/>
    <w:rsid w:val="009F6A1E"/>
    <w:rsid w:val="009F6C9B"/>
    <w:rsid w:val="00A01477"/>
    <w:rsid w:val="00A02743"/>
    <w:rsid w:val="00A04598"/>
    <w:rsid w:val="00A05CAE"/>
    <w:rsid w:val="00A05D38"/>
    <w:rsid w:val="00A05D66"/>
    <w:rsid w:val="00A10557"/>
    <w:rsid w:val="00A10B6D"/>
    <w:rsid w:val="00A11077"/>
    <w:rsid w:val="00A11A93"/>
    <w:rsid w:val="00A11B2B"/>
    <w:rsid w:val="00A11C4B"/>
    <w:rsid w:val="00A133A7"/>
    <w:rsid w:val="00A16A2F"/>
    <w:rsid w:val="00A22BCA"/>
    <w:rsid w:val="00A246EC"/>
    <w:rsid w:val="00A25615"/>
    <w:rsid w:val="00A2764D"/>
    <w:rsid w:val="00A300F0"/>
    <w:rsid w:val="00A3039F"/>
    <w:rsid w:val="00A306E7"/>
    <w:rsid w:val="00A3364C"/>
    <w:rsid w:val="00A359EA"/>
    <w:rsid w:val="00A36FF6"/>
    <w:rsid w:val="00A40A2E"/>
    <w:rsid w:val="00A42DE6"/>
    <w:rsid w:val="00A43A62"/>
    <w:rsid w:val="00A43B8F"/>
    <w:rsid w:val="00A52515"/>
    <w:rsid w:val="00A55859"/>
    <w:rsid w:val="00A57E82"/>
    <w:rsid w:val="00A62DED"/>
    <w:rsid w:val="00A6416D"/>
    <w:rsid w:val="00A64ADF"/>
    <w:rsid w:val="00A65591"/>
    <w:rsid w:val="00A745E3"/>
    <w:rsid w:val="00A754D5"/>
    <w:rsid w:val="00A76145"/>
    <w:rsid w:val="00A76F8D"/>
    <w:rsid w:val="00A81B66"/>
    <w:rsid w:val="00A82D1F"/>
    <w:rsid w:val="00A904EB"/>
    <w:rsid w:val="00A93774"/>
    <w:rsid w:val="00A93879"/>
    <w:rsid w:val="00A93FB1"/>
    <w:rsid w:val="00AA002A"/>
    <w:rsid w:val="00AA1870"/>
    <w:rsid w:val="00AA22EB"/>
    <w:rsid w:val="00AA54E7"/>
    <w:rsid w:val="00AA5D0A"/>
    <w:rsid w:val="00AB178E"/>
    <w:rsid w:val="00AB600C"/>
    <w:rsid w:val="00AC07AF"/>
    <w:rsid w:val="00AC250E"/>
    <w:rsid w:val="00AC7B0C"/>
    <w:rsid w:val="00AD0252"/>
    <w:rsid w:val="00AD1712"/>
    <w:rsid w:val="00AD5266"/>
    <w:rsid w:val="00AD5BC4"/>
    <w:rsid w:val="00AD5F3A"/>
    <w:rsid w:val="00AD615B"/>
    <w:rsid w:val="00AD7FBC"/>
    <w:rsid w:val="00AE09DA"/>
    <w:rsid w:val="00AE0D13"/>
    <w:rsid w:val="00AE0F39"/>
    <w:rsid w:val="00AE1FD9"/>
    <w:rsid w:val="00AE393A"/>
    <w:rsid w:val="00AF1788"/>
    <w:rsid w:val="00AF4093"/>
    <w:rsid w:val="00AF59A6"/>
    <w:rsid w:val="00B01083"/>
    <w:rsid w:val="00B04EE4"/>
    <w:rsid w:val="00B04F70"/>
    <w:rsid w:val="00B06DDB"/>
    <w:rsid w:val="00B072BB"/>
    <w:rsid w:val="00B07675"/>
    <w:rsid w:val="00B108DF"/>
    <w:rsid w:val="00B1421E"/>
    <w:rsid w:val="00B14DD6"/>
    <w:rsid w:val="00B15206"/>
    <w:rsid w:val="00B15C8E"/>
    <w:rsid w:val="00B20BAB"/>
    <w:rsid w:val="00B21E67"/>
    <w:rsid w:val="00B23B10"/>
    <w:rsid w:val="00B27BE3"/>
    <w:rsid w:val="00B314F1"/>
    <w:rsid w:val="00B319E9"/>
    <w:rsid w:val="00B325EA"/>
    <w:rsid w:val="00B326D2"/>
    <w:rsid w:val="00B32DE2"/>
    <w:rsid w:val="00B32EE6"/>
    <w:rsid w:val="00B33B68"/>
    <w:rsid w:val="00B361D3"/>
    <w:rsid w:val="00B418A2"/>
    <w:rsid w:val="00B4243C"/>
    <w:rsid w:val="00B429CE"/>
    <w:rsid w:val="00B42BB8"/>
    <w:rsid w:val="00B44502"/>
    <w:rsid w:val="00B47039"/>
    <w:rsid w:val="00B52460"/>
    <w:rsid w:val="00B53336"/>
    <w:rsid w:val="00B5372A"/>
    <w:rsid w:val="00B5562C"/>
    <w:rsid w:val="00B60F97"/>
    <w:rsid w:val="00B64C4D"/>
    <w:rsid w:val="00B65064"/>
    <w:rsid w:val="00B65343"/>
    <w:rsid w:val="00B66AF2"/>
    <w:rsid w:val="00B66FA5"/>
    <w:rsid w:val="00B71A8A"/>
    <w:rsid w:val="00B727A5"/>
    <w:rsid w:val="00B74067"/>
    <w:rsid w:val="00B772FB"/>
    <w:rsid w:val="00B8067B"/>
    <w:rsid w:val="00B81679"/>
    <w:rsid w:val="00B8188B"/>
    <w:rsid w:val="00B81EB8"/>
    <w:rsid w:val="00B84E99"/>
    <w:rsid w:val="00B86DDF"/>
    <w:rsid w:val="00B90063"/>
    <w:rsid w:val="00B96B02"/>
    <w:rsid w:val="00BA1A61"/>
    <w:rsid w:val="00BA42F2"/>
    <w:rsid w:val="00BA4D2E"/>
    <w:rsid w:val="00BA7847"/>
    <w:rsid w:val="00BB40AA"/>
    <w:rsid w:val="00BB66B2"/>
    <w:rsid w:val="00BB7417"/>
    <w:rsid w:val="00BC0C07"/>
    <w:rsid w:val="00BC13BB"/>
    <w:rsid w:val="00BC3106"/>
    <w:rsid w:val="00BC5952"/>
    <w:rsid w:val="00BC78A6"/>
    <w:rsid w:val="00BD0830"/>
    <w:rsid w:val="00BD20A3"/>
    <w:rsid w:val="00BD26A3"/>
    <w:rsid w:val="00BD5BB9"/>
    <w:rsid w:val="00BD5F8C"/>
    <w:rsid w:val="00BD7098"/>
    <w:rsid w:val="00BE72AA"/>
    <w:rsid w:val="00BF0196"/>
    <w:rsid w:val="00BF2D1E"/>
    <w:rsid w:val="00BF52C8"/>
    <w:rsid w:val="00BF5555"/>
    <w:rsid w:val="00BF7518"/>
    <w:rsid w:val="00C02A28"/>
    <w:rsid w:val="00C07926"/>
    <w:rsid w:val="00C11811"/>
    <w:rsid w:val="00C13444"/>
    <w:rsid w:val="00C15153"/>
    <w:rsid w:val="00C1604A"/>
    <w:rsid w:val="00C17D6F"/>
    <w:rsid w:val="00C20E7D"/>
    <w:rsid w:val="00C20F0C"/>
    <w:rsid w:val="00C21663"/>
    <w:rsid w:val="00C219AF"/>
    <w:rsid w:val="00C257F5"/>
    <w:rsid w:val="00C318EB"/>
    <w:rsid w:val="00C32AE9"/>
    <w:rsid w:val="00C32C1C"/>
    <w:rsid w:val="00C32EDA"/>
    <w:rsid w:val="00C34400"/>
    <w:rsid w:val="00C34F4D"/>
    <w:rsid w:val="00C36B02"/>
    <w:rsid w:val="00C43C54"/>
    <w:rsid w:val="00C45058"/>
    <w:rsid w:val="00C476D3"/>
    <w:rsid w:val="00C478E2"/>
    <w:rsid w:val="00C5063F"/>
    <w:rsid w:val="00C52BE8"/>
    <w:rsid w:val="00C53F3A"/>
    <w:rsid w:val="00C5494F"/>
    <w:rsid w:val="00C569B1"/>
    <w:rsid w:val="00C56E0D"/>
    <w:rsid w:val="00C5712F"/>
    <w:rsid w:val="00C6004D"/>
    <w:rsid w:val="00C60370"/>
    <w:rsid w:val="00C60401"/>
    <w:rsid w:val="00C60608"/>
    <w:rsid w:val="00C62910"/>
    <w:rsid w:val="00C62C88"/>
    <w:rsid w:val="00C62C9D"/>
    <w:rsid w:val="00C64168"/>
    <w:rsid w:val="00C642DB"/>
    <w:rsid w:val="00C66931"/>
    <w:rsid w:val="00C70FCD"/>
    <w:rsid w:val="00C71653"/>
    <w:rsid w:val="00C71894"/>
    <w:rsid w:val="00C775B7"/>
    <w:rsid w:val="00C828F5"/>
    <w:rsid w:val="00C8465D"/>
    <w:rsid w:val="00C859BD"/>
    <w:rsid w:val="00C860BC"/>
    <w:rsid w:val="00C869DE"/>
    <w:rsid w:val="00C8757C"/>
    <w:rsid w:val="00C87F8A"/>
    <w:rsid w:val="00C917D5"/>
    <w:rsid w:val="00C941BE"/>
    <w:rsid w:val="00C94F03"/>
    <w:rsid w:val="00C96E9F"/>
    <w:rsid w:val="00C971D1"/>
    <w:rsid w:val="00C97ADD"/>
    <w:rsid w:val="00CA433B"/>
    <w:rsid w:val="00CB0315"/>
    <w:rsid w:val="00CB1F44"/>
    <w:rsid w:val="00CB614F"/>
    <w:rsid w:val="00CB686A"/>
    <w:rsid w:val="00CC1223"/>
    <w:rsid w:val="00CC2ADA"/>
    <w:rsid w:val="00CC3EE7"/>
    <w:rsid w:val="00CD1B95"/>
    <w:rsid w:val="00CD5633"/>
    <w:rsid w:val="00CD6077"/>
    <w:rsid w:val="00CD706F"/>
    <w:rsid w:val="00CE0AC2"/>
    <w:rsid w:val="00CE170E"/>
    <w:rsid w:val="00CE2C3F"/>
    <w:rsid w:val="00CE3EBE"/>
    <w:rsid w:val="00CE6E7A"/>
    <w:rsid w:val="00CE7BA6"/>
    <w:rsid w:val="00CF0E89"/>
    <w:rsid w:val="00CF220D"/>
    <w:rsid w:val="00CF5212"/>
    <w:rsid w:val="00CF69A7"/>
    <w:rsid w:val="00D0011D"/>
    <w:rsid w:val="00D002CE"/>
    <w:rsid w:val="00D009AB"/>
    <w:rsid w:val="00D02036"/>
    <w:rsid w:val="00D049F6"/>
    <w:rsid w:val="00D12AA7"/>
    <w:rsid w:val="00D16943"/>
    <w:rsid w:val="00D171E7"/>
    <w:rsid w:val="00D172CC"/>
    <w:rsid w:val="00D1768A"/>
    <w:rsid w:val="00D20434"/>
    <w:rsid w:val="00D2131D"/>
    <w:rsid w:val="00D22296"/>
    <w:rsid w:val="00D23793"/>
    <w:rsid w:val="00D3261D"/>
    <w:rsid w:val="00D366CF"/>
    <w:rsid w:val="00D42062"/>
    <w:rsid w:val="00D4245C"/>
    <w:rsid w:val="00D450FA"/>
    <w:rsid w:val="00D45CEB"/>
    <w:rsid w:val="00D46267"/>
    <w:rsid w:val="00D51BFA"/>
    <w:rsid w:val="00D523D3"/>
    <w:rsid w:val="00D5273F"/>
    <w:rsid w:val="00D5305D"/>
    <w:rsid w:val="00D57A5B"/>
    <w:rsid w:val="00D656C1"/>
    <w:rsid w:val="00D65C0D"/>
    <w:rsid w:val="00D71DFE"/>
    <w:rsid w:val="00D73445"/>
    <w:rsid w:val="00D7382A"/>
    <w:rsid w:val="00D73DEE"/>
    <w:rsid w:val="00D75227"/>
    <w:rsid w:val="00D767B8"/>
    <w:rsid w:val="00D80B64"/>
    <w:rsid w:val="00D80D48"/>
    <w:rsid w:val="00D827A7"/>
    <w:rsid w:val="00D84385"/>
    <w:rsid w:val="00D8637C"/>
    <w:rsid w:val="00D86CF9"/>
    <w:rsid w:val="00D876F0"/>
    <w:rsid w:val="00D91A5A"/>
    <w:rsid w:val="00D96195"/>
    <w:rsid w:val="00D96378"/>
    <w:rsid w:val="00D96AE6"/>
    <w:rsid w:val="00DA2A46"/>
    <w:rsid w:val="00DA2E66"/>
    <w:rsid w:val="00DA576F"/>
    <w:rsid w:val="00DB10F6"/>
    <w:rsid w:val="00DB2D40"/>
    <w:rsid w:val="00DB3497"/>
    <w:rsid w:val="00DB36CE"/>
    <w:rsid w:val="00DB4B2D"/>
    <w:rsid w:val="00DB55BA"/>
    <w:rsid w:val="00DB60DF"/>
    <w:rsid w:val="00DB64D7"/>
    <w:rsid w:val="00DB7EDD"/>
    <w:rsid w:val="00DC001D"/>
    <w:rsid w:val="00DC7E3C"/>
    <w:rsid w:val="00DD29B5"/>
    <w:rsid w:val="00DD5048"/>
    <w:rsid w:val="00DE2F51"/>
    <w:rsid w:val="00DE33CA"/>
    <w:rsid w:val="00DE479D"/>
    <w:rsid w:val="00DF0E2D"/>
    <w:rsid w:val="00DF3FE6"/>
    <w:rsid w:val="00DF6118"/>
    <w:rsid w:val="00DF7A75"/>
    <w:rsid w:val="00DF7CD0"/>
    <w:rsid w:val="00E00CD0"/>
    <w:rsid w:val="00E0139F"/>
    <w:rsid w:val="00E02665"/>
    <w:rsid w:val="00E029D9"/>
    <w:rsid w:val="00E05E5E"/>
    <w:rsid w:val="00E06550"/>
    <w:rsid w:val="00E069E7"/>
    <w:rsid w:val="00E14C0A"/>
    <w:rsid w:val="00E14F0D"/>
    <w:rsid w:val="00E14F1D"/>
    <w:rsid w:val="00E179AC"/>
    <w:rsid w:val="00E21B61"/>
    <w:rsid w:val="00E224DE"/>
    <w:rsid w:val="00E2547A"/>
    <w:rsid w:val="00E27219"/>
    <w:rsid w:val="00E27897"/>
    <w:rsid w:val="00E30B44"/>
    <w:rsid w:val="00E3120B"/>
    <w:rsid w:val="00E32086"/>
    <w:rsid w:val="00E337E1"/>
    <w:rsid w:val="00E35366"/>
    <w:rsid w:val="00E35DBB"/>
    <w:rsid w:val="00E4009B"/>
    <w:rsid w:val="00E41F8C"/>
    <w:rsid w:val="00E42761"/>
    <w:rsid w:val="00E476BF"/>
    <w:rsid w:val="00E535EC"/>
    <w:rsid w:val="00E53ED2"/>
    <w:rsid w:val="00E55651"/>
    <w:rsid w:val="00E56D20"/>
    <w:rsid w:val="00E57EEC"/>
    <w:rsid w:val="00E643B3"/>
    <w:rsid w:val="00E64AE1"/>
    <w:rsid w:val="00E66837"/>
    <w:rsid w:val="00E709FD"/>
    <w:rsid w:val="00E82016"/>
    <w:rsid w:val="00E833E1"/>
    <w:rsid w:val="00E866B0"/>
    <w:rsid w:val="00E91894"/>
    <w:rsid w:val="00E92165"/>
    <w:rsid w:val="00E95A1A"/>
    <w:rsid w:val="00E97BFE"/>
    <w:rsid w:val="00EA5378"/>
    <w:rsid w:val="00EA5E06"/>
    <w:rsid w:val="00EA6319"/>
    <w:rsid w:val="00EB2F4F"/>
    <w:rsid w:val="00EB4432"/>
    <w:rsid w:val="00EB707C"/>
    <w:rsid w:val="00EB7253"/>
    <w:rsid w:val="00EB780D"/>
    <w:rsid w:val="00ED0019"/>
    <w:rsid w:val="00ED090C"/>
    <w:rsid w:val="00ED11AA"/>
    <w:rsid w:val="00ED3A29"/>
    <w:rsid w:val="00ED530C"/>
    <w:rsid w:val="00EE177D"/>
    <w:rsid w:val="00EE52BC"/>
    <w:rsid w:val="00EF0F1A"/>
    <w:rsid w:val="00EF3A93"/>
    <w:rsid w:val="00EF442E"/>
    <w:rsid w:val="00EF596D"/>
    <w:rsid w:val="00F00711"/>
    <w:rsid w:val="00F012CF"/>
    <w:rsid w:val="00F01342"/>
    <w:rsid w:val="00F02030"/>
    <w:rsid w:val="00F04A68"/>
    <w:rsid w:val="00F13A50"/>
    <w:rsid w:val="00F13CDE"/>
    <w:rsid w:val="00F17BC8"/>
    <w:rsid w:val="00F20B15"/>
    <w:rsid w:val="00F219CE"/>
    <w:rsid w:val="00F223EB"/>
    <w:rsid w:val="00F2351C"/>
    <w:rsid w:val="00F24CA0"/>
    <w:rsid w:val="00F27562"/>
    <w:rsid w:val="00F27F10"/>
    <w:rsid w:val="00F30E5D"/>
    <w:rsid w:val="00F346F7"/>
    <w:rsid w:val="00F34D02"/>
    <w:rsid w:val="00F35721"/>
    <w:rsid w:val="00F412A8"/>
    <w:rsid w:val="00F446EE"/>
    <w:rsid w:val="00F466F1"/>
    <w:rsid w:val="00F50B47"/>
    <w:rsid w:val="00F5215A"/>
    <w:rsid w:val="00F52AA3"/>
    <w:rsid w:val="00F53440"/>
    <w:rsid w:val="00F53CDE"/>
    <w:rsid w:val="00F54676"/>
    <w:rsid w:val="00F55904"/>
    <w:rsid w:val="00F57A14"/>
    <w:rsid w:val="00F600FF"/>
    <w:rsid w:val="00F62276"/>
    <w:rsid w:val="00F644D5"/>
    <w:rsid w:val="00F64AFC"/>
    <w:rsid w:val="00F677DF"/>
    <w:rsid w:val="00F70156"/>
    <w:rsid w:val="00F726C0"/>
    <w:rsid w:val="00F7316E"/>
    <w:rsid w:val="00F731A7"/>
    <w:rsid w:val="00F735D8"/>
    <w:rsid w:val="00F744CA"/>
    <w:rsid w:val="00F77C45"/>
    <w:rsid w:val="00F807FB"/>
    <w:rsid w:val="00F8197E"/>
    <w:rsid w:val="00F82B00"/>
    <w:rsid w:val="00F8606E"/>
    <w:rsid w:val="00F86098"/>
    <w:rsid w:val="00F86A9A"/>
    <w:rsid w:val="00F903EE"/>
    <w:rsid w:val="00F9468A"/>
    <w:rsid w:val="00F95214"/>
    <w:rsid w:val="00F96633"/>
    <w:rsid w:val="00F977C6"/>
    <w:rsid w:val="00FA339E"/>
    <w:rsid w:val="00FA4A85"/>
    <w:rsid w:val="00FA4C37"/>
    <w:rsid w:val="00FA61F5"/>
    <w:rsid w:val="00FB2E5F"/>
    <w:rsid w:val="00FB38E8"/>
    <w:rsid w:val="00FC0048"/>
    <w:rsid w:val="00FC1AB8"/>
    <w:rsid w:val="00FC22BE"/>
    <w:rsid w:val="00FC2CB4"/>
    <w:rsid w:val="00FC4E2D"/>
    <w:rsid w:val="00FC52E6"/>
    <w:rsid w:val="00FC7028"/>
    <w:rsid w:val="00FD1F9C"/>
    <w:rsid w:val="00FD3BA4"/>
    <w:rsid w:val="00FD6986"/>
    <w:rsid w:val="00FD6A36"/>
    <w:rsid w:val="00FD7D16"/>
    <w:rsid w:val="00FD7D1A"/>
    <w:rsid w:val="00FE0F3D"/>
    <w:rsid w:val="00FE141D"/>
    <w:rsid w:val="00FE322A"/>
    <w:rsid w:val="00FE3AED"/>
    <w:rsid w:val="00FE4B68"/>
    <w:rsid w:val="00FE50FE"/>
    <w:rsid w:val="00FE528D"/>
    <w:rsid w:val="00FE5589"/>
    <w:rsid w:val="00FE5C79"/>
    <w:rsid w:val="00FE5CB6"/>
    <w:rsid w:val="00FE6971"/>
    <w:rsid w:val="00FF050D"/>
    <w:rsid w:val="00FF2892"/>
    <w:rsid w:val="00FF2A9F"/>
    <w:rsid w:val="00FF3105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883502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91DC1"/>
    <w:rPr>
      <w:color w:val="0000FF"/>
      <w:u w:val="single"/>
    </w:rPr>
  </w:style>
  <w:style w:type="paragraph" w:customStyle="1" w:styleId="Texto">
    <w:name w:val="Texto"/>
    <w:basedOn w:val="Normal"/>
    <w:link w:val="TextoCar"/>
    <w:rsid w:val="003531C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531C9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FC22B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2375</Words>
  <Characters>13063</Characters>
  <Application>Microsoft Office Word</Application>
  <DocSecurity>4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Jorge Luis Reyes Bravo</cp:lastModifiedBy>
  <cp:revision>2</cp:revision>
  <cp:lastPrinted>2019-10-11T18:57:00Z</cp:lastPrinted>
  <dcterms:created xsi:type="dcterms:W3CDTF">2019-10-11T19:19:00Z</dcterms:created>
  <dcterms:modified xsi:type="dcterms:W3CDTF">2019-10-11T19:19:00Z</dcterms:modified>
</cp:coreProperties>
</file>