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AC6" w:rsidRPr="0046365C" w:rsidRDefault="000932A6" w:rsidP="00825AC6">
      <w:pPr>
        <w:spacing w:after="0"/>
        <w:jc w:val="right"/>
        <w:rPr>
          <w:b/>
          <w:sz w:val="20"/>
          <w:szCs w:val="20"/>
        </w:rPr>
      </w:pPr>
      <w:r>
        <w:rPr>
          <w:b/>
          <w:sz w:val="20"/>
          <w:szCs w:val="20"/>
        </w:rPr>
        <w:t>Segunda</w:t>
      </w:r>
      <w:r w:rsidR="00825AC6" w:rsidRPr="0046365C">
        <w:rPr>
          <w:b/>
          <w:sz w:val="20"/>
          <w:szCs w:val="20"/>
        </w:rPr>
        <w:t xml:space="preserve"> Sesión </w:t>
      </w:r>
      <w:r w:rsidR="00204A0B" w:rsidRPr="0046365C">
        <w:rPr>
          <w:b/>
          <w:sz w:val="20"/>
          <w:szCs w:val="20"/>
        </w:rPr>
        <w:t>Extrao</w:t>
      </w:r>
      <w:r w:rsidR="00825AC6" w:rsidRPr="0046365C">
        <w:rPr>
          <w:b/>
          <w:sz w:val="20"/>
          <w:szCs w:val="20"/>
        </w:rPr>
        <w:t>rdinaria del año 201</w:t>
      </w:r>
      <w:r w:rsidR="00204A0B" w:rsidRPr="0046365C">
        <w:rPr>
          <w:b/>
          <w:sz w:val="20"/>
          <w:szCs w:val="20"/>
        </w:rPr>
        <w:t>9</w:t>
      </w:r>
      <w:r w:rsidR="00825AC6" w:rsidRPr="0046365C">
        <w:rPr>
          <w:b/>
          <w:sz w:val="20"/>
          <w:szCs w:val="20"/>
        </w:rPr>
        <w:t xml:space="preserve">,  </w:t>
      </w:r>
    </w:p>
    <w:p w:rsidR="00825AC6" w:rsidRPr="0046365C" w:rsidRDefault="00825AC6" w:rsidP="00825AC6">
      <w:pPr>
        <w:spacing w:after="0"/>
        <w:jc w:val="right"/>
        <w:rPr>
          <w:b/>
          <w:sz w:val="20"/>
          <w:szCs w:val="20"/>
        </w:rPr>
      </w:pPr>
      <w:r w:rsidRPr="0046365C">
        <w:rPr>
          <w:b/>
          <w:sz w:val="20"/>
          <w:szCs w:val="20"/>
        </w:rPr>
        <w:t>0</w:t>
      </w:r>
      <w:r w:rsidR="000932A6">
        <w:rPr>
          <w:b/>
          <w:sz w:val="20"/>
          <w:szCs w:val="20"/>
        </w:rPr>
        <w:t>2</w:t>
      </w:r>
      <w:r w:rsidRPr="0046365C">
        <w:rPr>
          <w:b/>
          <w:sz w:val="20"/>
          <w:szCs w:val="20"/>
        </w:rPr>
        <w:t>/201</w:t>
      </w:r>
      <w:r w:rsidR="000932A6">
        <w:rPr>
          <w:b/>
          <w:sz w:val="20"/>
          <w:szCs w:val="20"/>
        </w:rPr>
        <w:t>9</w:t>
      </w:r>
      <w:r w:rsidRPr="0046365C">
        <w:rPr>
          <w:b/>
          <w:sz w:val="20"/>
          <w:szCs w:val="20"/>
        </w:rPr>
        <w:t xml:space="preserve"> </w:t>
      </w:r>
      <w:r w:rsidR="00204A0B" w:rsidRPr="0046365C">
        <w:rPr>
          <w:b/>
          <w:sz w:val="20"/>
          <w:szCs w:val="20"/>
        </w:rPr>
        <w:t>EXT</w:t>
      </w:r>
      <w:r w:rsidRPr="0046365C">
        <w:rPr>
          <w:b/>
          <w:sz w:val="20"/>
          <w:szCs w:val="20"/>
        </w:rPr>
        <w:t xml:space="preserve">, del Comité de Transparencia </w:t>
      </w:r>
    </w:p>
    <w:p w:rsidR="00825AC6" w:rsidRPr="0046365C" w:rsidRDefault="00825AC6" w:rsidP="00825AC6">
      <w:pPr>
        <w:spacing w:after="0"/>
        <w:jc w:val="right"/>
        <w:rPr>
          <w:b/>
          <w:sz w:val="20"/>
          <w:szCs w:val="20"/>
        </w:rPr>
      </w:pPr>
      <w:proofErr w:type="gramStart"/>
      <w:r w:rsidRPr="0046365C">
        <w:rPr>
          <w:b/>
          <w:sz w:val="20"/>
          <w:szCs w:val="20"/>
        </w:rPr>
        <w:t>de</w:t>
      </w:r>
      <w:proofErr w:type="gramEnd"/>
      <w:r w:rsidRPr="0046365C">
        <w:rPr>
          <w:b/>
          <w:sz w:val="20"/>
          <w:szCs w:val="20"/>
        </w:rPr>
        <w:t xml:space="preserve"> la Secretaría Ejecutiva del Sistema Estatal </w:t>
      </w:r>
    </w:p>
    <w:p w:rsidR="00825AC6" w:rsidRPr="0046365C" w:rsidRDefault="00825AC6" w:rsidP="00825AC6">
      <w:pPr>
        <w:spacing w:after="0"/>
        <w:jc w:val="right"/>
        <w:rPr>
          <w:b/>
          <w:sz w:val="20"/>
          <w:szCs w:val="20"/>
        </w:rPr>
      </w:pPr>
      <w:r w:rsidRPr="0046365C">
        <w:rPr>
          <w:b/>
          <w:sz w:val="20"/>
          <w:szCs w:val="20"/>
        </w:rPr>
        <w:t>Anticorrupción de Jalisco.</w:t>
      </w:r>
    </w:p>
    <w:p w:rsidR="00825AC6" w:rsidRPr="0046365C" w:rsidRDefault="00825AC6" w:rsidP="00825AC6">
      <w:pPr>
        <w:jc w:val="both"/>
      </w:pPr>
    </w:p>
    <w:p w:rsidR="00825AC6" w:rsidRPr="008B1890" w:rsidRDefault="00825AC6" w:rsidP="00825AC6">
      <w:pPr>
        <w:jc w:val="both"/>
      </w:pPr>
      <w:r w:rsidRPr="008B1890">
        <w:t>Siendo las 1</w:t>
      </w:r>
      <w:r w:rsidR="00463D91" w:rsidRPr="008B1890">
        <w:t>3</w:t>
      </w:r>
      <w:r w:rsidRPr="008B1890">
        <w:t xml:space="preserve">:00 </w:t>
      </w:r>
      <w:r w:rsidR="00463D91" w:rsidRPr="008B1890">
        <w:t>trece</w:t>
      </w:r>
      <w:r w:rsidRPr="008B1890">
        <w:t xml:space="preserve"> horas del día </w:t>
      </w:r>
      <w:r w:rsidR="000932A6" w:rsidRPr="008B1890">
        <w:t>6</w:t>
      </w:r>
      <w:r w:rsidR="00463D91" w:rsidRPr="008B1890">
        <w:t xml:space="preserve"> </w:t>
      </w:r>
      <w:r w:rsidR="000932A6" w:rsidRPr="008B1890">
        <w:t>de mayo</w:t>
      </w:r>
      <w:r w:rsidR="00463D91" w:rsidRPr="008B1890">
        <w:t xml:space="preserve"> de </w:t>
      </w:r>
      <w:r w:rsidRPr="008B1890">
        <w:t>201</w:t>
      </w:r>
      <w:r w:rsidR="00204A0B" w:rsidRPr="008B1890">
        <w:t>9</w:t>
      </w:r>
      <w:r w:rsidRPr="008B1890">
        <w:t xml:space="preserve"> dos mil dieci</w:t>
      </w:r>
      <w:r w:rsidR="00204A0B" w:rsidRPr="008B1890">
        <w:t>nueve</w:t>
      </w:r>
      <w:r w:rsidRPr="008B1890">
        <w:t xml:space="preserve">, en las oficinas que ocupa la Secretaría Ejecutiva del Sistema Estatal Anticorrupción de Jalisco, que se encuentran en las instalaciones ubicadas en la avenida </w:t>
      </w:r>
      <w:r w:rsidR="00204A0B" w:rsidRPr="008B1890">
        <w:t>Arcos número 767</w:t>
      </w:r>
      <w:r w:rsidRPr="008B1890">
        <w:t xml:space="preserve">, en la colonia </w:t>
      </w:r>
      <w:r w:rsidR="00204A0B" w:rsidRPr="008B1890">
        <w:t>Jardines del Bosque</w:t>
      </w:r>
      <w:r w:rsidRPr="008B1890">
        <w:t xml:space="preserve">, en la ciudad de Guadalajara, Jalisco, se constituye la Titular de la Secretaría Ejecutiva del Sistema Estatal Anticorrupción de Jalisco, la </w:t>
      </w:r>
      <w:r w:rsidRPr="008B1890">
        <w:rPr>
          <w:b/>
        </w:rPr>
        <w:t>D</w:t>
      </w:r>
      <w:r w:rsidR="0046365C" w:rsidRPr="008B1890">
        <w:rPr>
          <w:b/>
        </w:rPr>
        <w:t>ra.</w:t>
      </w:r>
      <w:r w:rsidRPr="008B1890">
        <w:rPr>
          <w:b/>
        </w:rPr>
        <w:t xml:space="preserve"> </w:t>
      </w:r>
      <w:proofErr w:type="spellStart"/>
      <w:r w:rsidRPr="008B1890">
        <w:rPr>
          <w:b/>
        </w:rPr>
        <w:t>Haimé</w:t>
      </w:r>
      <w:proofErr w:type="spellEnd"/>
      <w:r w:rsidRPr="008B1890">
        <w:rPr>
          <w:b/>
        </w:rPr>
        <w:t xml:space="preserve"> Figueroa Neri</w:t>
      </w:r>
      <w:r w:rsidRPr="008B1890">
        <w:t xml:space="preserve">, Secretaria Técnica; la </w:t>
      </w:r>
      <w:r w:rsidRPr="008B1890">
        <w:rPr>
          <w:b/>
        </w:rPr>
        <w:t>Mtra</w:t>
      </w:r>
      <w:r w:rsidR="0046365C" w:rsidRPr="008B1890">
        <w:rPr>
          <w:b/>
        </w:rPr>
        <w:t>.</w:t>
      </w:r>
      <w:r w:rsidRPr="008B1890">
        <w:rPr>
          <w:b/>
        </w:rPr>
        <w:t xml:space="preserve"> Alicia Ortega Solís, </w:t>
      </w:r>
      <w:r w:rsidRPr="008B1890">
        <w:rPr>
          <w:rFonts w:cs="Arial"/>
        </w:rPr>
        <w:t xml:space="preserve">Titular de la Unidad de Transparencia de este sujeto obligado; así como </w:t>
      </w:r>
      <w:r w:rsidR="00204A0B" w:rsidRPr="008B1890">
        <w:rPr>
          <w:rFonts w:cs="Arial"/>
        </w:rPr>
        <w:t>el</w:t>
      </w:r>
      <w:r w:rsidR="00A04598" w:rsidRPr="008B1890">
        <w:rPr>
          <w:rFonts w:cs="Arial"/>
        </w:rPr>
        <w:t xml:space="preserve"> </w:t>
      </w:r>
      <w:r w:rsidR="00A04598" w:rsidRPr="008B1890">
        <w:rPr>
          <w:rFonts w:cs="Arial"/>
          <w:b/>
        </w:rPr>
        <w:t>Mtro.</w:t>
      </w:r>
      <w:r w:rsidR="00204A0B" w:rsidRPr="008B1890">
        <w:rPr>
          <w:rFonts w:cs="Arial"/>
        </w:rPr>
        <w:t xml:space="preserve"> </w:t>
      </w:r>
      <w:r w:rsidR="00204A0B" w:rsidRPr="008B1890">
        <w:rPr>
          <w:rFonts w:cs="Arial"/>
          <w:b/>
        </w:rPr>
        <w:t xml:space="preserve">Jorge </w:t>
      </w:r>
      <w:r w:rsidR="00A65591" w:rsidRPr="008B1890">
        <w:rPr>
          <w:rFonts w:cs="Arial"/>
          <w:b/>
        </w:rPr>
        <w:t>Arturo Ventura Alfaro</w:t>
      </w:r>
      <w:r w:rsidR="00A65591" w:rsidRPr="008B1890">
        <w:rPr>
          <w:rFonts w:cs="Arial"/>
        </w:rPr>
        <w:t xml:space="preserve">, Titular del Órgano Interno de Control </w:t>
      </w:r>
      <w:r w:rsidR="00A65591" w:rsidRPr="008B1890">
        <w:t>de esta Secretaría Ejecutiva;</w:t>
      </w:r>
      <w:r w:rsidR="00A65591" w:rsidRPr="008B1890">
        <w:rPr>
          <w:rFonts w:cs="Arial"/>
        </w:rPr>
        <w:t xml:space="preserve"> </w:t>
      </w:r>
      <w:r w:rsidRPr="008B1890">
        <w:rPr>
          <w:rFonts w:cs="Arial"/>
        </w:rPr>
        <w:t xml:space="preserve">siendo así, se somete </w:t>
      </w:r>
      <w:r w:rsidRPr="008B1890">
        <w:t xml:space="preserve">a los presentes el siguiente: </w:t>
      </w:r>
    </w:p>
    <w:p w:rsidR="008B1890" w:rsidRDefault="008B1890" w:rsidP="00825AC6">
      <w:pPr>
        <w:jc w:val="center"/>
        <w:rPr>
          <w:b/>
        </w:rPr>
      </w:pPr>
    </w:p>
    <w:p w:rsidR="00825AC6" w:rsidRPr="008B1890" w:rsidRDefault="00825AC6" w:rsidP="00825AC6">
      <w:pPr>
        <w:jc w:val="center"/>
        <w:rPr>
          <w:b/>
        </w:rPr>
      </w:pPr>
      <w:r w:rsidRPr="008B1890">
        <w:rPr>
          <w:b/>
        </w:rPr>
        <w:t>ORDEN DEL DÍA</w:t>
      </w:r>
    </w:p>
    <w:p w:rsidR="00C860BC" w:rsidRPr="008B1890" w:rsidRDefault="00C860BC" w:rsidP="00C860BC">
      <w:pPr>
        <w:pStyle w:val="Prrafodelista"/>
        <w:numPr>
          <w:ilvl w:val="0"/>
          <w:numId w:val="13"/>
        </w:numPr>
      </w:pPr>
      <w:r w:rsidRPr="008B1890">
        <w:t>Lista de asistencia;</w:t>
      </w:r>
    </w:p>
    <w:p w:rsidR="00C860BC" w:rsidRPr="008B1890" w:rsidRDefault="00C860BC" w:rsidP="00C860BC">
      <w:pPr>
        <w:pStyle w:val="Prrafodelista"/>
        <w:numPr>
          <w:ilvl w:val="0"/>
          <w:numId w:val="13"/>
        </w:numPr>
      </w:pPr>
      <w:r w:rsidRPr="008B1890">
        <w:t>Declaratoria de quórum;</w:t>
      </w:r>
    </w:p>
    <w:p w:rsidR="00C860BC" w:rsidRPr="008B1890" w:rsidRDefault="00C860BC" w:rsidP="00C860BC">
      <w:pPr>
        <w:pStyle w:val="Prrafodelista"/>
        <w:numPr>
          <w:ilvl w:val="0"/>
          <w:numId w:val="13"/>
        </w:numPr>
      </w:pPr>
      <w:r w:rsidRPr="008B1890">
        <w:t>Lectura y en su caso, aprobación del Orden del Día;</w:t>
      </w:r>
    </w:p>
    <w:p w:rsidR="009D7479" w:rsidRPr="008B1890" w:rsidRDefault="00C860BC" w:rsidP="009D7479">
      <w:pPr>
        <w:pStyle w:val="Prrafodelista"/>
        <w:numPr>
          <w:ilvl w:val="0"/>
          <w:numId w:val="13"/>
        </w:numPr>
        <w:jc w:val="both"/>
      </w:pPr>
      <w:r w:rsidRPr="008B1890">
        <w:t>Aprobación</w:t>
      </w:r>
      <w:r w:rsidR="00E4009B" w:rsidRPr="008B1890">
        <w:t>,</w:t>
      </w:r>
      <w:r w:rsidRPr="008B1890">
        <w:t xml:space="preserve"> en su caso, de la clasificación de la información confidencial </w:t>
      </w:r>
      <w:r w:rsidR="00E259F8" w:rsidRPr="008B1890">
        <w:t xml:space="preserve">consistente en </w:t>
      </w:r>
      <w:r w:rsidR="00DD4331" w:rsidRPr="008B1890">
        <w:t>e</w:t>
      </w:r>
      <w:r w:rsidR="00E259F8" w:rsidRPr="008B1890">
        <w:t>l nombre</w:t>
      </w:r>
      <w:r w:rsidR="009D7479" w:rsidRPr="008B1890">
        <w:t xml:space="preserve"> de los </w:t>
      </w:r>
      <w:r w:rsidR="009D7479" w:rsidRPr="008B1890">
        <w:rPr>
          <w:rFonts w:eastAsia="Times New Roman" w:cs="Arial"/>
          <w:lang w:val="es-ES" w:eastAsia="es-ES"/>
        </w:rPr>
        <w:t>aspirantes, para ocupar las vacantes a los cargos de Director de Coordinación Interinstitucional, Director de Desarrollo de Capacidades, Director de Inteligencia de Datos y de Director de Políticas Públicas, dentro de los procesos de reclutamiento y selección, llevados a cabo en esta Secretaría Ejecutiva del Sistema Estatal Anticorrupción de Jalisco.</w:t>
      </w:r>
    </w:p>
    <w:p w:rsidR="00A745E3" w:rsidRPr="008B1890" w:rsidRDefault="00A745E3" w:rsidP="00A745E3">
      <w:pPr>
        <w:pStyle w:val="Prrafodelista"/>
        <w:jc w:val="both"/>
      </w:pPr>
    </w:p>
    <w:p w:rsidR="00825AC6" w:rsidRPr="008B1890" w:rsidRDefault="00825AC6" w:rsidP="00825AC6">
      <w:pPr>
        <w:rPr>
          <w:b/>
        </w:rPr>
      </w:pPr>
      <w:r w:rsidRPr="008B1890">
        <w:rPr>
          <w:b/>
        </w:rPr>
        <w:t>DESAHOGO DE LA ORDEN DEL DÍA</w:t>
      </w:r>
    </w:p>
    <w:p w:rsidR="008B1890" w:rsidRDefault="008B1890" w:rsidP="008B1890">
      <w:pPr>
        <w:jc w:val="both"/>
        <w:rPr>
          <w:b/>
        </w:rPr>
      </w:pPr>
    </w:p>
    <w:p w:rsidR="00825AC6" w:rsidRPr="008B1890" w:rsidRDefault="008B1890" w:rsidP="008B1890">
      <w:pPr>
        <w:jc w:val="both"/>
        <w:rPr>
          <w:b/>
        </w:rPr>
      </w:pPr>
      <w:r>
        <w:rPr>
          <w:b/>
        </w:rPr>
        <w:t xml:space="preserve">1. </w:t>
      </w:r>
      <w:r w:rsidR="00825AC6" w:rsidRPr="008B1890">
        <w:rPr>
          <w:b/>
        </w:rPr>
        <w:t>LISTA DE ASISTENCIA;</w:t>
      </w:r>
    </w:p>
    <w:p w:rsidR="00825AC6" w:rsidRPr="008B1890" w:rsidRDefault="00825AC6" w:rsidP="003E00FA">
      <w:pPr>
        <w:tabs>
          <w:tab w:val="left" w:pos="284"/>
        </w:tabs>
        <w:jc w:val="both"/>
      </w:pPr>
      <w:r w:rsidRPr="008B1890">
        <w:t xml:space="preserve">Ha sido cubierto el punto 1 del orden del día, </w:t>
      </w:r>
      <w:r w:rsidRPr="008B1890">
        <w:rPr>
          <w:rFonts w:cs="Arial"/>
        </w:rPr>
        <w:t>al encontrarse presentes en este acto los integrantes del Comité de Transparencia</w:t>
      </w:r>
      <w:r w:rsidR="00FC4E2D" w:rsidRPr="008B1890">
        <w:rPr>
          <w:rFonts w:cs="Arial"/>
        </w:rPr>
        <w:t>;</w:t>
      </w:r>
      <w:r w:rsidR="0095101F" w:rsidRPr="008B1890">
        <w:rPr>
          <w:rFonts w:cs="Arial"/>
        </w:rPr>
        <w:t xml:space="preserve"> c</w:t>
      </w:r>
      <w:r w:rsidRPr="008B1890">
        <w:rPr>
          <w:rFonts w:cs="Arial"/>
        </w:rPr>
        <w:t xml:space="preserve">on lo que se </w:t>
      </w:r>
      <w:r w:rsidR="0095101F" w:rsidRPr="008B1890">
        <w:rPr>
          <w:rFonts w:cs="Arial"/>
        </w:rPr>
        <w:t>demuestra</w:t>
      </w:r>
      <w:r w:rsidRPr="008B1890">
        <w:rPr>
          <w:rFonts w:cs="Arial"/>
        </w:rPr>
        <w:t xml:space="preserve"> que</w:t>
      </w:r>
      <w:r w:rsidR="0095101F" w:rsidRPr="008B1890">
        <w:rPr>
          <w:rFonts w:cs="Arial"/>
        </w:rPr>
        <w:t>,</w:t>
      </w:r>
      <w:r w:rsidRPr="008B1890">
        <w:rPr>
          <w:rFonts w:cs="Arial"/>
        </w:rPr>
        <w:t xml:space="preserve"> se cuenta con el quórum requerido por el numeral 29, punto 1 y 2 de la Ley de Transparencia y Acceso a la Información Pública del Estado de Jalisco y sus Municipios; en consecuencia, las decisiones que se tomen en la presente sesión serán completamente válidas, </w:t>
      </w:r>
      <w:r w:rsidRPr="008B1890">
        <w:t>por lo que se procede a desahogar el siguiente punto.</w:t>
      </w:r>
    </w:p>
    <w:p w:rsidR="00B20BAB" w:rsidRPr="008B1890" w:rsidRDefault="008B1890" w:rsidP="008B1890">
      <w:pPr>
        <w:jc w:val="both"/>
        <w:rPr>
          <w:b/>
        </w:rPr>
      </w:pPr>
      <w:r>
        <w:rPr>
          <w:b/>
        </w:rPr>
        <w:t xml:space="preserve">2. </w:t>
      </w:r>
      <w:r w:rsidR="00C860BC" w:rsidRPr="008B1890">
        <w:rPr>
          <w:b/>
        </w:rPr>
        <w:t>D</w:t>
      </w:r>
      <w:r w:rsidR="00825AC6" w:rsidRPr="008B1890">
        <w:rPr>
          <w:b/>
        </w:rPr>
        <w:t>ECLARACIÓN DEL QUORUM;</w:t>
      </w:r>
    </w:p>
    <w:p w:rsidR="00825AC6" w:rsidRPr="008B1890" w:rsidRDefault="00825AC6" w:rsidP="00825AC6">
      <w:pPr>
        <w:jc w:val="both"/>
      </w:pPr>
      <w:r w:rsidRPr="008B1890">
        <w:lastRenderedPageBreak/>
        <w:t>Quedo solventado en el punto anterior, de conformidad con el artículo 29 de la Ley de Transparencia y Acceso a la Información Pública del Estado de Jalisco y sus Municipios.</w:t>
      </w:r>
    </w:p>
    <w:p w:rsidR="008B1890" w:rsidRDefault="008B1890" w:rsidP="008B1890">
      <w:pPr>
        <w:jc w:val="both"/>
        <w:rPr>
          <w:b/>
        </w:rPr>
      </w:pPr>
    </w:p>
    <w:p w:rsidR="00825AC6" w:rsidRPr="008B1890" w:rsidRDefault="008B1890" w:rsidP="008B1890">
      <w:pPr>
        <w:jc w:val="both"/>
        <w:rPr>
          <w:b/>
        </w:rPr>
      </w:pPr>
      <w:r>
        <w:rPr>
          <w:b/>
        </w:rPr>
        <w:t xml:space="preserve">3. </w:t>
      </w:r>
      <w:r w:rsidR="00825AC6" w:rsidRPr="008B1890">
        <w:rPr>
          <w:b/>
        </w:rPr>
        <w:t>LECTURA Y EN SU CASO, APROBACIÓN DEL ORDEN DEL DÍA</w:t>
      </w:r>
    </w:p>
    <w:p w:rsidR="00825AC6" w:rsidRPr="008B1890" w:rsidRDefault="00825AC6" w:rsidP="00825AC6">
      <w:pPr>
        <w:jc w:val="both"/>
      </w:pPr>
      <w:r w:rsidRPr="008B1890">
        <w:t xml:space="preserve">Se cuestiona a los asistentes si es de aprobarse el orden del día propuesto, a lo cual se accede de forma unánime, con lo que se da por desahogado dicho punto. </w:t>
      </w:r>
    </w:p>
    <w:p w:rsidR="008B1890" w:rsidRDefault="008B1890" w:rsidP="008B1890">
      <w:pPr>
        <w:jc w:val="both"/>
        <w:rPr>
          <w:b/>
          <w:caps/>
        </w:rPr>
      </w:pPr>
    </w:p>
    <w:p w:rsidR="00DD4331" w:rsidRPr="008B1890" w:rsidRDefault="0095101F" w:rsidP="008B1890">
      <w:pPr>
        <w:jc w:val="both"/>
        <w:rPr>
          <w:b/>
          <w:caps/>
        </w:rPr>
      </w:pPr>
      <w:r w:rsidRPr="008B1890">
        <w:rPr>
          <w:b/>
          <w:caps/>
        </w:rPr>
        <w:t xml:space="preserve">4. </w:t>
      </w:r>
      <w:r w:rsidR="00DD4331" w:rsidRPr="008B1890">
        <w:rPr>
          <w:b/>
          <w:caps/>
        </w:rPr>
        <w:t xml:space="preserve">Aprobación, en su caso, de la clasificación de la información confidencial consistente en el nombre de los </w:t>
      </w:r>
      <w:r w:rsidR="00DD4331" w:rsidRPr="008B1890">
        <w:rPr>
          <w:rFonts w:eastAsia="Times New Roman" w:cs="Arial"/>
          <w:b/>
          <w:caps/>
          <w:lang w:val="es-ES" w:eastAsia="es-ES"/>
        </w:rPr>
        <w:t>aspirantes, para ocupar las vacantes a los cargos de Director de Coordinación Interinstitucional, Director de Desarrollo de Capacidades, Director de Inteligencia de Datos y de Director de Políticas Públicas, dentro de los procesos de reclutamiento y selección, llevados a cabo en esta Secretaría Ejecutiva del Sistema Estatal Anticorrupción de Jalisco.</w:t>
      </w:r>
    </w:p>
    <w:p w:rsidR="008B1890" w:rsidRDefault="00C657FA" w:rsidP="00DD2292">
      <w:pPr>
        <w:ind w:right="-39"/>
        <w:jc w:val="both"/>
        <w:rPr>
          <w:rFonts w:eastAsia="Times New Roman" w:cs="Arial"/>
          <w:lang w:val="es-ES" w:eastAsia="es-ES"/>
        </w:rPr>
      </w:pPr>
      <w:r w:rsidRPr="008B1890">
        <w:rPr>
          <w:rFonts w:cs="Arial"/>
        </w:rPr>
        <w:t>C</w:t>
      </w:r>
      <w:r w:rsidR="003531C9" w:rsidRPr="008B1890">
        <w:rPr>
          <w:rFonts w:cs="Arial"/>
        </w:rPr>
        <w:t>o</w:t>
      </w:r>
      <w:r w:rsidR="00DD2292" w:rsidRPr="008B1890">
        <w:rPr>
          <w:rFonts w:cs="Arial"/>
        </w:rPr>
        <w:t>mo</w:t>
      </w:r>
      <w:r w:rsidR="003531C9" w:rsidRPr="008B1890">
        <w:rPr>
          <w:rFonts w:cs="Arial"/>
        </w:rPr>
        <w:t xml:space="preserve"> </w:t>
      </w:r>
      <w:r w:rsidR="00DD2292" w:rsidRPr="008B1890">
        <w:rPr>
          <w:rFonts w:cs="Arial"/>
        </w:rPr>
        <w:t xml:space="preserve">antecedente, la suscrita Secretario expone que, los procesos de reclutamiento y selección llevados a cabo en este sujeto obligado, </w:t>
      </w:r>
      <w:r w:rsidR="00DD2292" w:rsidRPr="008B1890">
        <w:rPr>
          <w:rFonts w:eastAsia="Times New Roman" w:cs="Arial"/>
          <w:lang w:val="es-ES" w:eastAsia="es-ES"/>
        </w:rPr>
        <w:t xml:space="preserve">para ocupar los cargos de Director de Coordinación Interinstitucional, Director de Desarrollo de Capacidades, Director de Inteligencia de Datos y Director de Políticas Públicas, </w:t>
      </w:r>
      <w:r w:rsidR="00DD2292" w:rsidRPr="008B1890">
        <w:rPr>
          <w:rFonts w:cs="Arial"/>
        </w:rPr>
        <w:t xml:space="preserve">puestos con la jerarquía administrativa inferior, a la del Secretario Técnico, a que hace referencia el artículo 18, fracción IV de su Estatuto Orgánico, realizados en base </w:t>
      </w:r>
      <w:r w:rsidR="00DD2292" w:rsidRPr="008B1890">
        <w:rPr>
          <w:rFonts w:eastAsia="Times New Roman" w:cs="Arial"/>
          <w:lang w:val="es-ES" w:eastAsia="es-ES"/>
        </w:rPr>
        <w:t>a los Lineamientos de Reclutamiento y Selección del Personal de la Secretaría Ejecutiva del Sistema Estatal Anticorrupción de Jalisco, aprobados por su Órgano de Gobierno, en sesión celebrada con fecha 29 de enero del año en curso,</w:t>
      </w:r>
      <w:r w:rsidR="00DD2292" w:rsidRPr="008B1890">
        <w:rPr>
          <w:rFonts w:cs="Arial"/>
        </w:rPr>
        <w:t xml:space="preserve"> no revisten el carácter de </w:t>
      </w:r>
      <w:r w:rsidR="00DD2292" w:rsidRPr="008B1890">
        <w:rPr>
          <w:rFonts w:eastAsia="Times New Roman" w:cs="Arial"/>
          <w:lang w:val="es-ES" w:eastAsia="es-ES"/>
        </w:rPr>
        <w:t xml:space="preserve">convocatorias a concursos para ocupar cargos públicos, sino simplemente fueron invitaciones efectuadas, a diversas fuentes de reclutamiento, para ocupar dichos cargos, como así se tuvo a bien llevar a cabo. </w:t>
      </w:r>
    </w:p>
    <w:p w:rsidR="00DD2292" w:rsidRPr="008B1890" w:rsidRDefault="00DD2292" w:rsidP="00DD2292">
      <w:pPr>
        <w:ind w:right="-39"/>
        <w:jc w:val="both"/>
        <w:rPr>
          <w:rFonts w:cs="Arial"/>
        </w:rPr>
      </w:pPr>
      <w:r w:rsidRPr="008B1890">
        <w:rPr>
          <w:rFonts w:cs="Arial"/>
        </w:rPr>
        <w:t xml:space="preserve">Y en ese tenor, considera que las invitaciones realizadas a diversas fuentes de reclutamiento, para ocupar los cargos mencionados en el párrafo anterior, no entran en los supuestos de la información fundamental que deba publicarse en la página </w:t>
      </w:r>
      <w:r w:rsidRPr="008B1890">
        <w:rPr>
          <w:rFonts w:cs="Arial"/>
          <w:i/>
        </w:rPr>
        <w:t>web</w:t>
      </w:r>
      <w:r w:rsidRPr="008B1890">
        <w:rPr>
          <w:rFonts w:cs="Arial"/>
        </w:rPr>
        <w:t xml:space="preserve"> de esta Secretaría Ejecutiva, con dirección electrónica </w:t>
      </w:r>
      <w:hyperlink r:id="rId7" w:history="1">
        <w:r w:rsidRPr="008B1890">
          <w:rPr>
            <w:rStyle w:val="Hipervnculo"/>
            <w:rFonts w:cs="Arial"/>
          </w:rPr>
          <w:t>http://seajal.org</w:t>
        </w:r>
      </w:hyperlink>
      <w:r w:rsidRPr="008B1890">
        <w:rPr>
          <w:rFonts w:cs="Arial"/>
        </w:rPr>
        <w:t xml:space="preserve">, prevista en el artículo 8, fracción V, inciso d) de la Ley de la materia, ya que es una información que simplemente debe publicarse, como proactiva, tal y como así está sucediendo, en la página principal de este sujeto obligado, en la parte denominada “Proceso de reclutamiento y selección de los directores”, particularmente en el </w:t>
      </w:r>
      <w:r w:rsidRPr="008B1890">
        <w:rPr>
          <w:rFonts w:cs="Arial"/>
          <w:i/>
        </w:rPr>
        <w:t xml:space="preserve">link </w:t>
      </w:r>
      <w:hyperlink r:id="rId8" w:history="1">
        <w:r w:rsidRPr="008B1890">
          <w:rPr>
            <w:rStyle w:val="Hipervnculo"/>
            <w:rFonts w:cs="Arial"/>
          </w:rPr>
          <w:t>http://www.seajal.org/Resp/Proceso/procesoSeleccion.html</w:t>
        </w:r>
      </w:hyperlink>
      <w:r w:rsidRPr="008B1890">
        <w:rPr>
          <w:rFonts w:cs="Arial"/>
        </w:rPr>
        <w:t>, con lo que los demás integrantes de este Comité están de acuerdo</w:t>
      </w:r>
      <w:r w:rsidR="00DD4331" w:rsidRPr="008B1890">
        <w:rPr>
          <w:rFonts w:cs="Arial"/>
        </w:rPr>
        <w:t xml:space="preserve">; considerando que, </w:t>
      </w:r>
      <w:r w:rsidRPr="008B1890">
        <w:rPr>
          <w:rFonts w:cs="Arial"/>
        </w:rPr>
        <w:t xml:space="preserve">con independencia de </w:t>
      </w:r>
      <w:r w:rsidR="00DD4331" w:rsidRPr="008B1890">
        <w:rPr>
          <w:rFonts w:cs="Arial"/>
        </w:rPr>
        <w:t>lo anterior,</w:t>
      </w:r>
      <w:r w:rsidRPr="008B1890">
        <w:rPr>
          <w:rFonts w:cs="Arial"/>
        </w:rPr>
        <w:t xml:space="preserve"> el resultado, es decir, la elección de alguno o algunos de los aspirantes a los cargos antes referidos, realizada por parte del Órgano de Gobierno de esta Secretaría Ejecutiva, la cual recaerá en su respectivo nombramiento, </w:t>
      </w:r>
      <w:r w:rsidRPr="008B1890">
        <w:rPr>
          <w:rFonts w:cs="Arial"/>
        </w:rPr>
        <w:lastRenderedPageBreak/>
        <w:t xml:space="preserve">deberá hacerse pública, en su momento, en el </w:t>
      </w:r>
      <w:r w:rsidRPr="008B1890">
        <w:rPr>
          <w:rFonts w:cs="Arial"/>
          <w:i/>
        </w:rPr>
        <w:t>link</w:t>
      </w:r>
      <w:r w:rsidRPr="008B1890">
        <w:rPr>
          <w:rFonts w:cs="Arial"/>
        </w:rPr>
        <w:t xml:space="preserve"> antes citado, y ahora sí, como información fundamental, publicada en la fracción V, incisos e), f), g) del artículo 8 de la Ley de Transparencia, Acceso a la Información Pública del Estado de Jalisco y sus Municipios, en su sección de Transparencia, en el </w:t>
      </w:r>
      <w:r w:rsidRPr="008B1890">
        <w:rPr>
          <w:rFonts w:cs="Arial"/>
          <w:i/>
        </w:rPr>
        <w:t xml:space="preserve">link </w:t>
      </w:r>
      <w:hyperlink r:id="rId9" w:history="1">
        <w:r w:rsidRPr="008B1890">
          <w:rPr>
            <w:rStyle w:val="Hipervnculo"/>
            <w:rFonts w:cs="Arial"/>
          </w:rPr>
          <w:t>http://www.seajal.org/Resp/fundamental.html</w:t>
        </w:r>
      </w:hyperlink>
      <w:r w:rsidRPr="008B1890">
        <w:rPr>
          <w:rFonts w:cs="Arial"/>
        </w:rPr>
        <w:t>, en relación con el nombre, sueldo, puesto, ubicación en el organigrama, de acuerdo a su puesto, e incluso el currículum del recién nombrado como director, toda vez que con motivo de su nombramiento, adquirirá la característica de servidor público de este sujeto obligado; con lo cual se garantizará así, al ciudadano, el derecho que tiene de conocer a los servidores públicos adscritos a alguna entidad pública</w:t>
      </w:r>
      <w:r w:rsidR="00A9499C" w:rsidRPr="008B1890">
        <w:rPr>
          <w:rFonts w:cs="Arial"/>
        </w:rPr>
        <w:t>,</w:t>
      </w:r>
      <w:r w:rsidR="000E407A" w:rsidRPr="008B1890">
        <w:rPr>
          <w:rFonts w:cs="Arial"/>
        </w:rPr>
        <w:t xml:space="preserve"> velándose por el principio de máxima publicidad</w:t>
      </w:r>
      <w:r w:rsidRPr="008B1890">
        <w:rPr>
          <w:rFonts w:cs="Arial"/>
        </w:rPr>
        <w:t>.</w:t>
      </w:r>
    </w:p>
    <w:p w:rsidR="006675EF" w:rsidRPr="008B1890" w:rsidRDefault="006675EF" w:rsidP="006675EF">
      <w:pPr>
        <w:ind w:right="-39"/>
        <w:jc w:val="both"/>
        <w:rPr>
          <w:rFonts w:eastAsia="Times New Roman" w:cs="Arial"/>
          <w:lang w:val="es-ES" w:eastAsia="es-ES"/>
        </w:rPr>
      </w:pPr>
      <w:r w:rsidRPr="008B1890">
        <w:rPr>
          <w:rFonts w:cs="Arial"/>
        </w:rPr>
        <w:t xml:space="preserve">Por otra parte, la Coordinación Administrativa de esta Secretaría Ejecutiva,  tuvo a bien manifestar en su oficio </w:t>
      </w:r>
      <w:r w:rsidRPr="008B1890">
        <w:rPr>
          <w:rFonts w:eastAsia="Times New Roman" w:cs="Arial"/>
          <w:b/>
          <w:lang w:val="es-ES" w:eastAsia="es-ES"/>
        </w:rPr>
        <w:t>SE/CA/034/2019</w:t>
      </w:r>
      <w:r w:rsidRPr="008B1890">
        <w:rPr>
          <w:rFonts w:eastAsia="Times New Roman" w:cs="Arial"/>
          <w:lang w:val="es-ES" w:eastAsia="es-ES"/>
        </w:rPr>
        <w:t xml:space="preserve">, dentro del expediente interno </w:t>
      </w:r>
      <w:r w:rsidRPr="008B1890">
        <w:rPr>
          <w:rFonts w:eastAsia="Times New Roman" w:cs="Arial"/>
          <w:b/>
          <w:lang w:val="es-ES" w:eastAsia="es-ES"/>
        </w:rPr>
        <w:t>SE/UTI/019/2019</w:t>
      </w:r>
      <w:r w:rsidRPr="008B1890">
        <w:rPr>
          <w:rFonts w:eastAsia="Times New Roman" w:cs="Arial"/>
          <w:lang w:val="es-ES" w:eastAsia="es-ES"/>
        </w:rPr>
        <w:t xml:space="preserve">, que solo cuenta con el consentimiento de 11 once de los 31 treinta y un aspirantes, para los procesos de reclutamiento y selección, llevados a cabo en esta Secretaría Ejecutiva del Sistema Estatal Anticorrupción de Jalisco, para las vacantes a los cargos de Director de Coordinación Interinstitucional, Director de Desarrollo de Capacidades, Director de Inteligencia de Datos y de Director de Políticas Públicas, para hacer público su nombre, </w:t>
      </w:r>
      <w:r w:rsidR="00A9499C" w:rsidRPr="008B1890">
        <w:rPr>
          <w:rFonts w:eastAsia="Times New Roman" w:cs="Arial"/>
          <w:lang w:val="es-ES" w:eastAsia="es-ES"/>
        </w:rPr>
        <w:t>e incluso,</w:t>
      </w:r>
      <w:r w:rsidRPr="008B1890">
        <w:rPr>
          <w:rFonts w:eastAsia="Times New Roman" w:cs="Arial"/>
          <w:lang w:val="es-ES" w:eastAsia="es-ES"/>
        </w:rPr>
        <w:t xml:space="preserve"> </w:t>
      </w:r>
      <w:r w:rsidR="005567AA" w:rsidRPr="008B1890">
        <w:rPr>
          <w:rFonts w:eastAsia="Times New Roman" w:cs="Arial"/>
          <w:lang w:val="es-ES" w:eastAsia="es-ES"/>
        </w:rPr>
        <w:t xml:space="preserve">otorgar la </w:t>
      </w:r>
      <w:r w:rsidRPr="008B1890">
        <w:rPr>
          <w:rFonts w:eastAsia="Times New Roman" w:cs="Arial"/>
          <w:lang w:val="es-ES" w:eastAsia="es-ES"/>
        </w:rPr>
        <w:t>versión pública de su currículum que entregaron a este sujeto obligado; por lo que la información respecto a su nombre, su grado académico y la(s) dirección(es) a la(s) que se postula</w:t>
      </w:r>
      <w:r w:rsidR="00A9499C" w:rsidRPr="008B1890">
        <w:rPr>
          <w:rFonts w:eastAsia="Times New Roman" w:cs="Arial"/>
          <w:lang w:val="es-ES" w:eastAsia="es-ES"/>
        </w:rPr>
        <w:t>ron</w:t>
      </w:r>
      <w:r w:rsidRPr="008B1890">
        <w:rPr>
          <w:rFonts w:eastAsia="Times New Roman" w:cs="Arial"/>
          <w:lang w:val="es-ES" w:eastAsia="es-ES"/>
        </w:rPr>
        <w:t xml:space="preserve">, es la que a continuación expone: </w:t>
      </w:r>
    </w:p>
    <w:p w:rsidR="006675EF" w:rsidRPr="008B1890" w:rsidRDefault="006675EF" w:rsidP="006675EF">
      <w:pPr>
        <w:spacing w:after="0" w:line="240" w:lineRule="auto"/>
        <w:jc w:val="both"/>
        <w:rPr>
          <w:rFonts w:eastAsia="Times New Roman" w:cs="Arial"/>
          <w:lang w:val="es-ES" w:eastAsia="es-ES"/>
        </w:rPr>
      </w:pPr>
      <w:r w:rsidRPr="008B1890">
        <w:rPr>
          <w:rFonts w:eastAsia="Times New Roman" w:cs="Arial"/>
          <w:b/>
          <w:lang w:val="es-ES" w:eastAsia="es-ES"/>
        </w:rPr>
        <w:t xml:space="preserve">1) </w:t>
      </w:r>
      <w:r w:rsidRPr="008B1890">
        <w:rPr>
          <w:rFonts w:eastAsia="Times New Roman" w:cs="Arial"/>
          <w:lang w:val="es-ES" w:eastAsia="es-ES"/>
        </w:rPr>
        <w:t>Montserrat Guevara Rubio, Maestra, Dirección de Coordinación Interinstitucional y Dirección de Políticas Públicas</w:t>
      </w:r>
    </w:p>
    <w:p w:rsidR="006675EF" w:rsidRPr="008B1890" w:rsidRDefault="006675EF" w:rsidP="006675EF">
      <w:pPr>
        <w:spacing w:after="0" w:line="240" w:lineRule="auto"/>
        <w:jc w:val="both"/>
        <w:rPr>
          <w:rFonts w:eastAsia="Times New Roman" w:cs="Arial"/>
          <w:lang w:val="es-ES" w:eastAsia="es-ES"/>
        </w:rPr>
      </w:pPr>
      <w:r w:rsidRPr="008B1890">
        <w:rPr>
          <w:rFonts w:eastAsia="Times New Roman" w:cs="Arial"/>
          <w:b/>
          <w:lang w:val="es-ES" w:eastAsia="es-ES"/>
        </w:rPr>
        <w:t xml:space="preserve">2) </w:t>
      </w:r>
      <w:r w:rsidRPr="008B1890">
        <w:rPr>
          <w:rFonts w:eastAsia="Times New Roman" w:cs="Arial"/>
          <w:lang w:val="es-ES" w:eastAsia="es-ES"/>
        </w:rPr>
        <w:t>Roberto Orozco Gálvez, Maestro, Dirección de Coordinación Interinstitucional</w:t>
      </w:r>
    </w:p>
    <w:p w:rsidR="006675EF" w:rsidRPr="008B1890" w:rsidRDefault="006675EF" w:rsidP="006675EF">
      <w:pPr>
        <w:spacing w:after="0" w:line="240" w:lineRule="auto"/>
        <w:jc w:val="both"/>
        <w:rPr>
          <w:rFonts w:eastAsia="Times New Roman" w:cs="Arial"/>
          <w:lang w:val="es-ES" w:eastAsia="es-ES"/>
        </w:rPr>
      </w:pPr>
      <w:r w:rsidRPr="008B1890">
        <w:rPr>
          <w:rFonts w:eastAsia="Times New Roman" w:cs="Arial"/>
          <w:b/>
          <w:lang w:val="es-ES" w:eastAsia="es-ES"/>
        </w:rPr>
        <w:t xml:space="preserve">3) </w:t>
      </w:r>
      <w:r w:rsidRPr="008B1890">
        <w:rPr>
          <w:rFonts w:eastAsia="Times New Roman" w:cs="Arial"/>
          <w:lang w:val="es-ES" w:eastAsia="es-ES"/>
        </w:rPr>
        <w:t>Carlos Servín Ugarte, Maestro, Dirección de Coordinación Interinstitucional</w:t>
      </w:r>
    </w:p>
    <w:p w:rsidR="006675EF" w:rsidRPr="008B1890" w:rsidRDefault="006675EF" w:rsidP="006675EF">
      <w:pPr>
        <w:spacing w:after="0" w:line="240" w:lineRule="auto"/>
        <w:jc w:val="both"/>
        <w:rPr>
          <w:rFonts w:eastAsia="Times New Roman" w:cs="Arial"/>
          <w:lang w:val="es-ES" w:eastAsia="es-ES"/>
        </w:rPr>
      </w:pPr>
      <w:r w:rsidRPr="008B1890">
        <w:rPr>
          <w:rFonts w:eastAsia="Times New Roman" w:cs="Arial"/>
          <w:b/>
          <w:lang w:val="es-ES" w:eastAsia="es-ES"/>
        </w:rPr>
        <w:t xml:space="preserve">4) </w:t>
      </w:r>
      <w:proofErr w:type="spellStart"/>
      <w:r w:rsidRPr="008B1890">
        <w:rPr>
          <w:rFonts w:eastAsia="Times New Roman" w:cs="Arial"/>
          <w:lang w:val="es-ES" w:eastAsia="es-ES"/>
        </w:rPr>
        <w:t>Tlacael</w:t>
      </w:r>
      <w:proofErr w:type="spellEnd"/>
      <w:r w:rsidRPr="008B1890">
        <w:rPr>
          <w:rFonts w:eastAsia="Times New Roman" w:cs="Arial"/>
          <w:lang w:val="es-ES" w:eastAsia="es-ES"/>
        </w:rPr>
        <w:t xml:space="preserve"> Jiménez Briseño, Maestro, Dirección de Coordinación Interinstitucional y Dirección de Desarrollo de Capacidades</w:t>
      </w:r>
    </w:p>
    <w:p w:rsidR="006675EF" w:rsidRPr="008B1890" w:rsidRDefault="006675EF" w:rsidP="006675EF">
      <w:pPr>
        <w:spacing w:after="0" w:line="240" w:lineRule="auto"/>
        <w:jc w:val="both"/>
        <w:rPr>
          <w:rFonts w:eastAsia="Times New Roman" w:cs="Arial"/>
          <w:lang w:val="es-ES" w:eastAsia="es-ES"/>
        </w:rPr>
      </w:pPr>
      <w:r w:rsidRPr="008B1890">
        <w:rPr>
          <w:rFonts w:eastAsia="Times New Roman" w:cs="Arial"/>
          <w:b/>
          <w:lang w:val="es-ES" w:eastAsia="es-ES"/>
        </w:rPr>
        <w:t xml:space="preserve">5) </w:t>
      </w:r>
      <w:r w:rsidRPr="008B1890">
        <w:rPr>
          <w:rFonts w:eastAsia="Times New Roman" w:cs="Arial"/>
          <w:lang w:val="es-ES" w:eastAsia="es-ES"/>
        </w:rPr>
        <w:t>Francisco Eduardo Arriola Arana, Maestro, Dirección de Desarrollo de Capacidades y Dirección de Inteligencia de Datos</w:t>
      </w:r>
    </w:p>
    <w:p w:rsidR="006675EF" w:rsidRPr="008B1890" w:rsidRDefault="006675EF" w:rsidP="006675EF">
      <w:pPr>
        <w:spacing w:after="0" w:line="240" w:lineRule="auto"/>
        <w:jc w:val="both"/>
        <w:rPr>
          <w:rFonts w:eastAsia="Times New Roman" w:cs="Arial"/>
          <w:lang w:val="es-ES" w:eastAsia="es-ES"/>
        </w:rPr>
      </w:pPr>
      <w:r w:rsidRPr="008B1890">
        <w:rPr>
          <w:rFonts w:eastAsia="Times New Roman" w:cs="Arial"/>
          <w:b/>
          <w:lang w:val="es-ES" w:eastAsia="es-ES"/>
        </w:rPr>
        <w:t xml:space="preserve">6) </w:t>
      </w:r>
      <w:r w:rsidRPr="008B1890">
        <w:rPr>
          <w:rFonts w:eastAsia="Times New Roman" w:cs="Arial"/>
          <w:lang w:val="es-ES" w:eastAsia="es-ES"/>
        </w:rPr>
        <w:t xml:space="preserve">Gilberto Tinajero Díaz, Maestro, Dirección de Desarrollo de Capacidades. </w:t>
      </w:r>
    </w:p>
    <w:p w:rsidR="006675EF" w:rsidRPr="008B1890" w:rsidRDefault="006675EF" w:rsidP="006675EF">
      <w:pPr>
        <w:spacing w:after="0" w:line="240" w:lineRule="auto"/>
        <w:jc w:val="both"/>
        <w:rPr>
          <w:rFonts w:eastAsia="Times New Roman" w:cs="Arial"/>
          <w:lang w:val="es-ES" w:eastAsia="es-ES"/>
        </w:rPr>
      </w:pPr>
      <w:r w:rsidRPr="008B1890">
        <w:rPr>
          <w:rFonts w:eastAsia="Times New Roman" w:cs="Arial"/>
          <w:b/>
          <w:lang w:val="es-ES" w:eastAsia="es-ES"/>
        </w:rPr>
        <w:t xml:space="preserve">7) </w:t>
      </w:r>
      <w:r w:rsidRPr="008B1890">
        <w:rPr>
          <w:rFonts w:eastAsia="Times New Roman" w:cs="Arial"/>
          <w:lang w:val="es-ES" w:eastAsia="es-ES"/>
        </w:rPr>
        <w:t xml:space="preserve">Francisco Javier González Vallejo, Doctor, Dirección de Políticas Públicas, Dirección de Coordinación Interinstitucional y Dirección de Capacidades. </w:t>
      </w:r>
    </w:p>
    <w:p w:rsidR="006675EF" w:rsidRPr="008B1890" w:rsidRDefault="006675EF" w:rsidP="006675EF">
      <w:pPr>
        <w:spacing w:after="0" w:line="240" w:lineRule="auto"/>
        <w:jc w:val="both"/>
        <w:rPr>
          <w:rFonts w:eastAsia="Times New Roman" w:cs="Arial"/>
          <w:lang w:val="es-ES" w:eastAsia="es-ES"/>
        </w:rPr>
      </w:pPr>
      <w:r w:rsidRPr="008B1890">
        <w:rPr>
          <w:rFonts w:eastAsia="Times New Roman" w:cs="Arial"/>
          <w:b/>
          <w:lang w:val="es-ES" w:eastAsia="es-ES"/>
        </w:rPr>
        <w:t xml:space="preserve">8) </w:t>
      </w:r>
      <w:r w:rsidRPr="008B1890">
        <w:rPr>
          <w:rFonts w:eastAsia="Times New Roman" w:cs="Arial"/>
          <w:lang w:val="es-ES" w:eastAsia="es-ES"/>
        </w:rPr>
        <w:t>Edgar Alejandro Ruvalcaba Gómez, Doctor, Dirección de Políticas Públicas</w:t>
      </w:r>
    </w:p>
    <w:p w:rsidR="006675EF" w:rsidRPr="008B1890" w:rsidRDefault="006675EF" w:rsidP="006675EF">
      <w:pPr>
        <w:spacing w:after="0" w:line="240" w:lineRule="auto"/>
        <w:jc w:val="both"/>
        <w:rPr>
          <w:rFonts w:eastAsia="Times New Roman" w:cs="Arial"/>
          <w:lang w:val="es-ES" w:eastAsia="es-ES"/>
        </w:rPr>
      </w:pPr>
      <w:r w:rsidRPr="008B1890">
        <w:rPr>
          <w:rFonts w:eastAsia="Times New Roman" w:cs="Arial"/>
          <w:b/>
          <w:lang w:val="es-ES" w:eastAsia="es-ES"/>
        </w:rPr>
        <w:t xml:space="preserve">9) </w:t>
      </w:r>
      <w:r w:rsidRPr="008B1890">
        <w:rPr>
          <w:rFonts w:eastAsia="Times New Roman" w:cs="Arial"/>
          <w:lang w:val="es-ES" w:eastAsia="es-ES"/>
        </w:rPr>
        <w:t xml:space="preserve">Alain </w:t>
      </w:r>
      <w:proofErr w:type="spellStart"/>
      <w:r w:rsidRPr="008B1890">
        <w:rPr>
          <w:rFonts w:eastAsia="Times New Roman" w:cs="Arial"/>
          <w:lang w:val="es-ES" w:eastAsia="es-ES"/>
        </w:rPr>
        <w:t>Dimitrius</w:t>
      </w:r>
      <w:proofErr w:type="spellEnd"/>
      <w:r w:rsidRPr="008B1890">
        <w:rPr>
          <w:rFonts w:eastAsia="Times New Roman" w:cs="Arial"/>
          <w:lang w:val="es-ES" w:eastAsia="es-ES"/>
        </w:rPr>
        <w:t xml:space="preserve"> Izquierdo Reyes, Maestro, Dirección de Políticas Públicas</w:t>
      </w:r>
    </w:p>
    <w:p w:rsidR="006675EF" w:rsidRPr="008B1890" w:rsidRDefault="006675EF" w:rsidP="006675EF">
      <w:pPr>
        <w:spacing w:after="0" w:line="240" w:lineRule="auto"/>
        <w:jc w:val="both"/>
        <w:rPr>
          <w:rFonts w:eastAsia="Times New Roman" w:cs="Arial"/>
          <w:lang w:val="es-ES" w:eastAsia="es-ES"/>
        </w:rPr>
      </w:pPr>
      <w:r w:rsidRPr="008B1890">
        <w:rPr>
          <w:rFonts w:eastAsia="Times New Roman" w:cs="Arial"/>
          <w:b/>
          <w:lang w:val="es-ES" w:eastAsia="es-ES"/>
        </w:rPr>
        <w:t>10)</w:t>
      </w:r>
      <w:r w:rsidRPr="008B1890">
        <w:rPr>
          <w:rFonts w:eastAsia="Times New Roman" w:cs="Arial"/>
          <w:lang w:val="es-ES" w:eastAsia="es-ES"/>
        </w:rPr>
        <w:t xml:space="preserve"> Claudia Carolina Olivares Álvarez, Maestro, Dirección de Coordinación Interinstitucional y Dirección de Inteligencia de Datos. </w:t>
      </w:r>
    </w:p>
    <w:p w:rsidR="006675EF" w:rsidRPr="008B1890" w:rsidRDefault="006675EF" w:rsidP="006675EF">
      <w:pPr>
        <w:spacing w:after="0" w:line="240" w:lineRule="auto"/>
        <w:jc w:val="both"/>
        <w:rPr>
          <w:rFonts w:eastAsia="Times New Roman" w:cs="Arial"/>
          <w:lang w:val="es-ES" w:eastAsia="es-ES"/>
        </w:rPr>
      </w:pPr>
      <w:r w:rsidRPr="008B1890">
        <w:rPr>
          <w:rFonts w:eastAsia="Times New Roman" w:cs="Arial"/>
          <w:b/>
          <w:lang w:val="es-ES" w:eastAsia="es-ES"/>
        </w:rPr>
        <w:t xml:space="preserve">11) </w:t>
      </w:r>
      <w:r w:rsidRPr="008B1890">
        <w:rPr>
          <w:rFonts w:eastAsia="Times New Roman" w:cs="Arial"/>
          <w:lang w:val="es-ES" w:eastAsia="es-ES"/>
        </w:rPr>
        <w:t>Sergio Pelayo Ruelas, Maestro, Dirección de Políticas Públicas.</w:t>
      </w:r>
    </w:p>
    <w:p w:rsidR="006675EF" w:rsidRPr="008B1890" w:rsidRDefault="006675EF" w:rsidP="006675EF">
      <w:pPr>
        <w:spacing w:after="0" w:line="240" w:lineRule="auto"/>
        <w:jc w:val="both"/>
        <w:rPr>
          <w:rFonts w:eastAsia="Times New Roman" w:cs="Arial"/>
          <w:lang w:val="es-ES" w:eastAsia="es-ES"/>
        </w:rPr>
      </w:pPr>
    </w:p>
    <w:p w:rsidR="006675EF" w:rsidRPr="008B1890" w:rsidRDefault="006675EF" w:rsidP="006675EF">
      <w:pPr>
        <w:spacing w:after="0" w:line="240" w:lineRule="auto"/>
        <w:jc w:val="both"/>
        <w:rPr>
          <w:rFonts w:eastAsia="Times New Roman" w:cs="Arial"/>
          <w:lang w:val="es-ES" w:eastAsia="es-ES"/>
        </w:rPr>
      </w:pPr>
    </w:p>
    <w:p w:rsidR="006675EF" w:rsidRPr="008B1890" w:rsidRDefault="006675EF" w:rsidP="00DD4331">
      <w:pPr>
        <w:ind w:right="-39"/>
        <w:jc w:val="both"/>
        <w:rPr>
          <w:rFonts w:cs="Arial"/>
        </w:rPr>
      </w:pPr>
      <w:r w:rsidRPr="008B1890">
        <w:rPr>
          <w:rFonts w:eastAsia="Times New Roman" w:cs="Arial"/>
          <w:lang w:val="es-ES" w:eastAsia="es-ES"/>
        </w:rPr>
        <w:t xml:space="preserve">Y en razón de que </w:t>
      </w:r>
      <w:r w:rsidR="005567AA" w:rsidRPr="008B1890">
        <w:rPr>
          <w:rFonts w:eastAsia="Times New Roman" w:cs="Arial"/>
          <w:lang w:val="es-ES" w:eastAsia="es-ES"/>
        </w:rPr>
        <w:t xml:space="preserve">el nombre de los </w:t>
      </w:r>
      <w:r w:rsidRPr="008B1890">
        <w:rPr>
          <w:rFonts w:eastAsia="Times New Roman" w:cs="Arial"/>
          <w:b/>
          <w:lang w:val="es-ES" w:eastAsia="es-ES"/>
        </w:rPr>
        <w:t>20 veinte aspirantes restantes</w:t>
      </w:r>
      <w:r w:rsidRPr="008B1890">
        <w:rPr>
          <w:rFonts w:eastAsia="Times New Roman" w:cs="Arial"/>
          <w:lang w:val="es-ES" w:eastAsia="es-ES"/>
        </w:rPr>
        <w:t>,</w:t>
      </w:r>
      <w:r w:rsidRPr="008B1890">
        <w:rPr>
          <w:rFonts w:eastAsia="Times New Roman" w:cs="Arial"/>
          <w:i/>
          <w:lang w:val="es-ES" w:eastAsia="es-ES"/>
        </w:rPr>
        <w:t xml:space="preserve"> </w:t>
      </w:r>
      <w:r w:rsidR="00DD4331" w:rsidRPr="008B1890">
        <w:rPr>
          <w:rFonts w:eastAsia="Times New Roman" w:cs="Arial"/>
          <w:lang w:val="es-ES" w:eastAsia="es-ES"/>
        </w:rPr>
        <w:t xml:space="preserve">se trata de un dato personal, </w:t>
      </w:r>
      <w:r w:rsidR="003366B3" w:rsidRPr="008B1890">
        <w:rPr>
          <w:rFonts w:cs="Arial"/>
        </w:rPr>
        <w:t>entendido ést</w:t>
      </w:r>
      <w:r w:rsidR="00DD4331" w:rsidRPr="008B1890">
        <w:rPr>
          <w:rFonts w:cs="Arial"/>
        </w:rPr>
        <w:t>e</w:t>
      </w:r>
      <w:r w:rsidR="003366B3" w:rsidRPr="008B1890">
        <w:rPr>
          <w:rFonts w:cs="Arial"/>
        </w:rPr>
        <w:t xml:space="preserve"> como </w:t>
      </w:r>
      <w:r w:rsidR="0022279D" w:rsidRPr="008B1890">
        <w:rPr>
          <w:rFonts w:cs="Arial"/>
        </w:rPr>
        <w:t>c</w:t>
      </w:r>
      <w:proofErr w:type="spellStart"/>
      <w:r w:rsidR="0022279D" w:rsidRPr="008B1890">
        <w:rPr>
          <w:rFonts w:cs="Arial"/>
          <w:lang w:val="es-ES_tradnl"/>
        </w:rPr>
        <w:t>ualquier</w:t>
      </w:r>
      <w:proofErr w:type="spellEnd"/>
      <w:r w:rsidR="0022279D" w:rsidRPr="008B1890">
        <w:rPr>
          <w:rFonts w:cs="Arial"/>
          <w:lang w:val="es-ES_tradnl"/>
        </w:rPr>
        <w:t xml:space="preserve"> información concerniente a una persona física identificada o identificable, considerando que, una persona es identificable cuando su identidad pueda determinarse directa o indirectamente</w:t>
      </w:r>
      <w:r w:rsidR="00A9499C" w:rsidRPr="008B1890">
        <w:rPr>
          <w:rFonts w:cs="Arial"/>
          <w:lang w:val="es-ES_tradnl"/>
        </w:rPr>
        <w:t>,</w:t>
      </w:r>
      <w:r w:rsidR="0022279D" w:rsidRPr="008B1890">
        <w:rPr>
          <w:rFonts w:cs="Arial"/>
          <w:lang w:val="es-ES_tradnl"/>
        </w:rPr>
        <w:t xml:space="preserve"> a través de cualquier información, </w:t>
      </w:r>
      <w:r w:rsidR="003366B3" w:rsidRPr="008B1890">
        <w:rPr>
          <w:rFonts w:cs="Arial"/>
        </w:rPr>
        <w:t xml:space="preserve">según lo dispuesto por el artículo 3, fracción </w:t>
      </w:r>
      <w:r w:rsidR="0022279D" w:rsidRPr="008B1890">
        <w:rPr>
          <w:rFonts w:cs="Arial"/>
        </w:rPr>
        <w:t>I</w:t>
      </w:r>
      <w:r w:rsidR="003366B3" w:rsidRPr="008B1890">
        <w:rPr>
          <w:rFonts w:cs="Arial"/>
        </w:rPr>
        <w:t xml:space="preserve">X de </w:t>
      </w:r>
      <w:r w:rsidR="003366B3" w:rsidRPr="008B1890">
        <w:rPr>
          <w:rFonts w:cs="Arial"/>
        </w:rPr>
        <w:lastRenderedPageBreak/>
        <w:t xml:space="preserve">la Ley de Protección de Datos Personales en Posesión de Sujetos Obligados del Estado de Jalisco y sus Municipios, </w:t>
      </w:r>
      <w:r w:rsidR="00DD4331" w:rsidRPr="008B1890">
        <w:rPr>
          <w:rFonts w:cs="Arial"/>
        </w:rPr>
        <w:t xml:space="preserve">este Comité clasifica como información confidencial, </w:t>
      </w:r>
      <w:r w:rsidR="00323345" w:rsidRPr="008B1890">
        <w:rPr>
          <w:rFonts w:cs="Arial"/>
        </w:rPr>
        <w:t xml:space="preserve">el nombre de los referidos aspirantes, </w:t>
      </w:r>
      <w:r w:rsidRPr="008B1890">
        <w:rPr>
          <w:rFonts w:cs="Arial"/>
        </w:rPr>
        <w:t xml:space="preserve">aún y cuando </w:t>
      </w:r>
      <w:r w:rsidR="00323345" w:rsidRPr="008B1890">
        <w:rPr>
          <w:rFonts w:cs="Arial"/>
        </w:rPr>
        <w:t xml:space="preserve">dicho dato, tiene esa naturaleza, </w:t>
      </w:r>
      <w:r w:rsidR="00323345" w:rsidRPr="008B1890">
        <w:rPr>
          <w:rFonts w:cs="Arial"/>
          <w:i/>
        </w:rPr>
        <w:t>per se</w:t>
      </w:r>
      <w:r w:rsidR="00323345" w:rsidRPr="008B1890">
        <w:rPr>
          <w:rFonts w:cs="Arial"/>
        </w:rPr>
        <w:t>,</w:t>
      </w:r>
      <w:r w:rsidR="00323345" w:rsidRPr="008B1890">
        <w:rPr>
          <w:rFonts w:cs="Arial"/>
          <w:i/>
        </w:rPr>
        <w:t xml:space="preserve"> </w:t>
      </w:r>
      <w:r w:rsidRPr="008B1890">
        <w:rPr>
          <w:rFonts w:eastAsia="Times New Roman" w:cs="Arial"/>
          <w:lang w:val="es-ES" w:eastAsia="es-ES"/>
        </w:rPr>
        <w:t>y por ministerio de ley, ya que está catalogada como tal, por el artículo 21, punto 1, fracción I de la Ley de Transparencia y Acceso a la Información Pública del Estado de Jalisco y sus Municipios, en relación con el Lineamiento Quincuagésimo Octavo fracci</w:t>
      </w:r>
      <w:r w:rsidR="004F5465" w:rsidRPr="008B1890">
        <w:rPr>
          <w:rFonts w:eastAsia="Times New Roman" w:cs="Arial"/>
          <w:lang w:val="es-ES" w:eastAsia="es-ES"/>
        </w:rPr>
        <w:t>ón</w:t>
      </w:r>
      <w:r w:rsidRPr="008B1890">
        <w:rPr>
          <w:rFonts w:eastAsia="Times New Roman" w:cs="Arial"/>
          <w:lang w:val="es-ES" w:eastAsia="es-ES"/>
        </w:rPr>
        <w:t xml:space="preserve"> I de los Lineamientos Generales para la Protección de la Información Confidencial y Reservada que deberán observar los sujetos obligados previstos en la Ley de la materia, aprobados por el Pleno del Consejo del Órgano garante, con fecha 28 de mayo de 2014 y publicados el día 10 de junio de 2014, en el Periódico Oficial El Estado de Jalisco, actualmente aplicables; aunado a que,</w:t>
      </w:r>
      <w:r w:rsidR="00A9499C" w:rsidRPr="008B1890">
        <w:rPr>
          <w:rFonts w:eastAsia="Times New Roman" w:cs="Arial"/>
          <w:lang w:val="es-ES" w:eastAsia="es-ES"/>
        </w:rPr>
        <w:t xml:space="preserve"> este sujeto obligado, </w:t>
      </w:r>
      <w:r w:rsidRPr="008B1890">
        <w:rPr>
          <w:rFonts w:eastAsia="Times New Roman" w:cs="Arial"/>
          <w:lang w:val="es-ES" w:eastAsia="es-ES"/>
        </w:rPr>
        <w:t>no cuenta con el consentimiento otorgado por parte de los titulares de la</w:t>
      </w:r>
      <w:r w:rsidR="00A9499C" w:rsidRPr="008B1890">
        <w:rPr>
          <w:rFonts w:eastAsia="Times New Roman" w:cs="Arial"/>
          <w:lang w:val="es-ES" w:eastAsia="es-ES"/>
        </w:rPr>
        <w:t xml:space="preserve"> información confidencial</w:t>
      </w:r>
      <w:r w:rsidRPr="008B1890">
        <w:rPr>
          <w:rFonts w:eastAsia="Times New Roman" w:cs="Arial"/>
          <w:lang w:val="es-ES" w:eastAsia="es-ES"/>
        </w:rPr>
        <w:t xml:space="preserve"> para hacer público lo solicitado;</w:t>
      </w:r>
      <w:r w:rsidR="00323345" w:rsidRPr="008B1890">
        <w:rPr>
          <w:rFonts w:eastAsia="Times New Roman" w:cs="Arial"/>
          <w:lang w:val="es-ES" w:eastAsia="es-ES"/>
        </w:rPr>
        <w:t xml:space="preserve"> por lo cual,</w:t>
      </w:r>
      <w:r w:rsidRPr="008B1890">
        <w:rPr>
          <w:rFonts w:eastAsia="Times New Roman" w:cs="Arial"/>
          <w:lang w:val="es-ES" w:eastAsia="es-ES"/>
        </w:rPr>
        <w:t xml:space="preserve"> esta Secretaría Ejecutiva como responsable, debe </w:t>
      </w:r>
      <w:r w:rsidRPr="008B1890">
        <w:rPr>
          <w:rFonts w:cs="Arial"/>
          <w:lang w:val="es-ES_tradnl"/>
        </w:rPr>
        <w:t>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de conformidad a lo establecido en el artículo 30 punto 1 de la Ley de Protección de Datos Personales en Posesión de Sujetos Obligados en el Estado de Jalisco y sus Municipios</w:t>
      </w:r>
      <w:r w:rsidR="005567AA" w:rsidRPr="008B1890">
        <w:rPr>
          <w:rFonts w:cs="Arial"/>
          <w:lang w:val="es-ES_tradnl"/>
        </w:rPr>
        <w:t>.</w:t>
      </w:r>
    </w:p>
    <w:p w:rsidR="00825AC6" w:rsidRPr="008B1890" w:rsidRDefault="00323345" w:rsidP="00EE177D">
      <w:pPr>
        <w:ind w:right="-39"/>
        <w:jc w:val="both"/>
      </w:pPr>
      <w:r w:rsidRPr="008B1890">
        <w:rPr>
          <w:rFonts w:cs="Arial"/>
        </w:rPr>
        <w:t xml:space="preserve">Es así que, </w:t>
      </w:r>
      <w:r w:rsidR="008B1F35" w:rsidRPr="008B1890">
        <w:t xml:space="preserve">en base </w:t>
      </w:r>
      <w:r w:rsidR="00825AC6" w:rsidRPr="008B1890">
        <w:t>a lo anteriormente expuesto</w:t>
      </w:r>
      <w:r w:rsidR="008B1F35" w:rsidRPr="008B1890">
        <w:t>,</w:t>
      </w:r>
      <w:r w:rsidR="00825AC6" w:rsidRPr="008B1890">
        <w:t xml:space="preserve"> se acuerda lo siguiente:</w:t>
      </w:r>
    </w:p>
    <w:p w:rsidR="008B1890" w:rsidRDefault="008B1890" w:rsidP="00825AC6">
      <w:pPr>
        <w:ind w:left="426" w:right="1134" w:firstLine="708"/>
        <w:jc w:val="both"/>
        <w:rPr>
          <w:b/>
          <w:i/>
          <w:u w:val="single"/>
        </w:rPr>
      </w:pPr>
    </w:p>
    <w:p w:rsidR="00825AC6" w:rsidRPr="008B1890" w:rsidRDefault="00825AC6" w:rsidP="00825AC6">
      <w:pPr>
        <w:ind w:left="426" w:right="1134" w:firstLine="708"/>
        <w:jc w:val="both"/>
        <w:rPr>
          <w:b/>
          <w:i/>
          <w:caps/>
          <w:u w:val="single"/>
        </w:rPr>
      </w:pPr>
      <w:r w:rsidRPr="008B1890">
        <w:rPr>
          <w:b/>
          <w:i/>
          <w:u w:val="single"/>
        </w:rPr>
        <w:t>ACU/SEA/CT/0</w:t>
      </w:r>
      <w:r w:rsidR="005567AA" w:rsidRPr="008B1890">
        <w:rPr>
          <w:b/>
          <w:i/>
          <w:u w:val="single"/>
        </w:rPr>
        <w:t>3</w:t>
      </w:r>
      <w:r w:rsidRPr="008B1890">
        <w:rPr>
          <w:b/>
          <w:i/>
          <w:u w:val="single"/>
        </w:rPr>
        <w:t>/201</w:t>
      </w:r>
      <w:r w:rsidR="00087650" w:rsidRPr="008B1890">
        <w:rPr>
          <w:b/>
          <w:i/>
          <w:u w:val="single"/>
        </w:rPr>
        <w:t>9</w:t>
      </w:r>
    </w:p>
    <w:p w:rsidR="006A6DEB" w:rsidRPr="008B1890" w:rsidRDefault="00E77332" w:rsidP="006A6DEB">
      <w:pPr>
        <w:ind w:left="1134" w:right="1134"/>
        <w:jc w:val="both"/>
        <w:rPr>
          <w:i/>
        </w:rPr>
      </w:pPr>
      <w:r w:rsidRPr="008B1890">
        <w:rPr>
          <w:i/>
        </w:rPr>
        <w:t>“</w:t>
      </w:r>
      <w:r w:rsidRPr="008B1890">
        <w:rPr>
          <w:b/>
          <w:i/>
        </w:rPr>
        <w:t xml:space="preserve">Se confirma la clasificación de la información confidencial </w:t>
      </w:r>
      <w:r w:rsidRPr="008B1890">
        <w:rPr>
          <w:i/>
        </w:rPr>
        <w:t>realizada por l</w:t>
      </w:r>
      <w:r w:rsidR="006A6DEB" w:rsidRPr="008B1890">
        <w:rPr>
          <w:i/>
        </w:rPr>
        <w:t xml:space="preserve">a Coordinación de Administración </w:t>
      </w:r>
      <w:r w:rsidRPr="008B1890">
        <w:rPr>
          <w:i/>
        </w:rPr>
        <w:t>y por la Unidad de Transparencia</w:t>
      </w:r>
      <w:r w:rsidR="006A6DEB" w:rsidRPr="008B1890">
        <w:rPr>
          <w:i/>
        </w:rPr>
        <w:t>, ambas</w:t>
      </w:r>
      <w:r w:rsidRPr="008B1890">
        <w:rPr>
          <w:i/>
        </w:rPr>
        <w:t xml:space="preserve"> de esta Secretaría Ejecutiva del Sistema Estatal Anticorrupción de Jalisco, por la que determinaron como dato personal: el</w:t>
      </w:r>
      <w:r w:rsidRPr="008B1890">
        <w:rPr>
          <w:b/>
          <w:i/>
        </w:rPr>
        <w:t xml:space="preserve"> </w:t>
      </w:r>
      <w:r w:rsidR="006A6DEB" w:rsidRPr="008B1890">
        <w:rPr>
          <w:b/>
          <w:i/>
        </w:rPr>
        <w:t xml:space="preserve">nombre </w:t>
      </w:r>
      <w:r w:rsidR="006A6DEB" w:rsidRPr="008B1890">
        <w:rPr>
          <w:i/>
        </w:rPr>
        <w:t xml:space="preserve">de los </w:t>
      </w:r>
      <w:r w:rsidR="006A6DEB" w:rsidRPr="008B1890">
        <w:rPr>
          <w:rFonts w:eastAsia="Times New Roman" w:cs="Arial"/>
          <w:i/>
          <w:lang w:val="es-ES" w:eastAsia="es-ES"/>
        </w:rPr>
        <w:t>aspirantes, para ocupar las vacantes a los cargos de Director de Coordinación Interinstitucional, Director de Desarrollo de Capacidades, Director de Inteligencia de Datos y de Director de Políticas Públicas, dentro de los procesos de reclutamiento y selección, llevados a cabo en esta Secretaría Ejecutiva del Sistema Estatal Anticorrupción de Jalisco</w:t>
      </w:r>
      <w:r w:rsidR="00531146" w:rsidRPr="008B1890">
        <w:rPr>
          <w:rFonts w:eastAsia="Times New Roman" w:cs="Arial"/>
          <w:i/>
          <w:lang w:val="es-ES" w:eastAsia="es-ES"/>
        </w:rPr>
        <w:t>, respecto de los cuales no se cuenta con el consentimiento</w:t>
      </w:r>
      <w:r w:rsidR="00BE3C7E" w:rsidRPr="008B1890">
        <w:rPr>
          <w:rFonts w:eastAsia="Times New Roman" w:cs="Arial"/>
          <w:i/>
          <w:lang w:val="es-ES" w:eastAsia="es-ES"/>
        </w:rPr>
        <w:t xml:space="preserve"> otorgado por parte de los titulares de la información confidencial para hacer público lo solicitado”.</w:t>
      </w:r>
      <w:bookmarkStart w:id="0" w:name="_GoBack"/>
      <w:bookmarkEnd w:id="0"/>
    </w:p>
    <w:p w:rsidR="006A6DEB" w:rsidRPr="008B1890" w:rsidRDefault="006A6DEB" w:rsidP="00E77332">
      <w:pPr>
        <w:ind w:left="1134" w:right="1134"/>
        <w:jc w:val="both"/>
        <w:rPr>
          <w:b/>
          <w:i/>
        </w:rPr>
      </w:pPr>
    </w:p>
    <w:p w:rsidR="008B1890" w:rsidRDefault="008B1890" w:rsidP="00825AC6">
      <w:pPr>
        <w:jc w:val="both"/>
      </w:pPr>
    </w:p>
    <w:p w:rsidR="008B1890" w:rsidRDefault="008B1890" w:rsidP="00825AC6">
      <w:pPr>
        <w:jc w:val="both"/>
      </w:pPr>
    </w:p>
    <w:p w:rsidR="008B1890" w:rsidRDefault="008B1890" w:rsidP="00825AC6">
      <w:pPr>
        <w:jc w:val="both"/>
      </w:pPr>
    </w:p>
    <w:p w:rsidR="00825AC6" w:rsidRPr="008B1890" w:rsidRDefault="00825AC6" w:rsidP="00825AC6">
      <w:pPr>
        <w:jc w:val="both"/>
      </w:pPr>
      <w:r w:rsidRPr="008B1890">
        <w:t>En razón de haber sido desahogado el orden del día en todos sus puntos, se declara clausurada la presente sesión, siendo las 1</w:t>
      </w:r>
      <w:r w:rsidR="00D366CF" w:rsidRPr="008B1890">
        <w:t>4</w:t>
      </w:r>
      <w:r w:rsidRPr="008B1890">
        <w:t>:</w:t>
      </w:r>
      <w:r w:rsidR="005567AA" w:rsidRPr="008B1890">
        <w:t>0</w:t>
      </w:r>
      <w:r w:rsidR="00D366CF" w:rsidRPr="008B1890">
        <w:t>0</w:t>
      </w:r>
      <w:r w:rsidRPr="008B1890">
        <w:t xml:space="preserve"> </w:t>
      </w:r>
      <w:r w:rsidR="00D366CF" w:rsidRPr="008B1890">
        <w:t>catorce</w:t>
      </w:r>
      <w:r w:rsidRPr="008B1890">
        <w:t xml:space="preserve"> del día de su inicio, firmando los que en ella intervinieron, quisieron y pudieron hacerlo.</w:t>
      </w:r>
    </w:p>
    <w:p w:rsidR="00825AC6" w:rsidRPr="008B1890" w:rsidRDefault="00825AC6" w:rsidP="00825AC6">
      <w:pPr>
        <w:jc w:val="center"/>
      </w:pPr>
    </w:p>
    <w:p w:rsidR="00B20BAB" w:rsidRDefault="00B20BAB" w:rsidP="00D366CF">
      <w:pPr>
        <w:spacing w:after="0" w:line="240" w:lineRule="auto"/>
        <w:jc w:val="both"/>
      </w:pPr>
    </w:p>
    <w:p w:rsidR="008B1890" w:rsidRPr="008B1890" w:rsidRDefault="008B1890" w:rsidP="00D366CF">
      <w:pPr>
        <w:spacing w:after="0" w:line="240" w:lineRule="auto"/>
        <w:jc w:val="both"/>
      </w:pPr>
    </w:p>
    <w:p w:rsidR="00137C2A" w:rsidRPr="008B1890" w:rsidRDefault="00137C2A" w:rsidP="00D366CF">
      <w:pPr>
        <w:spacing w:after="0" w:line="240" w:lineRule="auto"/>
        <w:jc w:val="both"/>
      </w:pPr>
    </w:p>
    <w:p w:rsidR="00137C2A" w:rsidRPr="008B1890" w:rsidRDefault="00137C2A" w:rsidP="00D366CF">
      <w:pPr>
        <w:spacing w:after="0" w:line="240" w:lineRule="auto"/>
        <w:jc w:val="both"/>
      </w:pPr>
    </w:p>
    <w:p w:rsidR="00825AC6" w:rsidRPr="008B1890" w:rsidRDefault="00825AC6" w:rsidP="00D366CF">
      <w:pPr>
        <w:spacing w:after="0" w:line="240" w:lineRule="auto"/>
        <w:jc w:val="center"/>
      </w:pPr>
      <w:r w:rsidRPr="008B1890">
        <w:t>____________________________________</w:t>
      </w:r>
    </w:p>
    <w:p w:rsidR="00825AC6" w:rsidRPr="008B1890" w:rsidRDefault="00825AC6" w:rsidP="00D366CF">
      <w:pPr>
        <w:spacing w:after="0" w:line="240" w:lineRule="auto"/>
        <w:jc w:val="center"/>
        <w:rPr>
          <w:b/>
        </w:rPr>
      </w:pPr>
      <w:r w:rsidRPr="008B1890">
        <w:rPr>
          <w:b/>
        </w:rPr>
        <w:t xml:space="preserve">Dra. </w:t>
      </w:r>
      <w:proofErr w:type="spellStart"/>
      <w:r w:rsidRPr="008B1890">
        <w:rPr>
          <w:b/>
        </w:rPr>
        <w:t>Haimé</w:t>
      </w:r>
      <w:proofErr w:type="spellEnd"/>
      <w:r w:rsidRPr="008B1890">
        <w:rPr>
          <w:b/>
        </w:rPr>
        <w:t xml:space="preserve"> Figueroa Neri</w:t>
      </w:r>
    </w:p>
    <w:p w:rsidR="00825AC6" w:rsidRPr="008B1890" w:rsidRDefault="00825AC6" w:rsidP="00D366CF">
      <w:pPr>
        <w:spacing w:after="0" w:line="240" w:lineRule="auto"/>
        <w:jc w:val="center"/>
      </w:pPr>
      <w:r w:rsidRPr="008B1890">
        <w:t>Presidenta del Comité de Transparencia</w:t>
      </w:r>
    </w:p>
    <w:p w:rsidR="00825AC6" w:rsidRPr="008B1890" w:rsidRDefault="00825AC6" w:rsidP="00D366CF">
      <w:pPr>
        <w:spacing w:after="0" w:line="240" w:lineRule="auto"/>
        <w:jc w:val="center"/>
      </w:pPr>
      <w:proofErr w:type="gramStart"/>
      <w:r w:rsidRPr="008B1890">
        <w:t>de</w:t>
      </w:r>
      <w:proofErr w:type="gramEnd"/>
      <w:r w:rsidRPr="008B1890">
        <w:t xml:space="preserve"> la Secretaría Ejecutiva del Sistema Estatal </w:t>
      </w:r>
    </w:p>
    <w:p w:rsidR="00B20BAB" w:rsidRPr="008B1890" w:rsidRDefault="00825AC6" w:rsidP="00B20BAB">
      <w:pPr>
        <w:spacing w:after="0"/>
        <w:jc w:val="center"/>
      </w:pPr>
      <w:r w:rsidRPr="008B1890">
        <w:t>Anticorrupción de Jalisco.</w:t>
      </w:r>
    </w:p>
    <w:p w:rsidR="00D366CF" w:rsidRPr="008B1890" w:rsidRDefault="00D366CF" w:rsidP="00B20BAB">
      <w:pPr>
        <w:spacing w:after="0"/>
        <w:jc w:val="center"/>
      </w:pPr>
    </w:p>
    <w:p w:rsidR="00D366CF" w:rsidRPr="008B1890" w:rsidRDefault="00D366CF" w:rsidP="00B20BAB">
      <w:pPr>
        <w:spacing w:after="0"/>
        <w:jc w:val="center"/>
      </w:pPr>
    </w:p>
    <w:p w:rsidR="00D366CF" w:rsidRPr="008B1890" w:rsidRDefault="00D366CF" w:rsidP="00B20BAB">
      <w:pPr>
        <w:spacing w:after="0"/>
        <w:jc w:val="center"/>
      </w:pPr>
    </w:p>
    <w:p w:rsidR="00D366CF" w:rsidRPr="008B1890" w:rsidRDefault="00D366CF" w:rsidP="00B20BAB">
      <w:pPr>
        <w:spacing w:after="0"/>
        <w:jc w:val="center"/>
      </w:pPr>
    </w:p>
    <w:p w:rsidR="00D366CF" w:rsidRPr="008B1890" w:rsidRDefault="00D366CF" w:rsidP="00B20BAB">
      <w:pPr>
        <w:spacing w:after="0"/>
        <w:jc w:val="center"/>
      </w:pPr>
    </w:p>
    <w:p w:rsidR="00D366CF" w:rsidRPr="008B1890" w:rsidRDefault="00D366CF" w:rsidP="00D366CF">
      <w:pPr>
        <w:spacing w:after="0"/>
        <w:jc w:val="both"/>
      </w:pPr>
      <w:r w:rsidRPr="008B1890">
        <w:t>_______________________________         ______________________________</w:t>
      </w:r>
    </w:p>
    <w:p w:rsidR="00D366CF" w:rsidRPr="008B1890" w:rsidRDefault="00D366CF" w:rsidP="00D366CF">
      <w:pPr>
        <w:spacing w:after="0"/>
        <w:jc w:val="both"/>
        <w:rPr>
          <w:b/>
        </w:rPr>
      </w:pPr>
      <w:r w:rsidRPr="008B1890">
        <w:rPr>
          <w:b/>
        </w:rPr>
        <w:t xml:space="preserve">         Mtra. Alicia Ortega Solís.</w:t>
      </w:r>
      <w:r w:rsidRPr="008B1890">
        <w:rPr>
          <w:b/>
        </w:rPr>
        <w:tab/>
      </w:r>
      <w:r w:rsidRPr="008B1890">
        <w:tab/>
      </w:r>
      <w:r w:rsidR="00E06550" w:rsidRPr="008B1890">
        <w:rPr>
          <w:b/>
        </w:rPr>
        <w:t xml:space="preserve"> Mtro</w:t>
      </w:r>
      <w:r w:rsidRPr="008B1890">
        <w:rPr>
          <w:b/>
        </w:rPr>
        <w:t>. Jorge Arturo Ventura Alfaro</w:t>
      </w:r>
    </w:p>
    <w:p w:rsidR="00D366CF" w:rsidRPr="008B1890" w:rsidRDefault="00D366CF" w:rsidP="00D366CF">
      <w:pPr>
        <w:spacing w:after="0"/>
        <w:jc w:val="both"/>
      </w:pPr>
      <w:r w:rsidRPr="008B1890">
        <w:t>Titular de la Unidad de Transparencia</w:t>
      </w:r>
      <w:r w:rsidRPr="008B1890">
        <w:tab/>
      </w:r>
      <w:r w:rsidRPr="008B1890">
        <w:tab/>
        <w:t xml:space="preserve">Titular del Órgano Interno de Control </w:t>
      </w:r>
    </w:p>
    <w:p w:rsidR="00D366CF" w:rsidRPr="008B1890" w:rsidRDefault="00D366CF" w:rsidP="00D366CF">
      <w:pPr>
        <w:spacing w:after="0"/>
        <w:jc w:val="both"/>
      </w:pPr>
      <w:r w:rsidRPr="008B1890">
        <w:t xml:space="preserve"> </w:t>
      </w:r>
      <w:proofErr w:type="gramStart"/>
      <w:r w:rsidRPr="008B1890">
        <w:t>de</w:t>
      </w:r>
      <w:proofErr w:type="gramEnd"/>
      <w:r w:rsidRPr="008B1890">
        <w:t xml:space="preserve"> la Secretaría Ejecutiva del Sistema</w:t>
      </w:r>
      <w:r w:rsidRPr="008B1890">
        <w:tab/>
        <w:t>de la Secretaría Ejecutiva del Sistema</w:t>
      </w:r>
    </w:p>
    <w:p w:rsidR="00D366CF" w:rsidRPr="008B1890" w:rsidRDefault="00D366CF" w:rsidP="00D366CF">
      <w:pPr>
        <w:spacing w:after="0"/>
        <w:jc w:val="both"/>
      </w:pPr>
      <w:r w:rsidRPr="008B1890">
        <w:t xml:space="preserve">     Estatal Anticorrupción de Jalisco</w:t>
      </w:r>
      <w:r w:rsidR="00DD2292" w:rsidRPr="008B1890">
        <w:t xml:space="preserve"> y</w:t>
      </w:r>
      <w:r w:rsidRPr="008B1890">
        <w:t xml:space="preserve">.                 Estatal Anticorrupción de Jalisco. </w:t>
      </w:r>
    </w:p>
    <w:p w:rsidR="00825AC6" w:rsidRPr="008B1890" w:rsidRDefault="00DD2292" w:rsidP="00DD2292">
      <w:pPr>
        <w:spacing w:after="0"/>
      </w:pPr>
      <w:r w:rsidRPr="008B1890">
        <w:rPr>
          <w:b/>
        </w:rPr>
        <w:t xml:space="preserve">         </w:t>
      </w:r>
      <w:r w:rsidRPr="008B1890">
        <w:t>Secretario del Comité.</w:t>
      </w:r>
      <w:r w:rsidR="00825AC6" w:rsidRPr="008B1890">
        <w:t xml:space="preserve"> </w:t>
      </w:r>
    </w:p>
    <w:p w:rsidR="00825AC6" w:rsidRPr="008B1890" w:rsidRDefault="00825AC6" w:rsidP="00825AC6"/>
    <w:p w:rsidR="0071521F" w:rsidRPr="008B1890" w:rsidRDefault="0071521F" w:rsidP="00D172CC">
      <w:pPr>
        <w:spacing w:line="240" w:lineRule="auto"/>
        <w:contextualSpacing/>
      </w:pPr>
    </w:p>
    <w:p w:rsidR="00C87F8A" w:rsidRDefault="00C87F8A" w:rsidP="00D172CC">
      <w:pPr>
        <w:spacing w:line="240" w:lineRule="auto"/>
        <w:contextualSpacing/>
      </w:pPr>
    </w:p>
    <w:p w:rsidR="00C87F8A" w:rsidRDefault="00C87F8A" w:rsidP="00D172CC">
      <w:pPr>
        <w:spacing w:line="240" w:lineRule="auto"/>
        <w:contextualSpacing/>
      </w:pPr>
    </w:p>
    <w:p w:rsidR="00C87F8A" w:rsidRPr="00C87F8A" w:rsidRDefault="00C87F8A" w:rsidP="00C87F8A">
      <w:pPr>
        <w:spacing w:line="240" w:lineRule="auto"/>
        <w:contextualSpacing/>
        <w:jc w:val="both"/>
        <w:rPr>
          <w:sz w:val="20"/>
          <w:szCs w:val="20"/>
        </w:rPr>
      </w:pPr>
      <w:r w:rsidRPr="00C87F8A">
        <w:rPr>
          <w:sz w:val="20"/>
          <w:szCs w:val="20"/>
        </w:rPr>
        <w:t>La presente hoja de firmas forma parte integral de la presente acta</w:t>
      </w:r>
      <w:r>
        <w:rPr>
          <w:sz w:val="20"/>
          <w:szCs w:val="20"/>
        </w:rPr>
        <w:t>,</w:t>
      </w:r>
      <w:r w:rsidRPr="00C87F8A">
        <w:rPr>
          <w:sz w:val="20"/>
          <w:szCs w:val="20"/>
        </w:rPr>
        <w:t xml:space="preserve"> relativa a la </w:t>
      </w:r>
      <w:r w:rsidR="005567AA">
        <w:rPr>
          <w:sz w:val="20"/>
          <w:szCs w:val="20"/>
        </w:rPr>
        <w:t>Segunda</w:t>
      </w:r>
      <w:r w:rsidRPr="00C87F8A">
        <w:rPr>
          <w:sz w:val="20"/>
          <w:szCs w:val="20"/>
        </w:rPr>
        <w:t xml:space="preserve"> Sesión </w:t>
      </w:r>
      <w:r w:rsidR="0038525D">
        <w:rPr>
          <w:sz w:val="20"/>
          <w:szCs w:val="20"/>
        </w:rPr>
        <w:t>Extrao</w:t>
      </w:r>
      <w:r w:rsidRPr="00C87F8A">
        <w:rPr>
          <w:sz w:val="20"/>
          <w:szCs w:val="20"/>
        </w:rPr>
        <w:t>rdinaria del 201</w:t>
      </w:r>
      <w:r w:rsidR="0038525D">
        <w:rPr>
          <w:sz w:val="20"/>
          <w:szCs w:val="20"/>
        </w:rPr>
        <w:t>9</w:t>
      </w:r>
      <w:r w:rsidRPr="00C87F8A">
        <w:rPr>
          <w:sz w:val="20"/>
          <w:szCs w:val="20"/>
        </w:rPr>
        <w:t>, del Comité de Transparencia de la Secretaría Ejecutiva del Sistema Estatal Anticorrupción de Jalisco.------------------</w:t>
      </w:r>
      <w:r>
        <w:rPr>
          <w:sz w:val="20"/>
          <w:szCs w:val="20"/>
        </w:rPr>
        <w:t>------------------------</w:t>
      </w:r>
      <w:r w:rsidR="0038525D">
        <w:rPr>
          <w:sz w:val="20"/>
          <w:szCs w:val="20"/>
        </w:rPr>
        <w:t>------------</w:t>
      </w:r>
    </w:p>
    <w:sectPr w:rsidR="00C87F8A" w:rsidRPr="00C87F8A" w:rsidSect="005E10AD">
      <w:headerReference w:type="default" r:id="rId10"/>
      <w:footerReference w:type="default" r:id="rId11"/>
      <w:pgSz w:w="12240" w:h="15840"/>
      <w:pgMar w:top="1418" w:right="1418" w:bottom="1418" w:left="1701" w:header="709" w:footer="709" w:gutter="0"/>
      <w:pgBorders>
        <w:top w:val="double" w:sz="4" w:space="10" w:color="ACB9CA" w:themeColor="text2" w:themeTint="66"/>
        <w:left w:val="double" w:sz="4" w:space="20" w:color="ACB9CA" w:themeColor="text2" w:themeTint="66"/>
        <w:bottom w:val="double" w:sz="4" w:space="10" w:color="ACB9CA" w:themeColor="text2" w:themeTint="66"/>
        <w:right w:val="double" w:sz="4" w:space="20" w:color="ACB9CA" w:themeColor="text2"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2EC" w:rsidRDefault="006A02EC" w:rsidP="005E10AD">
      <w:pPr>
        <w:spacing w:after="0" w:line="240" w:lineRule="auto"/>
      </w:pPr>
      <w:r>
        <w:separator/>
      </w:r>
    </w:p>
  </w:endnote>
  <w:endnote w:type="continuationSeparator" w:id="0">
    <w:p w:rsidR="006A02EC" w:rsidRDefault="006A02EC"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83272"/>
      <w:docPartObj>
        <w:docPartGallery w:val="Page Numbers (Bottom of Page)"/>
        <w:docPartUnique/>
      </w:docPartObj>
    </w:sdtPr>
    <w:sdtEndPr/>
    <w:sdtContent>
      <w:p w:rsidR="00C87F8A" w:rsidRDefault="00C87F8A">
        <w:pPr>
          <w:pStyle w:val="Piedepgina"/>
          <w:jc w:val="right"/>
        </w:pPr>
        <w:r>
          <w:fldChar w:fldCharType="begin"/>
        </w:r>
        <w:r>
          <w:instrText>PAGE   \* MERGEFORMAT</w:instrText>
        </w:r>
        <w:r>
          <w:fldChar w:fldCharType="separate"/>
        </w:r>
        <w:r w:rsidR="0061763C" w:rsidRPr="0061763C">
          <w:rPr>
            <w:noProof/>
            <w:lang w:val="es-ES"/>
          </w:rPr>
          <w:t>5</w:t>
        </w:r>
        <w:r>
          <w:fldChar w:fldCharType="end"/>
        </w:r>
      </w:p>
    </w:sdtContent>
  </w:sdt>
  <w:p w:rsidR="00C87F8A" w:rsidRDefault="00C87F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2EC" w:rsidRDefault="006A02EC" w:rsidP="005E10AD">
      <w:pPr>
        <w:spacing w:after="0" w:line="240" w:lineRule="auto"/>
      </w:pPr>
      <w:r>
        <w:separator/>
      </w:r>
    </w:p>
  </w:footnote>
  <w:footnote w:type="continuationSeparator" w:id="0">
    <w:p w:rsidR="006A02EC" w:rsidRDefault="006A02EC" w:rsidP="005E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0AD" w:rsidRPr="005E10AD" w:rsidRDefault="005E10AD">
    <w:pPr>
      <w:pStyle w:val="Encabezado"/>
      <w:rPr>
        <w:rFonts w:ascii="Segoe UI Semibold" w:hAnsi="Segoe UI Semibold" w:cs="Segoe UI Semibold"/>
        <w:smallCaps/>
      </w:rPr>
    </w:pPr>
    <w:r w:rsidRPr="005E10AD">
      <w:rPr>
        <w:rFonts w:ascii="Segoe UI Semibold" w:hAnsi="Segoe UI Semibold" w:cs="Segoe UI Semibold"/>
        <w:smallCaps/>
      </w:rPr>
      <w:t>Sistema Estatal</w:t>
    </w:r>
    <w:r w:rsidRPr="005E10AD">
      <w:rPr>
        <w:rFonts w:ascii="Segoe UI Semibold" w:hAnsi="Segoe UI Semibold" w:cs="Segoe UI Semibold"/>
        <w:smallCaps/>
      </w:rPr>
      <w:tab/>
    </w:r>
    <w:r w:rsidRPr="005E10AD">
      <w:rPr>
        <w:rFonts w:ascii="Segoe UI Semibold" w:hAnsi="Segoe UI Semibold" w:cs="Segoe UI Semibold"/>
        <w:smallCaps/>
      </w:rPr>
      <w:tab/>
    </w:r>
    <w:r w:rsidR="002E4457">
      <w:rPr>
        <w:rFonts w:ascii="Segoe UI Semibold" w:hAnsi="Segoe UI Semibold" w:cs="Segoe UI Semibold"/>
        <w:smallCaps/>
      </w:rPr>
      <w:t>Secretaría Ejecutiva</w:t>
    </w:r>
  </w:p>
  <w:p w:rsidR="005E10AD" w:rsidRPr="005E10AD" w:rsidRDefault="005E10AD">
    <w:pPr>
      <w:pStyle w:val="Encabezado"/>
      <w:rPr>
        <w:rFonts w:ascii="Segoe UI Semibold" w:hAnsi="Segoe UI Semibold" w:cs="Segoe UI Semibold"/>
        <w:smallCaps/>
      </w:rPr>
    </w:pPr>
    <w:r w:rsidRPr="005E10AD">
      <w:rPr>
        <w:rFonts w:ascii="Segoe UI Semibold" w:hAnsi="Segoe UI Semibold" w:cs="Segoe UI Semibold"/>
        <w:smallCaps/>
      </w:rPr>
      <w:t>Anticorrupción de Jalisco</w:t>
    </w:r>
    <w:r w:rsidRPr="005E10AD">
      <w:rPr>
        <w:rFonts w:ascii="Segoe UI Semibold" w:hAnsi="Segoe UI Semibold" w:cs="Segoe UI Semibold"/>
        <w:smallCaps/>
      </w:rPr>
      <w:tab/>
    </w:r>
    <w:r w:rsidRPr="005E10AD">
      <w:rPr>
        <w:rFonts w:ascii="Segoe UI Semibold" w:hAnsi="Segoe UI Semibold" w:cs="Segoe UI Semibold"/>
        <w:smallCap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7F21D7"/>
    <w:multiLevelType w:val="hybridMultilevel"/>
    <w:tmpl w:val="C842395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04955D6"/>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C82EF3"/>
    <w:multiLevelType w:val="hybridMultilevel"/>
    <w:tmpl w:val="31E80D08"/>
    <w:lvl w:ilvl="0" w:tplc="091CD2E4">
      <w:start w:val="1"/>
      <w:numFmt w:val="upperRoman"/>
      <w:lvlText w:val="%1.-"/>
      <w:lvlJc w:val="right"/>
      <w:pPr>
        <w:tabs>
          <w:tab w:val="num" w:pos="720"/>
        </w:tabs>
        <w:ind w:left="720" w:hanging="18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953E11"/>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68538E"/>
    <w:multiLevelType w:val="hybridMultilevel"/>
    <w:tmpl w:val="89F01D6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3260848"/>
    <w:multiLevelType w:val="hybridMultilevel"/>
    <w:tmpl w:val="E3F846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4A42BE"/>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24727A"/>
    <w:multiLevelType w:val="hybridMultilevel"/>
    <w:tmpl w:val="20CA6042"/>
    <w:lvl w:ilvl="0" w:tplc="080A000F">
      <w:start w:val="1"/>
      <w:numFmt w:val="decimal"/>
      <w:lvlText w:val="%1."/>
      <w:lvlJc w:val="left"/>
      <w:pPr>
        <w:tabs>
          <w:tab w:val="num" w:pos="720"/>
        </w:tabs>
        <w:ind w:left="720" w:hanging="18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87372C6"/>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FB0AE8"/>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AC6B6D"/>
    <w:multiLevelType w:val="hybridMultilevel"/>
    <w:tmpl w:val="EAE6FB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D814574"/>
    <w:multiLevelType w:val="hybridMultilevel"/>
    <w:tmpl w:val="642EC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533AFF"/>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11"/>
  </w:num>
  <w:num w:numId="2">
    <w:abstractNumId w:val="5"/>
  </w:num>
  <w:num w:numId="3">
    <w:abstractNumId w:val="1"/>
  </w:num>
  <w:num w:numId="4">
    <w:abstractNumId w:val="8"/>
  </w:num>
  <w:num w:numId="5">
    <w:abstractNumId w:val="2"/>
  </w:num>
  <w:num w:numId="6">
    <w:abstractNumId w:val="14"/>
  </w:num>
  <w:num w:numId="7">
    <w:abstractNumId w:val="17"/>
  </w:num>
  <w:num w:numId="8">
    <w:abstractNumId w:val="4"/>
  </w:num>
  <w:num w:numId="9">
    <w:abstractNumId w:val="10"/>
  </w:num>
  <w:num w:numId="10">
    <w:abstractNumId w:val="7"/>
  </w:num>
  <w:num w:numId="11">
    <w:abstractNumId w:val="15"/>
  </w:num>
  <w:num w:numId="12">
    <w:abstractNumId w:val="0"/>
  </w:num>
  <w:num w:numId="13">
    <w:abstractNumId w:val="16"/>
  </w:num>
  <w:num w:numId="14">
    <w:abstractNumId w:val="12"/>
  </w:num>
  <w:num w:numId="15">
    <w:abstractNumId w:val="3"/>
  </w:num>
  <w:num w:numId="16">
    <w:abstractNumId w:val="6"/>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AD"/>
    <w:rsid w:val="000006C4"/>
    <w:rsid w:val="00001605"/>
    <w:rsid w:val="00004275"/>
    <w:rsid w:val="00005A7B"/>
    <w:rsid w:val="00011722"/>
    <w:rsid w:val="00011AF8"/>
    <w:rsid w:val="000124A8"/>
    <w:rsid w:val="00014824"/>
    <w:rsid w:val="00014A97"/>
    <w:rsid w:val="000155F1"/>
    <w:rsid w:val="000172DF"/>
    <w:rsid w:val="00022B78"/>
    <w:rsid w:val="00023F02"/>
    <w:rsid w:val="000272E7"/>
    <w:rsid w:val="00027373"/>
    <w:rsid w:val="0003309B"/>
    <w:rsid w:val="000333DA"/>
    <w:rsid w:val="00035263"/>
    <w:rsid w:val="00043299"/>
    <w:rsid w:val="0004440E"/>
    <w:rsid w:val="00044774"/>
    <w:rsid w:val="00045794"/>
    <w:rsid w:val="00046B68"/>
    <w:rsid w:val="0004732A"/>
    <w:rsid w:val="00047816"/>
    <w:rsid w:val="00051B7D"/>
    <w:rsid w:val="00052A04"/>
    <w:rsid w:val="00054A96"/>
    <w:rsid w:val="00055734"/>
    <w:rsid w:val="000574E0"/>
    <w:rsid w:val="0006116F"/>
    <w:rsid w:val="00062765"/>
    <w:rsid w:val="00062864"/>
    <w:rsid w:val="000641AB"/>
    <w:rsid w:val="00073BD7"/>
    <w:rsid w:val="00073C06"/>
    <w:rsid w:val="00074BF3"/>
    <w:rsid w:val="000759E5"/>
    <w:rsid w:val="00076229"/>
    <w:rsid w:val="00082E31"/>
    <w:rsid w:val="000863CD"/>
    <w:rsid w:val="00087650"/>
    <w:rsid w:val="00091AB1"/>
    <w:rsid w:val="00092D07"/>
    <w:rsid w:val="000932A6"/>
    <w:rsid w:val="00095CA1"/>
    <w:rsid w:val="000968A0"/>
    <w:rsid w:val="00096ACE"/>
    <w:rsid w:val="000A6883"/>
    <w:rsid w:val="000B0D33"/>
    <w:rsid w:val="000B2196"/>
    <w:rsid w:val="000B278B"/>
    <w:rsid w:val="000B4E24"/>
    <w:rsid w:val="000B5002"/>
    <w:rsid w:val="000C1B69"/>
    <w:rsid w:val="000C20B1"/>
    <w:rsid w:val="000C3A51"/>
    <w:rsid w:val="000C3ACC"/>
    <w:rsid w:val="000C44B5"/>
    <w:rsid w:val="000D5852"/>
    <w:rsid w:val="000D598D"/>
    <w:rsid w:val="000D59DA"/>
    <w:rsid w:val="000D6C4A"/>
    <w:rsid w:val="000E174D"/>
    <w:rsid w:val="000E1F01"/>
    <w:rsid w:val="000E3458"/>
    <w:rsid w:val="000E407A"/>
    <w:rsid w:val="000E5690"/>
    <w:rsid w:val="000E73F3"/>
    <w:rsid w:val="000F1CFE"/>
    <w:rsid w:val="000F2AC8"/>
    <w:rsid w:val="000F2F25"/>
    <w:rsid w:val="000F4E2B"/>
    <w:rsid w:val="000F5D1B"/>
    <w:rsid w:val="000F63CC"/>
    <w:rsid w:val="000F6950"/>
    <w:rsid w:val="00100E5E"/>
    <w:rsid w:val="00102AEA"/>
    <w:rsid w:val="00103948"/>
    <w:rsid w:val="0010597E"/>
    <w:rsid w:val="00107449"/>
    <w:rsid w:val="001077A9"/>
    <w:rsid w:val="001109F1"/>
    <w:rsid w:val="00111334"/>
    <w:rsid w:val="001171F1"/>
    <w:rsid w:val="001225D2"/>
    <w:rsid w:val="00124C8C"/>
    <w:rsid w:val="0012502E"/>
    <w:rsid w:val="00125756"/>
    <w:rsid w:val="00127166"/>
    <w:rsid w:val="00130DEC"/>
    <w:rsid w:val="00131ED2"/>
    <w:rsid w:val="0013231B"/>
    <w:rsid w:val="00132A93"/>
    <w:rsid w:val="00132F7C"/>
    <w:rsid w:val="001341ED"/>
    <w:rsid w:val="00135EBD"/>
    <w:rsid w:val="00137C2A"/>
    <w:rsid w:val="00140290"/>
    <w:rsid w:val="00143C6C"/>
    <w:rsid w:val="00144199"/>
    <w:rsid w:val="001470E7"/>
    <w:rsid w:val="00147221"/>
    <w:rsid w:val="00152973"/>
    <w:rsid w:val="00154C39"/>
    <w:rsid w:val="00160F1F"/>
    <w:rsid w:val="001626E3"/>
    <w:rsid w:val="00163235"/>
    <w:rsid w:val="00164AF7"/>
    <w:rsid w:val="001650FC"/>
    <w:rsid w:val="00165367"/>
    <w:rsid w:val="00165A3E"/>
    <w:rsid w:val="00167852"/>
    <w:rsid w:val="001722C5"/>
    <w:rsid w:val="0017437C"/>
    <w:rsid w:val="00174F56"/>
    <w:rsid w:val="0017530A"/>
    <w:rsid w:val="00175BD1"/>
    <w:rsid w:val="00182AE2"/>
    <w:rsid w:val="001835E0"/>
    <w:rsid w:val="001866B6"/>
    <w:rsid w:val="00191DC1"/>
    <w:rsid w:val="001955E0"/>
    <w:rsid w:val="00195F21"/>
    <w:rsid w:val="00195F6D"/>
    <w:rsid w:val="001A38AE"/>
    <w:rsid w:val="001A4D7D"/>
    <w:rsid w:val="001B23FE"/>
    <w:rsid w:val="001B3F3C"/>
    <w:rsid w:val="001B4A51"/>
    <w:rsid w:val="001B548E"/>
    <w:rsid w:val="001B78AA"/>
    <w:rsid w:val="001C2632"/>
    <w:rsid w:val="001C7DC9"/>
    <w:rsid w:val="001D2CE3"/>
    <w:rsid w:val="001E1BBC"/>
    <w:rsid w:val="001E2F37"/>
    <w:rsid w:val="001F2BC9"/>
    <w:rsid w:val="001F2DD5"/>
    <w:rsid w:val="001F306D"/>
    <w:rsid w:val="001F3749"/>
    <w:rsid w:val="001F3E1F"/>
    <w:rsid w:val="001F6D18"/>
    <w:rsid w:val="0020160B"/>
    <w:rsid w:val="00203A20"/>
    <w:rsid w:val="00204A0B"/>
    <w:rsid w:val="00206783"/>
    <w:rsid w:val="00206D75"/>
    <w:rsid w:val="00210AE6"/>
    <w:rsid w:val="0021181F"/>
    <w:rsid w:val="00216ECC"/>
    <w:rsid w:val="00217399"/>
    <w:rsid w:val="0022279D"/>
    <w:rsid w:val="00222B35"/>
    <w:rsid w:val="00222B55"/>
    <w:rsid w:val="00223E1D"/>
    <w:rsid w:val="00226055"/>
    <w:rsid w:val="00230EE6"/>
    <w:rsid w:val="002335B4"/>
    <w:rsid w:val="00236238"/>
    <w:rsid w:val="002362FE"/>
    <w:rsid w:val="00236C2A"/>
    <w:rsid w:val="00236FBA"/>
    <w:rsid w:val="00237555"/>
    <w:rsid w:val="00237B09"/>
    <w:rsid w:val="0024074F"/>
    <w:rsid w:val="00242787"/>
    <w:rsid w:val="00242944"/>
    <w:rsid w:val="00243CD3"/>
    <w:rsid w:val="00245C10"/>
    <w:rsid w:val="00251828"/>
    <w:rsid w:val="00251A69"/>
    <w:rsid w:val="00252030"/>
    <w:rsid w:val="0025231B"/>
    <w:rsid w:val="002524D6"/>
    <w:rsid w:val="00252A9A"/>
    <w:rsid w:val="00252ACA"/>
    <w:rsid w:val="00252E83"/>
    <w:rsid w:val="00255370"/>
    <w:rsid w:val="00255625"/>
    <w:rsid w:val="00265006"/>
    <w:rsid w:val="00266313"/>
    <w:rsid w:val="00267805"/>
    <w:rsid w:val="002679DB"/>
    <w:rsid w:val="00272EE8"/>
    <w:rsid w:val="00276160"/>
    <w:rsid w:val="002776A3"/>
    <w:rsid w:val="00281834"/>
    <w:rsid w:val="00282DE2"/>
    <w:rsid w:val="0028625A"/>
    <w:rsid w:val="00286723"/>
    <w:rsid w:val="0028695C"/>
    <w:rsid w:val="0028701D"/>
    <w:rsid w:val="002872B7"/>
    <w:rsid w:val="00287786"/>
    <w:rsid w:val="002904C5"/>
    <w:rsid w:val="00290FF1"/>
    <w:rsid w:val="002959FB"/>
    <w:rsid w:val="002A013A"/>
    <w:rsid w:val="002B24EB"/>
    <w:rsid w:val="002B2699"/>
    <w:rsid w:val="002B47A9"/>
    <w:rsid w:val="002C03C2"/>
    <w:rsid w:val="002C1D6C"/>
    <w:rsid w:val="002C2BD6"/>
    <w:rsid w:val="002C4456"/>
    <w:rsid w:val="002C4598"/>
    <w:rsid w:val="002C5E96"/>
    <w:rsid w:val="002C6FA3"/>
    <w:rsid w:val="002D0D03"/>
    <w:rsid w:val="002E2E4B"/>
    <w:rsid w:val="002E3541"/>
    <w:rsid w:val="002E4169"/>
    <w:rsid w:val="002E4457"/>
    <w:rsid w:val="002E57CB"/>
    <w:rsid w:val="002E67EB"/>
    <w:rsid w:val="002E73D6"/>
    <w:rsid w:val="002F59BA"/>
    <w:rsid w:val="003059A8"/>
    <w:rsid w:val="003161CF"/>
    <w:rsid w:val="003204BC"/>
    <w:rsid w:val="00320852"/>
    <w:rsid w:val="00320E0F"/>
    <w:rsid w:val="0032205C"/>
    <w:rsid w:val="00323345"/>
    <w:rsid w:val="003248D1"/>
    <w:rsid w:val="00325A9C"/>
    <w:rsid w:val="00326639"/>
    <w:rsid w:val="00326C15"/>
    <w:rsid w:val="00334919"/>
    <w:rsid w:val="00335793"/>
    <w:rsid w:val="00335DC0"/>
    <w:rsid w:val="003366B3"/>
    <w:rsid w:val="003417FE"/>
    <w:rsid w:val="00342CF1"/>
    <w:rsid w:val="00343A94"/>
    <w:rsid w:val="00343F5D"/>
    <w:rsid w:val="003444B3"/>
    <w:rsid w:val="00351C7A"/>
    <w:rsid w:val="003531C9"/>
    <w:rsid w:val="0035447E"/>
    <w:rsid w:val="00355D2B"/>
    <w:rsid w:val="00362B51"/>
    <w:rsid w:val="003638B4"/>
    <w:rsid w:val="003640AF"/>
    <w:rsid w:val="0036473B"/>
    <w:rsid w:val="0036736C"/>
    <w:rsid w:val="0037212F"/>
    <w:rsid w:val="003722F8"/>
    <w:rsid w:val="003742CB"/>
    <w:rsid w:val="003748FB"/>
    <w:rsid w:val="003758C4"/>
    <w:rsid w:val="00377FED"/>
    <w:rsid w:val="00382541"/>
    <w:rsid w:val="00382859"/>
    <w:rsid w:val="00383232"/>
    <w:rsid w:val="0038525D"/>
    <w:rsid w:val="00385C57"/>
    <w:rsid w:val="0038632C"/>
    <w:rsid w:val="00387948"/>
    <w:rsid w:val="00387EBE"/>
    <w:rsid w:val="0039118E"/>
    <w:rsid w:val="003964E1"/>
    <w:rsid w:val="0039777C"/>
    <w:rsid w:val="00397EFF"/>
    <w:rsid w:val="003A1824"/>
    <w:rsid w:val="003A3790"/>
    <w:rsid w:val="003A3A37"/>
    <w:rsid w:val="003A3E74"/>
    <w:rsid w:val="003A3FDC"/>
    <w:rsid w:val="003A48EC"/>
    <w:rsid w:val="003A4B89"/>
    <w:rsid w:val="003A663A"/>
    <w:rsid w:val="003A6944"/>
    <w:rsid w:val="003A743B"/>
    <w:rsid w:val="003A7456"/>
    <w:rsid w:val="003A77ED"/>
    <w:rsid w:val="003B02FC"/>
    <w:rsid w:val="003B09F8"/>
    <w:rsid w:val="003B12DB"/>
    <w:rsid w:val="003B1617"/>
    <w:rsid w:val="003B260D"/>
    <w:rsid w:val="003B6150"/>
    <w:rsid w:val="003B7210"/>
    <w:rsid w:val="003C3BB2"/>
    <w:rsid w:val="003C3F95"/>
    <w:rsid w:val="003C4F42"/>
    <w:rsid w:val="003C68DF"/>
    <w:rsid w:val="003C727A"/>
    <w:rsid w:val="003D0150"/>
    <w:rsid w:val="003D5364"/>
    <w:rsid w:val="003E00FA"/>
    <w:rsid w:val="003E3043"/>
    <w:rsid w:val="003F0AF3"/>
    <w:rsid w:val="003F0BCC"/>
    <w:rsid w:val="003F13CC"/>
    <w:rsid w:val="003F1A1E"/>
    <w:rsid w:val="003F1EBF"/>
    <w:rsid w:val="003F571D"/>
    <w:rsid w:val="003F7DC9"/>
    <w:rsid w:val="00400CFD"/>
    <w:rsid w:val="00401506"/>
    <w:rsid w:val="00402AE4"/>
    <w:rsid w:val="00405BAE"/>
    <w:rsid w:val="00407CA8"/>
    <w:rsid w:val="0041254F"/>
    <w:rsid w:val="00413108"/>
    <w:rsid w:val="0041690C"/>
    <w:rsid w:val="00422E57"/>
    <w:rsid w:val="0042485E"/>
    <w:rsid w:val="00425208"/>
    <w:rsid w:val="00427ADA"/>
    <w:rsid w:val="00427ECE"/>
    <w:rsid w:val="00430252"/>
    <w:rsid w:val="0043071E"/>
    <w:rsid w:val="0043509C"/>
    <w:rsid w:val="00435117"/>
    <w:rsid w:val="00436B82"/>
    <w:rsid w:val="004404AA"/>
    <w:rsid w:val="00440615"/>
    <w:rsid w:val="00440D96"/>
    <w:rsid w:val="004410E9"/>
    <w:rsid w:val="004416BB"/>
    <w:rsid w:val="00441EE6"/>
    <w:rsid w:val="004442E0"/>
    <w:rsid w:val="00446B24"/>
    <w:rsid w:val="0045129B"/>
    <w:rsid w:val="004532E0"/>
    <w:rsid w:val="0045612D"/>
    <w:rsid w:val="00457DDD"/>
    <w:rsid w:val="0046365C"/>
    <w:rsid w:val="00463D91"/>
    <w:rsid w:val="0046428E"/>
    <w:rsid w:val="0046449F"/>
    <w:rsid w:val="00465200"/>
    <w:rsid w:val="00470DA8"/>
    <w:rsid w:val="00472A40"/>
    <w:rsid w:val="0047369E"/>
    <w:rsid w:val="00475F56"/>
    <w:rsid w:val="00476B68"/>
    <w:rsid w:val="00476FDE"/>
    <w:rsid w:val="00480086"/>
    <w:rsid w:val="00481D06"/>
    <w:rsid w:val="00483239"/>
    <w:rsid w:val="0048572D"/>
    <w:rsid w:val="00492560"/>
    <w:rsid w:val="00494BCA"/>
    <w:rsid w:val="00495335"/>
    <w:rsid w:val="00495580"/>
    <w:rsid w:val="00495734"/>
    <w:rsid w:val="00496399"/>
    <w:rsid w:val="00497AA4"/>
    <w:rsid w:val="004A0895"/>
    <w:rsid w:val="004A1A85"/>
    <w:rsid w:val="004B347A"/>
    <w:rsid w:val="004B4F2B"/>
    <w:rsid w:val="004B575F"/>
    <w:rsid w:val="004B5BF8"/>
    <w:rsid w:val="004C0269"/>
    <w:rsid w:val="004C1726"/>
    <w:rsid w:val="004C2224"/>
    <w:rsid w:val="004D3D70"/>
    <w:rsid w:val="004D5129"/>
    <w:rsid w:val="004D775E"/>
    <w:rsid w:val="004E3004"/>
    <w:rsid w:val="004E5373"/>
    <w:rsid w:val="004E7012"/>
    <w:rsid w:val="004F05E2"/>
    <w:rsid w:val="004F1DA7"/>
    <w:rsid w:val="004F227E"/>
    <w:rsid w:val="004F5465"/>
    <w:rsid w:val="004F5BDF"/>
    <w:rsid w:val="005000B2"/>
    <w:rsid w:val="00501A3B"/>
    <w:rsid w:val="0050245C"/>
    <w:rsid w:val="0050336A"/>
    <w:rsid w:val="00503BC3"/>
    <w:rsid w:val="00504CAD"/>
    <w:rsid w:val="00505591"/>
    <w:rsid w:val="00520446"/>
    <w:rsid w:val="00520AE5"/>
    <w:rsid w:val="00521877"/>
    <w:rsid w:val="0052192D"/>
    <w:rsid w:val="00522413"/>
    <w:rsid w:val="00523DFB"/>
    <w:rsid w:val="0052588D"/>
    <w:rsid w:val="00530087"/>
    <w:rsid w:val="00531146"/>
    <w:rsid w:val="00531388"/>
    <w:rsid w:val="00534FC6"/>
    <w:rsid w:val="00536B27"/>
    <w:rsid w:val="00536D55"/>
    <w:rsid w:val="00537FE0"/>
    <w:rsid w:val="00540C65"/>
    <w:rsid w:val="00543753"/>
    <w:rsid w:val="00545459"/>
    <w:rsid w:val="005455A8"/>
    <w:rsid w:val="00547177"/>
    <w:rsid w:val="00553A67"/>
    <w:rsid w:val="005541A1"/>
    <w:rsid w:val="005545B3"/>
    <w:rsid w:val="005567AA"/>
    <w:rsid w:val="00556D53"/>
    <w:rsid w:val="005602A1"/>
    <w:rsid w:val="005639B1"/>
    <w:rsid w:val="00572ABD"/>
    <w:rsid w:val="005732F2"/>
    <w:rsid w:val="00573BC2"/>
    <w:rsid w:val="005749FC"/>
    <w:rsid w:val="00583934"/>
    <w:rsid w:val="00584EDB"/>
    <w:rsid w:val="00590F86"/>
    <w:rsid w:val="005A1F6E"/>
    <w:rsid w:val="005A31E4"/>
    <w:rsid w:val="005A4CFB"/>
    <w:rsid w:val="005A5CA5"/>
    <w:rsid w:val="005A63CA"/>
    <w:rsid w:val="005A683D"/>
    <w:rsid w:val="005A6E11"/>
    <w:rsid w:val="005B1A25"/>
    <w:rsid w:val="005B1EF5"/>
    <w:rsid w:val="005B4964"/>
    <w:rsid w:val="005B58AB"/>
    <w:rsid w:val="005C13D8"/>
    <w:rsid w:val="005C1DF5"/>
    <w:rsid w:val="005C3028"/>
    <w:rsid w:val="005C4B46"/>
    <w:rsid w:val="005C7E52"/>
    <w:rsid w:val="005D77EB"/>
    <w:rsid w:val="005D7F33"/>
    <w:rsid w:val="005E10AD"/>
    <w:rsid w:val="005E22C1"/>
    <w:rsid w:val="005E4D02"/>
    <w:rsid w:val="005E61F1"/>
    <w:rsid w:val="005E63F3"/>
    <w:rsid w:val="005F15FD"/>
    <w:rsid w:val="005F1ADF"/>
    <w:rsid w:val="005F29C7"/>
    <w:rsid w:val="005F3738"/>
    <w:rsid w:val="005F648C"/>
    <w:rsid w:val="005F750B"/>
    <w:rsid w:val="005F76B3"/>
    <w:rsid w:val="00602337"/>
    <w:rsid w:val="00602B16"/>
    <w:rsid w:val="00603CB5"/>
    <w:rsid w:val="00604B68"/>
    <w:rsid w:val="00605B81"/>
    <w:rsid w:val="006075F0"/>
    <w:rsid w:val="00611F2B"/>
    <w:rsid w:val="0061300F"/>
    <w:rsid w:val="00613444"/>
    <w:rsid w:val="00614BF2"/>
    <w:rsid w:val="00615695"/>
    <w:rsid w:val="006172F0"/>
    <w:rsid w:val="0061763C"/>
    <w:rsid w:val="00617692"/>
    <w:rsid w:val="006225AF"/>
    <w:rsid w:val="00624E37"/>
    <w:rsid w:val="006261FD"/>
    <w:rsid w:val="00632F0E"/>
    <w:rsid w:val="0063398B"/>
    <w:rsid w:val="0063488B"/>
    <w:rsid w:val="0064356D"/>
    <w:rsid w:val="00643EBD"/>
    <w:rsid w:val="006447CC"/>
    <w:rsid w:val="00645DF8"/>
    <w:rsid w:val="006469EE"/>
    <w:rsid w:val="00646C91"/>
    <w:rsid w:val="006517D5"/>
    <w:rsid w:val="00656717"/>
    <w:rsid w:val="006567C2"/>
    <w:rsid w:val="00660927"/>
    <w:rsid w:val="006616BC"/>
    <w:rsid w:val="0066281E"/>
    <w:rsid w:val="00664664"/>
    <w:rsid w:val="006675EF"/>
    <w:rsid w:val="006729C1"/>
    <w:rsid w:val="00673A8F"/>
    <w:rsid w:val="00673D52"/>
    <w:rsid w:val="00673F6F"/>
    <w:rsid w:val="00674807"/>
    <w:rsid w:val="00675417"/>
    <w:rsid w:val="00675C90"/>
    <w:rsid w:val="00682313"/>
    <w:rsid w:val="00682DC8"/>
    <w:rsid w:val="00683BBC"/>
    <w:rsid w:val="00683D44"/>
    <w:rsid w:val="00684F51"/>
    <w:rsid w:val="00685916"/>
    <w:rsid w:val="00687F2C"/>
    <w:rsid w:val="00690DA2"/>
    <w:rsid w:val="006A02EC"/>
    <w:rsid w:val="006A03B9"/>
    <w:rsid w:val="006A1B54"/>
    <w:rsid w:val="006A1FAF"/>
    <w:rsid w:val="006A427F"/>
    <w:rsid w:val="006A4EA4"/>
    <w:rsid w:val="006A6DEB"/>
    <w:rsid w:val="006B008D"/>
    <w:rsid w:val="006B1CF0"/>
    <w:rsid w:val="006B1D1A"/>
    <w:rsid w:val="006B7B8E"/>
    <w:rsid w:val="006C54B0"/>
    <w:rsid w:val="006C6722"/>
    <w:rsid w:val="006C6734"/>
    <w:rsid w:val="006D2C0E"/>
    <w:rsid w:val="006D5876"/>
    <w:rsid w:val="006D7858"/>
    <w:rsid w:val="006E3B9F"/>
    <w:rsid w:val="006F043D"/>
    <w:rsid w:val="006F18A6"/>
    <w:rsid w:val="006F2956"/>
    <w:rsid w:val="006F29FB"/>
    <w:rsid w:val="006F2A6F"/>
    <w:rsid w:val="006F41D0"/>
    <w:rsid w:val="0070443E"/>
    <w:rsid w:val="0071024A"/>
    <w:rsid w:val="007120AF"/>
    <w:rsid w:val="0071521F"/>
    <w:rsid w:val="007158FE"/>
    <w:rsid w:val="00715FC5"/>
    <w:rsid w:val="007204DF"/>
    <w:rsid w:val="007214C2"/>
    <w:rsid w:val="00721C0E"/>
    <w:rsid w:val="00724477"/>
    <w:rsid w:val="00724B87"/>
    <w:rsid w:val="00725499"/>
    <w:rsid w:val="00726C39"/>
    <w:rsid w:val="00730925"/>
    <w:rsid w:val="00730FE9"/>
    <w:rsid w:val="007313C3"/>
    <w:rsid w:val="00732421"/>
    <w:rsid w:val="00733DBB"/>
    <w:rsid w:val="00735718"/>
    <w:rsid w:val="0073760D"/>
    <w:rsid w:val="00741042"/>
    <w:rsid w:val="0074244E"/>
    <w:rsid w:val="00743C5D"/>
    <w:rsid w:val="0074553D"/>
    <w:rsid w:val="00745CC1"/>
    <w:rsid w:val="00745D84"/>
    <w:rsid w:val="007464E6"/>
    <w:rsid w:val="0075127C"/>
    <w:rsid w:val="007529C7"/>
    <w:rsid w:val="00754137"/>
    <w:rsid w:val="0075504B"/>
    <w:rsid w:val="007551B7"/>
    <w:rsid w:val="007614D5"/>
    <w:rsid w:val="00761803"/>
    <w:rsid w:val="00762E37"/>
    <w:rsid w:val="00765B78"/>
    <w:rsid w:val="00770579"/>
    <w:rsid w:val="00776409"/>
    <w:rsid w:val="00776A7A"/>
    <w:rsid w:val="00777156"/>
    <w:rsid w:val="007772D2"/>
    <w:rsid w:val="0077733D"/>
    <w:rsid w:val="007901A2"/>
    <w:rsid w:val="0079275B"/>
    <w:rsid w:val="007941B6"/>
    <w:rsid w:val="007A2F4F"/>
    <w:rsid w:val="007A76F0"/>
    <w:rsid w:val="007B3C75"/>
    <w:rsid w:val="007B4EDE"/>
    <w:rsid w:val="007B5111"/>
    <w:rsid w:val="007B7561"/>
    <w:rsid w:val="007C063A"/>
    <w:rsid w:val="007C174C"/>
    <w:rsid w:val="007C4C02"/>
    <w:rsid w:val="007C6825"/>
    <w:rsid w:val="007C6CA5"/>
    <w:rsid w:val="007C6E3C"/>
    <w:rsid w:val="007C7C44"/>
    <w:rsid w:val="007D074A"/>
    <w:rsid w:val="007D24B1"/>
    <w:rsid w:val="007D3012"/>
    <w:rsid w:val="007D7A13"/>
    <w:rsid w:val="007D7B14"/>
    <w:rsid w:val="007E17CE"/>
    <w:rsid w:val="007E1CC0"/>
    <w:rsid w:val="007E34D5"/>
    <w:rsid w:val="007E3AC0"/>
    <w:rsid w:val="007E486D"/>
    <w:rsid w:val="007F10CD"/>
    <w:rsid w:val="007F27E3"/>
    <w:rsid w:val="007F30EE"/>
    <w:rsid w:val="007F3A93"/>
    <w:rsid w:val="007F3B4B"/>
    <w:rsid w:val="007F3CFD"/>
    <w:rsid w:val="007F741E"/>
    <w:rsid w:val="008015B0"/>
    <w:rsid w:val="00803486"/>
    <w:rsid w:val="008056D8"/>
    <w:rsid w:val="00805956"/>
    <w:rsid w:val="00811FA1"/>
    <w:rsid w:val="00816C04"/>
    <w:rsid w:val="00824B15"/>
    <w:rsid w:val="00825AC6"/>
    <w:rsid w:val="008269E2"/>
    <w:rsid w:val="00827108"/>
    <w:rsid w:val="008273C7"/>
    <w:rsid w:val="00827E3F"/>
    <w:rsid w:val="00827FAB"/>
    <w:rsid w:val="0083346D"/>
    <w:rsid w:val="008363E0"/>
    <w:rsid w:val="00840816"/>
    <w:rsid w:val="00841DE0"/>
    <w:rsid w:val="00844B5C"/>
    <w:rsid w:val="008455F9"/>
    <w:rsid w:val="00845C92"/>
    <w:rsid w:val="00847A1C"/>
    <w:rsid w:val="0085002F"/>
    <w:rsid w:val="008501B1"/>
    <w:rsid w:val="00852401"/>
    <w:rsid w:val="00853F81"/>
    <w:rsid w:val="00861068"/>
    <w:rsid w:val="00861321"/>
    <w:rsid w:val="00862253"/>
    <w:rsid w:val="00862A5B"/>
    <w:rsid w:val="0086439F"/>
    <w:rsid w:val="00867D94"/>
    <w:rsid w:val="00867EA9"/>
    <w:rsid w:val="008707C1"/>
    <w:rsid w:val="00873537"/>
    <w:rsid w:val="00873F47"/>
    <w:rsid w:val="00874D4A"/>
    <w:rsid w:val="008752E8"/>
    <w:rsid w:val="00877CAA"/>
    <w:rsid w:val="00877F31"/>
    <w:rsid w:val="00880013"/>
    <w:rsid w:val="008801DA"/>
    <w:rsid w:val="00880800"/>
    <w:rsid w:val="008902C6"/>
    <w:rsid w:val="00891730"/>
    <w:rsid w:val="008920DA"/>
    <w:rsid w:val="00892720"/>
    <w:rsid w:val="00895D28"/>
    <w:rsid w:val="00896690"/>
    <w:rsid w:val="008A3477"/>
    <w:rsid w:val="008A5600"/>
    <w:rsid w:val="008A56B9"/>
    <w:rsid w:val="008A69CF"/>
    <w:rsid w:val="008B1890"/>
    <w:rsid w:val="008B1F35"/>
    <w:rsid w:val="008B7725"/>
    <w:rsid w:val="008C064A"/>
    <w:rsid w:val="008C0D3C"/>
    <w:rsid w:val="008C1839"/>
    <w:rsid w:val="008C24D1"/>
    <w:rsid w:val="008C2FE7"/>
    <w:rsid w:val="008D28AD"/>
    <w:rsid w:val="008D29F2"/>
    <w:rsid w:val="008D2E74"/>
    <w:rsid w:val="008D37EE"/>
    <w:rsid w:val="008E180E"/>
    <w:rsid w:val="008E4407"/>
    <w:rsid w:val="008E4E15"/>
    <w:rsid w:val="008E595A"/>
    <w:rsid w:val="008E6892"/>
    <w:rsid w:val="008F041B"/>
    <w:rsid w:val="008F13E7"/>
    <w:rsid w:val="008F22C5"/>
    <w:rsid w:val="008F38CF"/>
    <w:rsid w:val="008F3935"/>
    <w:rsid w:val="008F6C27"/>
    <w:rsid w:val="00902E69"/>
    <w:rsid w:val="009036C0"/>
    <w:rsid w:val="00905BED"/>
    <w:rsid w:val="00906246"/>
    <w:rsid w:val="00911717"/>
    <w:rsid w:val="009117FD"/>
    <w:rsid w:val="0091276F"/>
    <w:rsid w:val="00916FFC"/>
    <w:rsid w:val="00921398"/>
    <w:rsid w:val="0092155C"/>
    <w:rsid w:val="009219A0"/>
    <w:rsid w:val="00922C79"/>
    <w:rsid w:val="009249AB"/>
    <w:rsid w:val="009266C8"/>
    <w:rsid w:val="0092763B"/>
    <w:rsid w:val="00930128"/>
    <w:rsid w:val="00933D7E"/>
    <w:rsid w:val="009349D9"/>
    <w:rsid w:val="00934F75"/>
    <w:rsid w:val="00935CDF"/>
    <w:rsid w:val="00940843"/>
    <w:rsid w:val="00942ADC"/>
    <w:rsid w:val="00942D1A"/>
    <w:rsid w:val="00945DA1"/>
    <w:rsid w:val="009509EE"/>
    <w:rsid w:val="0095101F"/>
    <w:rsid w:val="00954370"/>
    <w:rsid w:val="00954AAA"/>
    <w:rsid w:val="00954C04"/>
    <w:rsid w:val="00956FE2"/>
    <w:rsid w:val="0096083B"/>
    <w:rsid w:val="0096493F"/>
    <w:rsid w:val="00970B64"/>
    <w:rsid w:val="00975BCB"/>
    <w:rsid w:val="00977351"/>
    <w:rsid w:val="009811B8"/>
    <w:rsid w:val="00982429"/>
    <w:rsid w:val="00985EF9"/>
    <w:rsid w:val="00993C01"/>
    <w:rsid w:val="00996693"/>
    <w:rsid w:val="00997515"/>
    <w:rsid w:val="009A14ED"/>
    <w:rsid w:val="009A1DA3"/>
    <w:rsid w:val="009A4590"/>
    <w:rsid w:val="009A6FF5"/>
    <w:rsid w:val="009B1F2F"/>
    <w:rsid w:val="009B20B3"/>
    <w:rsid w:val="009B4F1D"/>
    <w:rsid w:val="009B61ED"/>
    <w:rsid w:val="009B7535"/>
    <w:rsid w:val="009C070D"/>
    <w:rsid w:val="009C1595"/>
    <w:rsid w:val="009C758C"/>
    <w:rsid w:val="009C778C"/>
    <w:rsid w:val="009D081A"/>
    <w:rsid w:val="009D1404"/>
    <w:rsid w:val="009D5EC9"/>
    <w:rsid w:val="009D7479"/>
    <w:rsid w:val="009E0296"/>
    <w:rsid w:val="009E1D6A"/>
    <w:rsid w:val="009E290F"/>
    <w:rsid w:val="009F04EC"/>
    <w:rsid w:val="009F10ED"/>
    <w:rsid w:val="009F1C52"/>
    <w:rsid w:val="009F6A1E"/>
    <w:rsid w:val="009F6C9B"/>
    <w:rsid w:val="00A02743"/>
    <w:rsid w:val="00A04598"/>
    <w:rsid w:val="00A05CAE"/>
    <w:rsid w:val="00A05D38"/>
    <w:rsid w:val="00A05D66"/>
    <w:rsid w:val="00A10557"/>
    <w:rsid w:val="00A10B6D"/>
    <w:rsid w:val="00A11077"/>
    <w:rsid w:val="00A11B2B"/>
    <w:rsid w:val="00A11C4B"/>
    <w:rsid w:val="00A133A7"/>
    <w:rsid w:val="00A16A2F"/>
    <w:rsid w:val="00A22BCA"/>
    <w:rsid w:val="00A246EC"/>
    <w:rsid w:val="00A25615"/>
    <w:rsid w:val="00A2764D"/>
    <w:rsid w:val="00A300F0"/>
    <w:rsid w:val="00A3039F"/>
    <w:rsid w:val="00A306E7"/>
    <w:rsid w:val="00A3364C"/>
    <w:rsid w:val="00A359EA"/>
    <w:rsid w:val="00A36FF6"/>
    <w:rsid w:val="00A40A2E"/>
    <w:rsid w:val="00A42DE6"/>
    <w:rsid w:val="00A43B8F"/>
    <w:rsid w:val="00A52515"/>
    <w:rsid w:val="00A55859"/>
    <w:rsid w:val="00A57E82"/>
    <w:rsid w:val="00A62DED"/>
    <w:rsid w:val="00A6416D"/>
    <w:rsid w:val="00A64ADF"/>
    <w:rsid w:val="00A65591"/>
    <w:rsid w:val="00A745E3"/>
    <w:rsid w:val="00A754D5"/>
    <w:rsid w:val="00A76F8D"/>
    <w:rsid w:val="00A81B66"/>
    <w:rsid w:val="00A82D1F"/>
    <w:rsid w:val="00A904EB"/>
    <w:rsid w:val="00A93774"/>
    <w:rsid w:val="00A93879"/>
    <w:rsid w:val="00A93FB1"/>
    <w:rsid w:val="00A9499C"/>
    <w:rsid w:val="00AA002A"/>
    <w:rsid w:val="00AA1870"/>
    <w:rsid w:val="00AA22EB"/>
    <w:rsid w:val="00AA54E7"/>
    <w:rsid w:val="00AA5D0A"/>
    <w:rsid w:val="00AB178E"/>
    <w:rsid w:val="00AB600C"/>
    <w:rsid w:val="00AC07AF"/>
    <w:rsid w:val="00AC250E"/>
    <w:rsid w:val="00AC7B0C"/>
    <w:rsid w:val="00AD0252"/>
    <w:rsid w:val="00AD5266"/>
    <w:rsid w:val="00AD5BC4"/>
    <w:rsid w:val="00AD5F3A"/>
    <w:rsid w:val="00AD615B"/>
    <w:rsid w:val="00AD7FBC"/>
    <w:rsid w:val="00AE09DA"/>
    <w:rsid w:val="00AE0D13"/>
    <w:rsid w:val="00AE1FD9"/>
    <w:rsid w:val="00AE393A"/>
    <w:rsid w:val="00AF1788"/>
    <w:rsid w:val="00AF4093"/>
    <w:rsid w:val="00AF59A6"/>
    <w:rsid w:val="00B01083"/>
    <w:rsid w:val="00B04EE4"/>
    <w:rsid w:val="00B04F70"/>
    <w:rsid w:val="00B06DDB"/>
    <w:rsid w:val="00B072BB"/>
    <w:rsid w:val="00B07675"/>
    <w:rsid w:val="00B108DF"/>
    <w:rsid w:val="00B1421E"/>
    <w:rsid w:val="00B14DD6"/>
    <w:rsid w:val="00B15206"/>
    <w:rsid w:val="00B15C8E"/>
    <w:rsid w:val="00B20BAB"/>
    <w:rsid w:val="00B23B10"/>
    <w:rsid w:val="00B27BE3"/>
    <w:rsid w:val="00B314F1"/>
    <w:rsid w:val="00B319E9"/>
    <w:rsid w:val="00B325EA"/>
    <w:rsid w:val="00B326D2"/>
    <w:rsid w:val="00B32DE2"/>
    <w:rsid w:val="00B32EE6"/>
    <w:rsid w:val="00B33B68"/>
    <w:rsid w:val="00B361D3"/>
    <w:rsid w:val="00B418A2"/>
    <w:rsid w:val="00B4243C"/>
    <w:rsid w:val="00B429CE"/>
    <w:rsid w:val="00B42BB8"/>
    <w:rsid w:val="00B44502"/>
    <w:rsid w:val="00B47039"/>
    <w:rsid w:val="00B52460"/>
    <w:rsid w:val="00B53336"/>
    <w:rsid w:val="00B5372A"/>
    <w:rsid w:val="00B60F97"/>
    <w:rsid w:val="00B64C4D"/>
    <w:rsid w:val="00B65064"/>
    <w:rsid w:val="00B65343"/>
    <w:rsid w:val="00B66AF2"/>
    <w:rsid w:val="00B66FA5"/>
    <w:rsid w:val="00B71A8A"/>
    <w:rsid w:val="00B727A5"/>
    <w:rsid w:val="00B74067"/>
    <w:rsid w:val="00B772FB"/>
    <w:rsid w:val="00B8067B"/>
    <w:rsid w:val="00B81679"/>
    <w:rsid w:val="00B8188B"/>
    <w:rsid w:val="00B81EB8"/>
    <w:rsid w:val="00B86DDF"/>
    <w:rsid w:val="00B90063"/>
    <w:rsid w:val="00B96B02"/>
    <w:rsid w:val="00BA1A61"/>
    <w:rsid w:val="00BA42F2"/>
    <w:rsid w:val="00BA4D2E"/>
    <w:rsid w:val="00BA7847"/>
    <w:rsid w:val="00BB40AA"/>
    <w:rsid w:val="00BB66B2"/>
    <w:rsid w:val="00BB7417"/>
    <w:rsid w:val="00BC0C07"/>
    <w:rsid w:val="00BC13BB"/>
    <w:rsid w:val="00BC3106"/>
    <w:rsid w:val="00BC5952"/>
    <w:rsid w:val="00BC78A6"/>
    <w:rsid w:val="00BD0830"/>
    <w:rsid w:val="00BD20A3"/>
    <w:rsid w:val="00BD26A3"/>
    <w:rsid w:val="00BD5BB9"/>
    <w:rsid w:val="00BD5F8C"/>
    <w:rsid w:val="00BD7098"/>
    <w:rsid w:val="00BE3C7E"/>
    <w:rsid w:val="00BE72AA"/>
    <w:rsid w:val="00BF0196"/>
    <w:rsid w:val="00BF2D1E"/>
    <w:rsid w:val="00BF52C8"/>
    <w:rsid w:val="00BF5555"/>
    <w:rsid w:val="00BF7518"/>
    <w:rsid w:val="00C02A28"/>
    <w:rsid w:val="00C07926"/>
    <w:rsid w:val="00C11811"/>
    <w:rsid w:val="00C13444"/>
    <w:rsid w:val="00C15153"/>
    <w:rsid w:val="00C1604A"/>
    <w:rsid w:val="00C20E7D"/>
    <w:rsid w:val="00C20F0C"/>
    <w:rsid w:val="00C21663"/>
    <w:rsid w:val="00C219AF"/>
    <w:rsid w:val="00C257F5"/>
    <w:rsid w:val="00C318EB"/>
    <w:rsid w:val="00C32AE9"/>
    <w:rsid w:val="00C32C1C"/>
    <w:rsid w:val="00C34400"/>
    <w:rsid w:val="00C34F4D"/>
    <w:rsid w:val="00C36B02"/>
    <w:rsid w:val="00C43C54"/>
    <w:rsid w:val="00C476D3"/>
    <w:rsid w:val="00C478E2"/>
    <w:rsid w:val="00C5063F"/>
    <w:rsid w:val="00C52BE8"/>
    <w:rsid w:val="00C53F3A"/>
    <w:rsid w:val="00C5494F"/>
    <w:rsid w:val="00C56E0D"/>
    <w:rsid w:val="00C5712F"/>
    <w:rsid w:val="00C6004D"/>
    <w:rsid w:val="00C60370"/>
    <w:rsid w:val="00C60401"/>
    <w:rsid w:val="00C60608"/>
    <w:rsid w:val="00C62910"/>
    <w:rsid w:val="00C62C88"/>
    <w:rsid w:val="00C62C9D"/>
    <w:rsid w:val="00C642DB"/>
    <w:rsid w:val="00C657FA"/>
    <w:rsid w:val="00C66931"/>
    <w:rsid w:val="00C70FCD"/>
    <w:rsid w:val="00C71653"/>
    <w:rsid w:val="00C71894"/>
    <w:rsid w:val="00C775B7"/>
    <w:rsid w:val="00C828F5"/>
    <w:rsid w:val="00C8465D"/>
    <w:rsid w:val="00C859BD"/>
    <w:rsid w:val="00C860BC"/>
    <w:rsid w:val="00C869DE"/>
    <w:rsid w:val="00C8757C"/>
    <w:rsid w:val="00C87F8A"/>
    <w:rsid w:val="00C917D5"/>
    <w:rsid w:val="00C941BE"/>
    <w:rsid w:val="00C94F03"/>
    <w:rsid w:val="00C96E9F"/>
    <w:rsid w:val="00C971D1"/>
    <w:rsid w:val="00C97ADD"/>
    <w:rsid w:val="00CB0315"/>
    <w:rsid w:val="00CB614F"/>
    <w:rsid w:val="00CB686A"/>
    <w:rsid w:val="00CC1223"/>
    <w:rsid w:val="00CC2ADA"/>
    <w:rsid w:val="00CC3EE7"/>
    <w:rsid w:val="00CD1B95"/>
    <w:rsid w:val="00CD5633"/>
    <w:rsid w:val="00CD6077"/>
    <w:rsid w:val="00CD706F"/>
    <w:rsid w:val="00CE0AC2"/>
    <w:rsid w:val="00CE170E"/>
    <w:rsid w:val="00CE2C3F"/>
    <w:rsid w:val="00CE3EBE"/>
    <w:rsid w:val="00CE6E7A"/>
    <w:rsid w:val="00CE7BA6"/>
    <w:rsid w:val="00CF0E89"/>
    <w:rsid w:val="00CF220D"/>
    <w:rsid w:val="00CF5212"/>
    <w:rsid w:val="00CF69A7"/>
    <w:rsid w:val="00D0011D"/>
    <w:rsid w:val="00D002CE"/>
    <w:rsid w:val="00D009AB"/>
    <w:rsid w:val="00D02036"/>
    <w:rsid w:val="00D049F6"/>
    <w:rsid w:val="00D16943"/>
    <w:rsid w:val="00D171E7"/>
    <w:rsid w:val="00D172CC"/>
    <w:rsid w:val="00D1768A"/>
    <w:rsid w:val="00D20434"/>
    <w:rsid w:val="00D2131D"/>
    <w:rsid w:val="00D22296"/>
    <w:rsid w:val="00D23793"/>
    <w:rsid w:val="00D3261D"/>
    <w:rsid w:val="00D366CF"/>
    <w:rsid w:val="00D42062"/>
    <w:rsid w:val="00D4245C"/>
    <w:rsid w:val="00D450FA"/>
    <w:rsid w:val="00D45CEB"/>
    <w:rsid w:val="00D46267"/>
    <w:rsid w:val="00D51BFA"/>
    <w:rsid w:val="00D523D3"/>
    <w:rsid w:val="00D5273F"/>
    <w:rsid w:val="00D5305D"/>
    <w:rsid w:val="00D57A5B"/>
    <w:rsid w:val="00D656C1"/>
    <w:rsid w:val="00D65C0D"/>
    <w:rsid w:val="00D7382A"/>
    <w:rsid w:val="00D73DEE"/>
    <w:rsid w:val="00D75227"/>
    <w:rsid w:val="00D767B8"/>
    <w:rsid w:val="00D80B64"/>
    <w:rsid w:val="00D80D48"/>
    <w:rsid w:val="00D827A7"/>
    <w:rsid w:val="00D84385"/>
    <w:rsid w:val="00D86CF9"/>
    <w:rsid w:val="00D876F0"/>
    <w:rsid w:val="00D91A5A"/>
    <w:rsid w:val="00D96195"/>
    <w:rsid w:val="00D96378"/>
    <w:rsid w:val="00D96AE6"/>
    <w:rsid w:val="00DA2A46"/>
    <w:rsid w:val="00DA2E66"/>
    <w:rsid w:val="00DA576F"/>
    <w:rsid w:val="00DB10F6"/>
    <w:rsid w:val="00DB3497"/>
    <w:rsid w:val="00DB36CE"/>
    <w:rsid w:val="00DB4B2D"/>
    <w:rsid w:val="00DB60DF"/>
    <w:rsid w:val="00DB64D7"/>
    <w:rsid w:val="00DB7EDD"/>
    <w:rsid w:val="00DC001D"/>
    <w:rsid w:val="00DC7E3C"/>
    <w:rsid w:val="00DD2292"/>
    <w:rsid w:val="00DD29B5"/>
    <w:rsid w:val="00DD4331"/>
    <w:rsid w:val="00DD5048"/>
    <w:rsid w:val="00DE2F51"/>
    <w:rsid w:val="00DE33CA"/>
    <w:rsid w:val="00DE479D"/>
    <w:rsid w:val="00DF0E2D"/>
    <w:rsid w:val="00DF3FE6"/>
    <w:rsid w:val="00DF6118"/>
    <w:rsid w:val="00DF7A75"/>
    <w:rsid w:val="00DF7CD0"/>
    <w:rsid w:val="00E00CD0"/>
    <w:rsid w:val="00E0139F"/>
    <w:rsid w:val="00E02665"/>
    <w:rsid w:val="00E029D9"/>
    <w:rsid w:val="00E05E5E"/>
    <w:rsid w:val="00E06550"/>
    <w:rsid w:val="00E069E7"/>
    <w:rsid w:val="00E14C0A"/>
    <w:rsid w:val="00E14F0D"/>
    <w:rsid w:val="00E14F1D"/>
    <w:rsid w:val="00E179AC"/>
    <w:rsid w:val="00E224DE"/>
    <w:rsid w:val="00E2547A"/>
    <w:rsid w:val="00E259F8"/>
    <w:rsid w:val="00E27219"/>
    <w:rsid w:val="00E27897"/>
    <w:rsid w:val="00E30B44"/>
    <w:rsid w:val="00E3120B"/>
    <w:rsid w:val="00E32086"/>
    <w:rsid w:val="00E337E1"/>
    <w:rsid w:val="00E35366"/>
    <w:rsid w:val="00E35DBB"/>
    <w:rsid w:val="00E4009B"/>
    <w:rsid w:val="00E41F8C"/>
    <w:rsid w:val="00E42761"/>
    <w:rsid w:val="00E476BF"/>
    <w:rsid w:val="00E535EC"/>
    <w:rsid w:val="00E55651"/>
    <w:rsid w:val="00E56D20"/>
    <w:rsid w:val="00E57EEC"/>
    <w:rsid w:val="00E643B3"/>
    <w:rsid w:val="00E64AE1"/>
    <w:rsid w:val="00E66837"/>
    <w:rsid w:val="00E709FD"/>
    <w:rsid w:val="00E77332"/>
    <w:rsid w:val="00E82016"/>
    <w:rsid w:val="00E833E1"/>
    <w:rsid w:val="00E866B0"/>
    <w:rsid w:val="00E91894"/>
    <w:rsid w:val="00E92165"/>
    <w:rsid w:val="00E95A1A"/>
    <w:rsid w:val="00E97BFE"/>
    <w:rsid w:val="00EA5378"/>
    <w:rsid w:val="00EA5E06"/>
    <w:rsid w:val="00EB2F4F"/>
    <w:rsid w:val="00EB707C"/>
    <w:rsid w:val="00EB780D"/>
    <w:rsid w:val="00ED0019"/>
    <w:rsid w:val="00ED090C"/>
    <w:rsid w:val="00ED11AA"/>
    <w:rsid w:val="00ED3A29"/>
    <w:rsid w:val="00ED530C"/>
    <w:rsid w:val="00EE177D"/>
    <w:rsid w:val="00EE52BC"/>
    <w:rsid w:val="00EF0F1A"/>
    <w:rsid w:val="00EF3A93"/>
    <w:rsid w:val="00EF442E"/>
    <w:rsid w:val="00EF596D"/>
    <w:rsid w:val="00F00711"/>
    <w:rsid w:val="00F012CF"/>
    <w:rsid w:val="00F01342"/>
    <w:rsid w:val="00F02030"/>
    <w:rsid w:val="00F04A68"/>
    <w:rsid w:val="00F13A50"/>
    <w:rsid w:val="00F13CDE"/>
    <w:rsid w:val="00F17BC8"/>
    <w:rsid w:val="00F219CE"/>
    <w:rsid w:val="00F223EB"/>
    <w:rsid w:val="00F2351C"/>
    <w:rsid w:val="00F24CA0"/>
    <w:rsid w:val="00F27562"/>
    <w:rsid w:val="00F27F10"/>
    <w:rsid w:val="00F30E5D"/>
    <w:rsid w:val="00F346F7"/>
    <w:rsid w:val="00F34D02"/>
    <w:rsid w:val="00F35721"/>
    <w:rsid w:val="00F4121D"/>
    <w:rsid w:val="00F412A8"/>
    <w:rsid w:val="00F446EE"/>
    <w:rsid w:val="00F466F1"/>
    <w:rsid w:val="00F5215A"/>
    <w:rsid w:val="00F52AA3"/>
    <w:rsid w:val="00F53440"/>
    <w:rsid w:val="00F53CDE"/>
    <w:rsid w:val="00F55904"/>
    <w:rsid w:val="00F57A14"/>
    <w:rsid w:val="00F600FF"/>
    <w:rsid w:val="00F62276"/>
    <w:rsid w:val="00F644D5"/>
    <w:rsid w:val="00F64AFC"/>
    <w:rsid w:val="00F677DF"/>
    <w:rsid w:val="00F70156"/>
    <w:rsid w:val="00F726C0"/>
    <w:rsid w:val="00F7316E"/>
    <w:rsid w:val="00F731A7"/>
    <w:rsid w:val="00F744CA"/>
    <w:rsid w:val="00F77C45"/>
    <w:rsid w:val="00F807FB"/>
    <w:rsid w:val="00F8197E"/>
    <w:rsid w:val="00F82B00"/>
    <w:rsid w:val="00F8606E"/>
    <w:rsid w:val="00F86098"/>
    <w:rsid w:val="00F86A9A"/>
    <w:rsid w:val="00F903EE"/>
    <w:rsid w:val="00F9468A"/>
    <w:rsid w:val="00F95214"/>
    <w:rsid w:val="00F96633"/>
    <w:rsid w:val="00F977C6"/>
    <w:rsid w:val="00FA4A85"/>
    <w:rsid w:val="00FA4C37"/>
    <w:rsid w:val="00FA61F5"/>
    <w:rsid w:val="00FB2E5F"/>
    <w:rsid w:val="00FB38E8"/>
    <w:rsid w:val="00FC1AB8"/>
    <w:rsid w:val="00FC2CB4"/>
    <w:rsid w:val="00FC4E2D"/>
    <w:rsid w:val="00FC52E6"/>
    <w:rsid w:val="00FC7028"/>
    <w:rsid w:val="00FD3BA4"/>
    <w:rsid w:val="00FD6986"/>
    <w:rsid w:val="00FD6A36"/>
    <w:rsid w:val="00FD7D16"/>
    <w:rsid w:val="00FE0F3D"/>
    <w:rsid w:val="00FE141D"/>
    <w:rsid w:val="00FE322A"/>
    <w:rsid w:val="00FE3AED"/>
    <w:rsid w:val="00FE4B68"/>
    <w:rsid w:val="00FE50FE"/>
    <w:rsid w:val="00FE528D"/>
    <w:rsid w:val="00FE5589"/>
    <w:rsid w:val="00FE5C79"/>
    <w:rsid w:val="00FE5CB6"/>
    <w:rsid w:val="00FE6971"/>
    <w:rsid w:val="00FF050D"/>
    <w:rsid w:val="00FF2892"/>
    <w:rsid w:val="00FF2A9F"/>
    <w:rsid w:val="00FF3105"/>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91DC1"/>
    <w:rPr>
      <w:color w:val="0000FF"/>
      <w:u w:val="single"/>
    </w:rPr>
  </w:style>
  <w:style w:type="paragraph" w:customStyle="1" w:styleId="Texto">
    <w:name w:val="Texto"/>
    <w:basedOn w:val="Normal"/>
    <w:link w:val="TextoCar"/>
    <w:rsid w:val="003531C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531C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262306743">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jal.org/Resp/Proceso/procesoSelecc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j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ajal.org/Resp/fundament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5</Pages>
  <Words>1829</Words>
  <Characters>10065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metrico</cp:lastModifiedBy>
  <cp:revision>8</cp:revision>
  <cp:lastPrinted>2019-04-01T17:22:00Z</cp:lastPrinted>
  <dcterms:created xsi:type="dcterms:W3CDTF">2019-05-06T19:10:00Z</dcterms:created>
  <dcterms:modified xsi:type="dcterms:W3CDTF">2019-05-07T17:53:00Z</dcterms:modified>
</cp:coreProperties>
</file>